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DB" w:rsidRPr="00921DDB" w:rsidRDefault="00921DDB" w:rsidP="00921D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ANEXA Nr. 1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</w:t>
      </w:r>
    </w:p>
    <w:p w:rsidR="00921DDB" w:rsidRPr="00921DDB" w:rsidRDefault="00921DDB" w:rsidP="00921D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</w:p>
    <w:p w:rsidR="00921DDB" w:rsidRPr="00921DDB" w:rsidRDefault="00921DDB" w:rsidP="00921D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</w:p>
    <w:p w:rsidR="00921DDB" w:rsidRPr="00921DDB" w:rsidRDefault="00921DDB" w:rsidP="00921D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Formular pentru aprobarea transportului deşeurilor periculoase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br/>
        <w:t>nr.</w:t>
      </w:r>
      <w:r w:rsidRPr="00921DDB">
        <w:rPr>
          <w:rFonts w:ascii="Arial" w:eastAsia="Times New Roman" w:hAnsi="Arial" w:cs="Arial"/>
          <w:color w:val="000000"/>
          <w:sz w:val="26"/>
          <w:szCs w:val="26"/>
          <w:vertAlign w:val="superscript"/>
          <w:lang w:val="ro-RO"/>
        </w:rPr>
        <w:t>1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</w:t>
      </w:r>
      <w:r w:rsidRPr="00921DDB">
        <w:rPr>
          <w:rFonts w:ascii="Arial" w:eastAsia="Times New Roman" w:hAnsi="Arial" w:cs="Arial"/>
          <w:color w:val="000000"/>
          <w:sz w:val="26"/>
          <w:szCs w:val="26"/>
          <w:vertAlign w:val="superscript"/>
          <w:lang w:val="ro-RO"/>
        </w:rPr>
        <w:t>1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Număr înscris de agenţia judeţeană pentru protecţia mediului în a cărei rază teritorială se află instalaţia de tratare/valorificare/eliminare.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Date privind expeditorul/generatorul deşeurilor periculoase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Societatea ..................................................................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Sediul ....................... nr. ............., cod poştal ..............., localitatea .</w:t>
      </w:r>
      <w:r w:rsidR="00052D5B">
        <w:rPr>
          <w:rFonts w:ascii="Arial" w:eastAsia="Times New Roman" w:hAnsi="Arial" w:cs="Arial"/>
          <w:color w:val="000000"/>
          <w:sz w:val="26"/>
          <w:szCs w:val="26"/>
          <w:lang w:val="ro-RO"/>
        </w:rPr>
        <w:t>.</w:t>
      </w:r>
      <w:bookmarkStart w:id="0" w:name="_GoBack"/>
      <w:bookmarkEnd w:id="0"/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Persoana responsabilă .......................................................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Telefon ................... fax ............. e-mail 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Autorizaţie de mediu nr. 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Data la care expiră autorizaţia de mediu 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Cod unic de înregistrare 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II.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Date privind transportatorul deşeurilor periculoase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Societatea ..................................................................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Sediul ....................... nr. ............., cod poştal ..............., localitatea 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Persoana responsabilă .......................................................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Telefon .................. fax ............. e-mail 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Licenţa de transport mărfuri periculoase nr. 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Data la care expiră licenţa de transport mărfuri periculoase 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Autorizaţie de mediu nr. 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Data la care expiră autorizaţia de mediu 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Cod unic de înregistrare 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Nr. de înmatriculare mijloc de transport 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Delegat (nume, prenume, funcţie) 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III.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Date privind destinatarul deşeurilor periculoase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Societatea ..................................................................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Sediul ....................... nr. ............., cod poştal ..............., localitatea 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Persoana responsabilă .......................................................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Telefon ................... fax ............. e-mail 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Cod unic de înregistrare 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IV.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Date privind amplasamentul instalaţiei de tratare/valorificare/eliminare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Denumirea ...................................................................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Sediul ....................... nr. ............., cod poştal ..............., localitatea 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lastRenderedPageBreak/>
        <w:t>    Persoana responsabilă .......................................................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Telefon .................... fax............. e-mail 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Autorizaţie de mediu nr. 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Data la care expiră autorizaţia de mediu 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V.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Aprobare pentru: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A.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(i)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un singur transport 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(ii)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mai multe transporturi 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Data la care expiră aprobarea 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B.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(i)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colectare 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(ii)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stocare temporară 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(iii)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tratare 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(iv)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valorificare 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(v)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eliminare 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C.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Operaţia de colectare/stocare temporară/tratare/valorificare/eliminare nr. ............... (conform anexelor nr. IA, II A şi, respectiv, II B din Ordonanţa de urgenţă a Guvernului </w:t>
      </w:r>
      <w:hyperlink r:id="rId4" w:history="1">
        <w:r w:rsidRPr="00921DDB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ro-RO"/>
          </w:rPr>
          <w:t>nr. 78/2000</w:t>
        </w:r>
      </w:hyperlink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privind regimul deşeurilor, aprobată cu modificări şi completări prin Legea </w:t>
      </w:r>
      <w:hyperlink r:id="rId5" w:history="1">
        <w:r w:rsidRPr="00921DDB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ro-RO"/>
          </w:rPr>
          <w:t>nr. 426/2001</w:t>
        </w:r>
      </w:hyperlink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, cu modificările şi completările ulterioare)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VI.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Numărul total de transporturi planificate: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VII.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Cantitatea de deşeuri planificată a fi transportată (în tone) |_|_|_|_|_| t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VIII.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Denumirea şi compoziţia chimică a deşeurilor: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-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Denumirea deşeurilor (conform Hotărârii Guvernului </w:t>
      </w:r>
      <w:hyperlink r:id="rId6" w:history="1">
        <w:r w:rsidRPr="00921DDB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ro-RO"/>
          </w:rPr>
          <w:t>nr. 856/2002</w:t>
        </w:r>
      </w:hyperlink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privind evidenţa gestiunii deşeurilor şi pentru aprobarea listei cuprinzând deşeurile, inclusiv deşeurile periculoase, cu completările ulterioare) 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-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Codul deşeurilor (conform Hotărârii Guvernului nr. 856/2002, cu completările ulterioare) 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-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Conţinutul deşeurilor în: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27"/>
        <w:gridCol w:w="394"/>
        <w:gridCol w:w="3706"/>
        <w:gridCol w:w="1301"/>
        <w:gridCol w:w="1301"/>
      </w:tblGrid>
      <w:tr w:rsidR="00921DDB" w:rsidRPr="00921DDB" w:rsidTr="00921DD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Arseniu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Plumb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Cadmiu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Crom-Vl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Cupru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7.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Mercur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8.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Seleniu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9.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Staniu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10.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Stibiu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Taliu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Telur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Sulfuri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Cloruri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Fluoruri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Bromuri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Greu 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17.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Ioduri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Greu 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18.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Nitriţi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Greu 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19.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Fenoli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20.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PCB/PCT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Consum Chimic de Oxigen (CCO)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Valoare 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Conductibilitate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S/cm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Materiale lipofile greu volatile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mg/l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Componenta extractibilă a substanţei de bază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Greu 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Materiale lipofile extractibile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Greu 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27.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Pierderi la calcinare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Greu 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28.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Componenta dizolvabilă în apă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Greu 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29.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Conţinut de apă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30.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Rezistenţa la forfecare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kN/m''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Deformare axială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%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Rezistenţa la presare uniaxială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kN/m''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Punct de topire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°C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Punct de inflamabilitate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°C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Punct de condensare/domeniu de condens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°C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Putere calorică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kJ/k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37.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Emisie de gaze prin reacţii ulterioare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în contact cu ambalajul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în contact cu aerul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în contact cu roca de sare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la temperatura de °C 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38.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Menţionarea componentelor periculoase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ale deşeurilor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ale produselor rezultate 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valorificarea/eliminarea deşeurilor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Alţi parametri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valoare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dimensiune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39.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40.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47.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48.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|__|__|__|__|__|__|__|__|__|__|__|__|__|__|__|__|__|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|__|__|__|__|__|</w:t>
            </w:r>
          </w:p>
        </w:tc>
      </w:tr>
      <w:tr w:rsidR="00921DDB" w:rsidRPr="00921DDB" w:rsidTr="00921DDB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49.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Alte menţiuni: |__|__|__|__|__|__|__|__|__|__|__|__|__|__|__|__|__|</w:t>
            </w:r>
          </w:p>
        </w:tc>
      </w:tr>
    </w:tbl>
    <w:p w:rsidR="00921DDB" w:rsidRPr="00921DDB" w:rsidRDefault="00921DDB" w:rsidP="00921D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NOTĂ: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La completarea pct. 38-49 se au în vedere prevederile art. 8 din Hotărârea Guvernului nr. 856/2002, cu completările ulterioare.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IX.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Modalităţi de transport |_|_|_|_|_|_|_|_|_|_|_|_|_|_|_|_|_|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X.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Tipuri de ambalare |_|_|_|_|_|_|_|_|_|_|_|_|_|_|_|_|_|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XI.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Declaraţia expeditorului/generatorului: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Declar pe propria răspundere că datele şi informaţiile de mai sus sunt complete şi corecte. Declar, de asemenea, că îmi asum obligaţiile contractuale stabilite conform legii.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6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036"/>
        <w:gridCol w:w="3896"/>
        <w:gridCol w:w="2699"/>
      </w:tblGrid>
      <w:tr w:rsidR="00921DDB" w:rsidRPr="00921DDB" w:rsidTr="00921DD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Semnătura/Ştampila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</w:t>
            </w:r>
          </w:p>
        </w:tc>
      </w:tr>
      <w:tr w:rsidR="00921DDB" w:rsidRPr="00921DDB" w:rsidTr="00921DDB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</w:t>
            </w:r>
          </w:p>
        </w:tc>
      </w:tr>
    </w:tbl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XII.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Acceptarea transportului de către destinatar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Suntem de acord să preluăm deşeurile declarate.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Asigurăm că deşeurile vor fi tratate/valorificate/eliminate în instalaţia noastră, conform legii.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6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031"/>
        <w:gridCol w:w="3890"/>
        <w:gridCol w:w="2695"/>
      </w:tblGrid>
      <w:tr w:rsidR="00921DDB" w:rsidRPr="00921DDB" w:rsidTr="00921DD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Semnătura/Ştampila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</w:t>
            </w:r>
          </w:p>
        </w:tc>
      </w:tr>
      <w:tr w:rsidR="00921DDB" w:rsidRPr="00921DDB" w:rsidTr="00921DDB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</w:t>
            </w:r>
          </w:p>
        </w:tc>
      </w:tr>
    </w:tbl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XIII.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Autorizarea transportului deşeurilor de către agenţia judeţeană pentru protecţia mediului în a cărei rază teritorială are loc colectarea/stocarea temporară/tratarea/valorificarea/eliminarea deşeurilor.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Agenţia pentru Protecţia Mediului (judeţul) autorizează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6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436"/>
        <w:gridCol w:w="628"/>
        <w:gridCol w:w="851"/>
        <w:gridCol w:w="830"/>
        <w:gridCol w:w="851"/>
        <w:gridCol w:w="830"/>
        <w:gridCol w:w="3213"/>
      </w:tblGrid>
      <w:tr w:rsidR="00921DDB" w:rsidRPr="00921DDB" w:rsidTr="00921DD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Nume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Semnătura/Ştampila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</w:t>
            </w:r>
          </w:p>
        </w:tc>
      </w:tr>
      <w:tr w:rsidR="00921DDB" w:rsidRPr="00921DDB" w:rsidTr="00921DD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............................................................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...............................................................</w:t>
            </w:r>
          </w:p>
        </w:tc>
      </w:tr>
      <w:tr w:rsidR="00921DDB" w:rsidRPr="00921DDB" w:rsidTr="00921DDB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Condiţii specifice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</w:tbl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lastRenderedPageBreak/>
        <w:t>    Dacă se impun condiţii specifice, acestea se trec pe verso.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XIV.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Autorizarea rutei de transport de către Inspectoratul pentru Situaţii de Urgenţă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Pentru transportul deşeurilor periculoase trebuie utilizată următoarea rută: ...................................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Dacă această rută nu poate fi utilizată din motive obiective, va fi utilizată următoarea rută: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6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036"/>
        <w:gridCol w:w="3896"/>
        <w:gridCol w:w="2699"/>
      </w:tblGrid>
      <w:tr w:rsidR="00921DDB" w:rsidRPr="00921DDB" w:rsidTr="00921DD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Semnătura/Ştampila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</w:t>
            </w:r>
          </w:p>
        </w:tc>
      </w:tr>
      <w:tr w:rsidR="00921DDB" w:rsidRPr="00921DDB" w:rsidTr="00921DDB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......................</w:t>
            </w:r>
          </w:p>
        </w:tc>
      </w:tr>
    </w:tbl>
    <w:p w:rsidR="00921DDB" w:rsidRPr="00921DDB" w:rsidRDefault="00921DDB" w:rsidP="00052D5B">
      <w:pPr>
        <w:spacing w:after="0" w:line="240" w:lineRule="auto"/>
        <w:rPr>
          <w:lang w:val="ro-RO"/>
        </w:rPr>
      </w:pPr>
    </w:p>
    <w:sectPr w:rsidR="00921DDB" w:rsidRPr="0092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C6"/>
    <w:rsid w:val="000450DF"/>
    <w:rsid w:val="00052D5B"/>
    <w:rsid w:val="000F1CB3"/>
    <w:rsid w:val="001F61C6"/>
    <w:rsid w:val="009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61B1"/>
  <w15:chartTrackingRefBased/>
  <w15:docId w15:val="{2F9E8543-16AE-4A31-83EC-5CFA3EB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7366%20-1" TargetMode="External"/><Relationship Id="rId5" Type="http://schemas.openxmlformats.org/officeDocument/2006/relationships/hyperlink" Target="act:33850%20-1" TargetMode="External"/><Relationship Id="rId4" Type="http://schemas.openxmlformats.org/officeDocument/2006/relationships/hyperlink" Target="act:28353%2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1358</Words>
  <Characters>7747</Characters>
  <Application>Microsoft Office Word</Application>
  <DocSecurity>0</DocSecurity>
  <Lines>64</Lines>
  <Paragraphs>18</Paragraphs>
  <ScaleCrop>false</ScaleCrop>
  <Company>HP Inc.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Consuela BARBU</dc:creator>
  <cp:keywords/>
  <dc:description/>
  <cp:lastModifiedBy>Consuela BARBU</cp:lastModifiedBy>
  <cp:revision>3</cp:revision>
  <dcterms:created xsi:type="dcterms:W3CDTF">2023-08-17T08:32:00Z</dcterms:created>
  <dcterms:modified xsi:type="dcterms:W3CDTF">2023-08-17T08:42:00Z</dcterms:modified>
</cp:coreProperties>
</file>