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C7" w:rsidRPr="000A2DB6" w:rsidRDefault="001B4AC7" w:rsidP="001B4AC7">
      <w:pPr>
        <w:keepNext/>
        <w:tabs>
          <w:tab w:val="left" w:pos="8222"/>
        </w:tabs>
        <w:spacing w:after="0" w:line="240" w:lineRule="auto"/>
        <w:outlineLvl w:val="3"/>
        <w:rPr>
          <w:rFonts w:ascii="Times New Roman" w:eastAsia="Times New Roman" w:hAnsi="Times New Roman" w:cs="Times New Roman"/>
          <w:noProof/>
          <w:sz w:val="24"/>
          <w:szCs w:val="24"/>
          <w:lang w:eastAsia="ro-RO"/>
        </w:rPr>
      </w:pPr>
      <w:r w:rsidRPr="000A2DB6">
        <w:rPr>
          <w:rFonts w:ascii="Times New Roman" w:eastAsia="Times New Roman" w:hAnsi="Times New Roman" w:cs="Times New Roman"/>
          <w:bCs/>
          <w:noProof/>
          <w:sz w:val="24"/>
          <w:szCs w:val="24"/>
          <w:lang w:eastAsia="ro-RO"/>
        </w:rPr>
        <w:t>Referitor dosar 21078</w:t>
      </w:r>
      <w:r w:rsidRPr="000A2DB6">
        <w:rPr>
          <w:rFonts w:ascii="Times New Roman" w:eastAsia="Times New Roman" w:hAnsi="Times New Roman" w:cs="Times New Roman"/>
          <w:noProof/>
          <w:sz w:val="24"/>
          <w:szCs w:val="24"/>
          <w:lang w:eastAsia="ro-RO"/>
        </w:rPr>
        <w:t>/06.12.2018</w:t>
      </w:r>
    </w:p>
    <w:p w:rsidR="001B4AC7" w:rsidRPr="001B4AC7" w:rsidRDefault="001B4AC7" w:rsidP="001B4AC7">
      <w:pPr>
        <w:spacing w:after="0" w:line="240" w:lineRule="auto"/>
        <w:rPr>
          <w:rFonts w:ascii="Garamond" w:eastAsia="SimSun" w:hAnsi="Garamond" w:cs="Arial"/>
          <w:noProof/>
          <w:color w:val="FF0000"/>
          <w:sz w:val="24"/>
          <w:szCs w:val="24"/>
        </w:rPr>
      </w:pPr>
      <w:r w:rsidRPr="001B4AC7">
        <w:rPr>
          <w:rFonts w:ascii="Garamond" w:eastAsia="SimSun" w:hAnsi="Garamond" w:cs="Arial"/>
          <w:noProof/>
          <w:color w:val="FF0000"/>
          <w:sz w:val="24"/>
          <w:szCs w:val="24"/>
        </w:rPr>
        <w:t xml:space="preserve">                                         </w:t>
      </w:r>
    </w:p>
    <w:p w:rsidR="001B4AC7" w:rsidRPr="001B4AC7" w:rsidRDefault="001B4AC7" w:rsidP="001B4AC7">
      <w:pPr>
        <w:keepNext/>
        <w:spacing w:after="0" w:line="240" w:lineRule="auto"/>
        <w:jc w:val="center"/>
        <w:outlineLvl w:val="2"/>
        <w:rPr>
          <w:rFonts w:ascii="Times New Roman" w:eastAsia="Times New Roman" w:hAnsi="Times New Roman" w:cs="Times New Roman"/>
          <w:b/>
          <w:bCs/>
          <w:noProof/>
          <w:color w:val="FF0000"/>
          <w:sz w:val="28"/>
          <w:szCs w:val="28"/>
          <w:lang w:eastAsia="ro-RO"/>
        </w:rPr>
      </w:pPr>
      <w:r w:rsidRPr="001B4AC7">
        <w:rPr>
          <w:rFonts w:ascii="Times New Roman" w:eastAsia="Times New Roman" w:hAnsi="Times New Roman" w:cs="Times New Roman"/>
          <w:b/>
          <w:bCs/>
          <w:noProof/>
          <w:color w:val="FF0000"/>
          <w:sz w:val="28"/>
          <w:szCs w:val="28"/>
          <w:lang w:eastAsia="ro-RO"/>
        </w:rPr>
        <w:t>AUTORIZATIE  DE MEDIU</w:t>
      </w:r>
    </w:p>
    <w:p w:rsidR="001B4AC7" w:rsidRPr="001B4AC7" w:rsidRDefault="001B4AC7" w:rsidP="001B4AC7">
      <w:pPr>
        <w:spacing w:after="0" w:line="240" w:lineRule="auto"/>
        <w:jc w:val="center"/>
        <w:rPr>
          <w:rFonts w:ascii="Times New Roman" w:eastAsia="SimSun" w:hAnsi="Times New Roman" w:cs="Times New Roman"/>
          <w:b/>
          <w:bCs/>
          <w:noProof/>
          <w:color w:val="FF0000"/>
          <w:sz w:val="24"/>
          <w:szCs w:val="24"/>
          <w:u w:val="single"/>
        </w:rPr>
      </w:pPr>
      <w:r w:rsidRPr="001B4AC7">
        <w:rPr>
          <w:rFonts w:ascii="Times New Roman" w:eastAsia="SimSun" w:hAnsi="Times New Roman" w:cs="Times New Roman"/>
          <w:b/>
          <w:bCs/>
          <w:noProof/>
          <w:color w:val="FF0000"/>
          <w:sz w:val="24"/>
          <w:szCs w:val="24"/>
        </w:rPr>
        <w:t xml:space="preserve">Nr.  SB    din  </w:t>
      </w:r>
      <w:r>
        <w:rPr>
          <w:rFonts w:ascii="Times New Roman" w:eastAsia="SimSun" w:hAnsi="Times New Roman" w:cs="Times New Roman"/>
          <w:b/>
          <w:bCs/>
          <w:noProof/>
          <w:color w:val="FF0000"/>
          <w:sz w:val="24"/>
          <w:szCs w:val="24"/>
        </w:rPr>
        <w:t>.2019</w:t>
      </w:r>
    </w:p>
    <w:p w:rsidR="001B4AC7" w:rsidRPr="001B4AC7" w:rsidRDefault="001B4AC7" w:rsidP="001B4AC7">
      <w:pPr>
        <w:spacing w:after="0" w:line="240" w:lineRule="auto"/>
        <w:jc w:val="center"/>
        <w:rPr>
          <w:rFonts w:ascii="Times New Roman" w:eastAsia="SimSun" w:hAnsi="Times New Roman" w:cs="Times New Roman"/>
          <w:bCs/>
          <w:noProof/>
          <w:color w:val="FF0000"/>
          <w:sz w:val="24"/>
          <w:szCs w:val="24"/>
        </w:rPr>
      </w:pPr>
    </w:p>
    <w:p w:rsidR="001B4AC7" w:rsidRPr="001B4AC7" w:rsidRDefault="001B4AC7" w:rsidP="001B4AC7">
      <w:pPr>
        <w:spacing w:after="0" w:line="240" w:lineRule="auto"/>
        <w:rPr>
          <w:rFonts w:ascii="Times New Roman" w:eastAsia="SimSun" w:hAnsi="Times New Roman" w:cs="Times New Roman"/>
          <w:noProof/>
          <w:color w:val="FF0000"/>
          <w:sz w:val="24"/>
          <w:szCs w:val="24"/>
        </w:rPr>
      </w:pPr>
      <w:r w:rsidRPr="001B4AC7">
        <w:rPr>
          <w:rFonts w:ascii="Times New Roman" w:eastAsia="SimSun" w:hAnsi="Times New Roman" w:cs="Times New Roman"/>
          <w:bCs/>
          <w:noProof/>
          <w:color w:val="FF0000"/>
          <w:sz w:val="24"/>
          <w:szCs w:val="24"/>
        </w:rPr>
        <w:t xml:space="preserve">                 </w:t>
      </w:r>
      <w:r w:rsidRPr="001B4AC7">
        <w:rPr>
          <w:rFonts w:ascii="Times New Roman" w:eastAsia="SimSun" w:hAnsi="Times New Roman" w:cs="Times New Roman"/>
          <w:noProof/>
          <w:color w:val="FF0000"/>
          <w:sz w:val="24"/>
          <w:szCs w:val="24"/>
        </w:rPr>
        <w:tab/>
        <w:t xml:space="preserve"> </w:t>
      </w:r>
    </w:p>
    <w:p w:rsidR="001B4AC7" w:rsidRPr="000A2DB6" w:rsidRDefault="001B4AC7" w:rsidP="001B4AC7">
      <w:pPr>
        <w:spacing w:after="0" w:line="240" w:lineRule="auto"/>
        <w:jc w:val="both"/>
        <w:rPr>
          <w:rFonts w:ascii="Times New Roman" w:eastAsia="Times New Roman" w:hAnsi="Times New Roman" w:cs="Times New Roman"/>
          <w:noProof/>
          <w:sz w:val="24"/>
          <w:szCs w:val="24"/>
          <w:lang w:eastAsia="ro-RO"/>
        </w:rPr>
      </w:pPr>
      <w:r w:rsidRPr="000A2DB6">
        <w:rPr>
          <w:rFonts w:ascii="Times New Roman" w:eastAsia="SimSun" w:hAnsi="Times New Roman" w:cs="Times New Roman"/>
          <w:b/>
          <w:noProof/>
          <w:sz w:val="24"/>
          <w:szCs w:val="24"/>
        </w:rPr>
        <w:t>Ca urmare a cererii adresate de</w:t>
      </w:r>
      <w:r w:rsidRPr="000A2DB6">
        <w:rPr>
          <w:rFonts w:ascii="Times New Roman" w:eastAsia="SimSun" w:hAnsi="Times New Roman" w:cs="Times New Roman"/>
          <w:noProof/>
          <w:sz w:val="24"/>
          <w:szCs w:val="24"/>
        </w:rPr>
        <w:t xml:space="preserve"> SC BRIANA SUN SRL </w:t>
      </w:r>
      <w:r w:rsidRPr="000A2DB6">
        <w:rPr>
          <w:rFonts w:ascii="Times New Roman" w:eastAsia="SimSun" w:hAnsi="Times New Roman" w:cs="Times New Roman"/>
          <w:b/>
          <w:noProof/>
          <w:sz w:val="24"/>
          <w:szCs w:val="24"/>
        </w:rPr>
        <w:t xml:space="preserve">cu sediul în judeţul </w:t>
      </w:r>
      <w:r w:rsidRPr="000A2DB6">
        <w:rPr>
          <w:rFonts w:ascii="Times New Roman" w:eastAsia="SimSun" w:hAnsi="Times New Roman" w:cs="Times New Roman"/>
          <w:noProof/>
          <w:sz w:val="24"/>
          <w:szCs w:val="24"/>
        </w:rPr>
        <w:t xml:space="preserve">Sibiu, </w:t>
      </w:r>
      <w:r w:rsidRPr="000A2DB6">
        <w:rPr>
          <w:rFonts w:ascii="Times New Roman" w:eastAsia="SimSun" w:hAnsi="Times New Roman" w:cs="Times New Roman"/>
          <w:b/>
          <w:noProof/>
          <w:sz w:val="24"/>
          <w:szCs w:val="24"/>
        </w:rPr>
        <w:t>municipiul</w:t>
      </w:r>
      <w:r w:rsidRPr="000A2DB6">
        <w:rPr>
          <w:rFonts w:ascii="Times New Roman" w:eastAsia="SimSun" w:hAnsi="Times New Roman" w:cs="Times New Roman"/>
          <w:noProof/>
          <w:sz w:val="24"/>
          <w:szCs w:val="24"/>
        </w:rPr>
        <w:t xml:space="preserve"> Sibiu, </w:t>
      </w:r>
      <w:r w:rsidRPr="000A2DB6">
        <w:rPr>
          <w:rFonts w:ascii="Times New Roman" w:eastAsia="SimSun" w:hAnsi="Times New Roman" w:cs="Times New Roman"/>
          <w:b/>
          <w:noProof/>
          <w:sz w:val="24"/>
          <w:szCs w:val="24"/>
        </w:rPr>
        <w:t>str.</w:t>
      </w:r>
      <w:r w:rsidRPr="000A2DB6">
        <w:rPr>
          <w:rFonts w:ascii="Times New Roman" w:eastAsia="SimSun" w:hAnsi="Times New Roman" w:cs="Times New Roman"/>
          <w:noProof/>
          <w:sz w:val="24"/>
          <w:szCs w:val="24"/>
        </w:rPr>
        <w:t xml:space="preserve"> Ion Sion, </w:t>
      </w:r>
      <w:r w:rsidRPr="000A2DB6">
        <w:rPr>
          <w:rFonts w:ascii="Times New Roman" w:eastAsia="SimSun" w:hAnsi="Times New Roman" w:cs="Times New Roman"/>
          <w:b/>
          <w:noProof/>
          <w:sz w:val="24"/>
          <w:szCs w:val="24"/>
        </w:rPr>
        <w:t xml:space="preserve">nr. </w:t>
      </w:r>
      <w:r w:rsidRPr="000A2DB6">
        <w:rPr>
          <w:rFonts w:ascii="Times New Roman" w:eastAsia="SimSun" w:hAnsi="Times New Roman" w:cs="Times New Roman"/>
          <w:noProof/>
          <w:sz w:val="24"/>
          <w:szCs w:val="24"/>
        </w:rPr>
        <w:t xml:space="preserve">2B, ap. 2, </w:t>
      </w:r>
      <w:r w:rsidRPr="000A2DB6">
        <w:rPr>
          <w:rFonts w:ascii="Times New Roman" w:eastAsia="SimSun" w:hAnsi="Times New Roman" w:cs="Times New Roman"/>
          <w:b/>
          <w:bCs/>
          <w:noProof/>
          <w:sz w:val="24"/>
          <w:szCs w:val="24"/>
        </w:rPr>
        <w:t>î</w:t>
      </w:r>
      <w:r w:rsidRPr="000A2DB6">
        <w:rPr>
          <w:rFonts w:ascii="Times New Roman" w:eastAsia="SimSun" w:hAnsi="Times New Roman" w:cs="Times New Roman"/>
          <w:b/>
          <w:noProof/>
          <w:sz w:val="24"/>
          <w:szCs w:val="24"/>
        </w:rPr>
        <w:t>nregistrată la nr.</w:t>
      </w:r>
      <w:r w:rsidRPr="000A2DB6">
        <w:rPr>
          <w:rFonts w:ascii="Times New Roman" w:eastAsia="Times New Roman" w:hAnsi="Times New Roman" w:cs="Times New Roman"/>
          <w:bCs/>
          <w:noProof/>
          <w:sz w:val="24"/>
          <w:szCs w:val="24"/>
          <w:lang w:eastAsia="ro-RO"/>
        </w:rPr>
        <w:t xml:space="preserve"> 21078</w:t>
      </w:r>
      <w:r w:rsidRPr="000A2DB6">
        <w:rPr>
          <w:rFonts w:ascii="Times New Roman" w:eastAsia="Times New Roman" w:hAnsi="Times New Roman" w:cs="Times New Roman"/>
          <w:noProof/>
          <w:sz w:val="24"/>
          <w:szCs w:val="24"/>
          <w:lang w:eastAsia="ro-RO"/>
        </w:rPr>
        <w:t>/06.12.2018</w:t>
      </w:r>
      <w:r w:rsidRPr="000A2DB6">
        <w:rPr>
          <w:rFonts w:ascii="Times New Roman" w:eastAsia="SimSun" w:hAnsi="Times New Roman" w:cs="Times New Roman"/>
          <w:bCs/>
          <w:noProof/>
          <w:sz w:val="24"/>
          <w:szCs w:val="24"/>
        </w:rPr>
        <w:t>,</w:t>
      </w:r>
      <w:r w:rsidRPr="000A2DB6">
        <w:rPr>
          <w:rFonts w:ascii="Times New Roman" w:eastAsia="Calibri" w:hAnsi="Times New Roman" w:cs="Times New Roman"/>
          <w:b/>
          <w:sz w:val="24"/>
          <w:szCs w:val="24"/>
        </w:rPr>
        <w:t xml:space="preserve"> în urma analizării documentelor transmise şi a verificării efectuate de către</w:t>
      </w:r>
      <w:r w:rsidRPr="000A2DB6">
        <w:rPr>
          <w:rFonts w:ascii="Times New Roman" w:eastAsia="Calibri" w:hAnsi="Times New Roman" w:cs="Times New Roman"/>
          <w:sz w:val="24"/>
          <w:szCs w:val="24"/>
        </w:rPr>
        <w:t xml:space="preserve"> ecolog Simona Zambori</w:t>
      </w:r>
      <w:r w:rsidRPr="000A2DB6">
        <w:rPr>
          <w:rFonts w:ascii="Times New Roman" w:eastAsia="Calibri" w:hAnsi="Times New Roman" w:cs="Times New Roman"/>
          <w:bCs/>
          <w:sz w:val="24"/>
          <w:szCs w:val="24"/>
        </w:rPr>
        <w:t xml:space="preserve"> </w:t>
      </w:r>
      <w:r w:rsidRPr="000A2DB6">
        <w:rPr>
          <w:rFonts w:ascii="Times New Roman" w:eastAsia="Calibri" w:hAnsi="Times New Roman" w:cs="Times New Roman"/>
          <w:b/>
          <w:sz w:val="24"/>
          <w:szCs w:val="24"/>
        </w:rPr>
        <w:t>a analizării în cadrul Colectivului Intern de Analiză din data de</w:t>
      </w:r>
      <w:r w:rsidRPr="000A2DB6">
        <w:rPr>
          <w:rFonts w:ascii="Times New Roman" w:eastAsia="Calibri" w:hAnsi="Times New Roman" w:cs="Times New Roman"/>
          <w:sz w:val="24"/>
          <w:szCs w:val="24"/>
        </w:rPr>
        <w:t xml:space="preserve"> 09.01.2019,</w:t>
      </w:r>
    </w:p>
    <w:p w:rsidR="001B4AC7" w:rsidRPr="000A2DB6" w:rsidRDefault="001B4AC7" w:rsidP="001B4AC7">
      <w:pPr>
        <w:spacing w:after="0" w:line="240" w:lineRule="auto"/>
        <w:jc w:val="both"/>
        <w:rPr>
          <w:rFonts w:ascii="Times New Roman" w:eastAsia="SimSun" w:hAnsi="Times New Roman" w:cs="Times New Roman"/>
          <w:b/>
          <w:noProof/>
          <w:sz w:val="24"/>
          <w:szCs w:val="24"/>
        </w:rPr>
      </w:pPr>
      <w:r w:rsidRPr="000A2DB6">
        <w:rPr>
          <w:rFonts w:ascii="Times New Roman" w:eastAsia="Times New Roman" w:hAnsi="Times New Roman" w:cs="Times New Roman"/>
          <w:b/>
          <w:noProof/>
          <w:sz w:val="24"/>
          <w:szCs w:val="24"/>
          <w:lang w:eastAsia="ro-RO"/>
        </w:rPr>
        <w:t xml:space="preserve">în baza </w:t>
      </w:r>
      <w:r w:rsidRPr="000A2DB6">
        <w:rPr>
          <w:rFonts w:ascii="Times New Roman" w:eastAsia="Times New Roman" w:hAnsi="Times New Roman" w:cs="Times New Roman"/>
          <w:b/>
          <w:bCs/>
          <w:noProof/>
          <w:sz w:val="24"/>
          <w:szCs w:val="24"/>
          <w:lang w:eastAsia="ro-RO"/>
        </w:rPr>
        <w:t>Hotărârii Guvernului nr. 48/2013</w:t>
      </w:r>
      <w:r w:rsidRPr="000A2DB6">
        <w:rPr>
          <w:rFonts w:ascii="Times New Roman" w:eastAsia="Times New Roman" w:hAnsi="Times New Roman" w:cs="Times New Roman"/>
          <w:b/>
          <w:noProof/>
          <w:sz w:val="24"/>
          <w:szCs w:val="24"/>
          <w:lang w:eastAsia="ro-RO"/>
        </w:rPr>
        <w:t xml:space="preserve"> privind organizarea și funcţionarea Ministerului Mediului</w:t>
      </w:r>
      <w:r w:rsidRPr="000A2DB6">
        <w:rPr>
          <w:rFonts w:ascii="Times New Roman" w:eastAsia="Times New Roman" w:hAnsi="Times New Roman" w:cs="Times New Roman"/>
          <w:b/>
          <w:bCs/>
          <w:sz w:val="24"/>
          <w:szCs w:val="24"/>
          <w:lang w:eastAsia="ro-RO"/>
        </w:rPr>
        <w:t xml:space="preserve"> şi Schimbărilor Climatice şi pentru modificarea unor acte normative în domeniul mediului şi schimbărilor climatice</w:t>
      </w:r>
      <w:r w:rsidRPr="000A2DB6">
        <w:rPr>
          <w:rFonts w:ascii="Times New Roman" w:eastAsia="Times New Roman" w:hAnsi="Times New Roman" w:cs="Times New Roman"/>
          <w:b/>
          <w:noProof/>
          <w:sz w:val="24"/>
          <w:szCs w:val="24"/>
          <w:lang w:eastAsia="ro-RO"/>
        </w:rPr>
        <w:t>,</w:t>
      </w:r>
      <w:r w:rsidRPr="000A2DB6">
        <w:rPr>
          <w:rFonts w:ascii="Times New Roman" w:eastAsia="SimSun" w:hAnsi="Times New Roman" w:cs="Times New Roman"/>
          <w:bCs/>
          <w:noProof/>
          <w:sz w:val="24"/>
          <w:szCs w:val="24"/>
        </w:rPr>
        <w:t xml:space="preserve"> </w:t>
      </w:r>
      <w:r w:rsidRPr="000A2DB6">
        <w:rPr>
          <w:rFonts w:ascii="Times New Roman" w:eastAsia="SimSun" w:hAnsi="Times New Roman" w:cs="Times New Roman"/>
          <w:b/>
          <w:noProof/>
          <w:sz w:val="24"/>
          <w:szCs w:val="24"/>
        </w:rPr>
        <w:t xml:space="preserve">a </w:t>
      </w:r>
      <w:r w:rsidRPr="000A2DB6">
        <w:rPr>
          <w:rFonts w:ascii="Times New Roman" w:eastAsia="SimSun" w:hAnsi="Times New Roman" w:cs="Times New Roman"/>
          <w:b/>
          <w:bCs/>
          <w:noProof/>
          <w:sz w:val="24"/>
          <w:szCs w:val="24"/>
        </w:rPr>
        <w:t xml:space="preserve">Ordonanţei de urgenţă a Guvernului nr. 195/2005 </w:t>
      </w:r>
      <w:r w:rsidRPr="000A2DB6">
        <w:rPr>
          <w:rFonts w:ascii="Times New Roman" w:eastAsia="SimSun" w:hAnsi="Times New Roman" w:cs="Times New Roman"/>
          <w:b/>
          <w:noProof/>
          <w:sz w:val="24"/>
          <w:szCs w:val="24"/>
        </w:rPr>
        <w:t xml:space="preserve">privind protecţia mediului, aprobată cu modificări şi completări prin </w:t>
      </w:r>
      <w:r w:rsidRPr="000A2DB6">
        <w:rPr>
          <w:rFonts w:ascii="Times New Roman" w:eastAsia="SimSun" w:hAnsi="Times New Roman" w:cs="Times New Roman"/>
          <w:b/>
          <w:bCs/>
          <w:noProof/>
          <w:sz w:val="24"/>
          <w:szCs w:val="24"/>
        </w:rPr>
        <w:t xml:space="preserve">Legea nr. 265/2006, </w:t>
      </w:r>
      <w:r w:rsidRPr="000A2DB6">
        <w:rPr>
          <w:rFonts w:ascii="Times New Roman" w:eastAsia="SimSun" w:hAnsi="Times New Roman" w:cs="Times New Roman"/>
          <w:b/>
          <w:noProof/>
          <w:sz w:val="24"/>
          <w:szCs w:val="24"/>
        </w:rPr>
        <w:t>cu modificările şi completările ulterioare,</w:t>
      </w:r>
      <w:r w:rsidRPr="000A2DB6">
        <w:rPr>
          <w:rFonts w:ascii="Times New Roman" w:eastAsia="SimSun" w:hAnsi="Times New Roman" w:cs="Times New Roman"/>
          <w:b/>
          <w:bCs/>
          <w:noProof/>
          <w:sz w:val="24"/>
          <w:szCs w:val="24"/>
        </w:rPr>
        <w:t xml:space="preserve"> </w:t>
      </w:r>
      <w:r w:rsidRPr="000A2DB6">
        <w:rPr>
          <w:rFonts w:ascii="Times New Roman" w:eastAsia="SimSun" w:hAnsi="Times New Roman" w:cs="Times New Roman"/>
          <w:b/>
          <w:noProof/>
          <w:sz w:val="24"/>
          <w:szCs w:val="24"/>
        </w:rPr>
        <w:t xml:space="preserve">se emite: </w:t>
      </w:r>
    </w:p>
    <w:p w:rsidR="001B4AC7" w:rsidRPr="000A2DB6" w:rsidRDefault="001B4AC7" w:rsidP="001B4AC7">
      <w:pPr>
        <w:spacing w:after="0" w:line="240" w:lineRule="auto"/>
        <w:jc w:val="both"/>
        <w:rPr>
          <w:rFonts w:ascii="Garamond" w:eastAsia="SimSun" w:hAnsi="Garamond" w:cs="Arial"/>
          <w:noProof/>
          <w:sz w:val="24"/>
          <w:szCs w:val="24"/>
        </w:rPr>
      </w:pPr>
    </w:p>
    <w:p w:rsidR="001B4AC7" w:rsidRPr="000A2DB6" w:rsidRDefault="001B4AC7" w:rsidP="001B4AC7">
      <w:pPr>
        <w:keepNext/>
        <w:widowControl w:val="0"/>
        <w:autoSpaceDE w:val="0"/>
        <w:autoSpaceDN w:val="0"/>
        <w:adjustRightInd w:val="0"/>
        <w:spacing w:after="0" w:line="240" w:lineRule="auto"/>
        <w:jc w:val="center"/>
        <w:outlineLvl w:val="0"/>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pPr>
      <w:r w:rsidRPr="000A2DB6">
        <w:rPr>
          <w:rFonts w:ascii="Times New Roman" w:eastAsia="Times New Roman" w:hAnsi="Times New Roman" w:cs="Times New Roman"/>
          <w:bCs/>
          <w:noProof/>
          <w:sz w:val="24"/>
          <w:szCs w:val="24"/>
          <w14:shadow w14:blurRad="50800" w14:dist="38100" w14:dir="2700000" w14:sx="100000" w14:sy="100000" w14:kx="0" w14:ky="0" w14:algn="tl">
            <w14:srgbClr w14:val="000000">
              <w14:alpha w14:val="60000"/>
            </w14:srgbClr>
          </w14:shadow>
        </w:rPr>
        <w:t>AUTORIZAŢIA DE MEDIU</w:t>
      </w:r>
    </w:p>
    <w:p w:rsidR="001B4AC7" w:rsidRPr="000A2DB6" w:rsidRDefault="001B4AC7" w:rsidP="001B4AC7">
      <w:pPr>
        <w:spacing w:after="0" w:line="240" w:lineRule="auto"/>
        <w:jc w:val="center"/>
        <w:rPr>
          <w:rFonts w:ascii="Times New Roman" w:eastAsia="SimSun" w:hAnsi="Times New Roman" w:cs="Times New Roman"/>
          <w:noProof/>
          <w:sz w:val="24"/>
          <w:szCs w:val="24"/>
        </w:rPr>
      </w:pPr>
    </w:p>
    <w:p w:rsidR="001B4AC7" w:rsidRPr="00827ABE" w:rsidRDefault="001B4AC7" w:rsidP="001B4AC7">
      <w:pPr>
        <w:spacing w:after="0" w:line="240" w:lineRule="auto"/>
        <w:jc w:val="both"/>
        <w:rPr>
          <w:rFonts w:ascii="Times New Roman" w:eastAsia="SimSun" w:hAnsi="Times New Roman" w:cs="Times New Roman"/>
          <w:noProof/>
          <w:sz w:val="24"/>
          <w:szCs w:val="24"/>
          <w:u w:val="single"/>
        </w:rPr>
      </w:pPr>
      <w:r w:rsidRPr="00827ABE">
        <w:rPr>
          <w:rFonts w:ascii="Times New Roman" w:eastAsia="SimSun" w:hAnsi="Times New Roman" w:cs="Times New Roman"/>
          <w:b/>
          <w:noProof/>
          <w:sz w:val="24"/>
          <w:szCs w:val="24"/>
        </w:rPr>
        <w:t xml:space="preserve">pentru: </w:t>
      </w:r>
      <w:r w:rsidRPr="00827ABE">
        <w:rPr>
          <w:rFonts w:ascii="Times New Roman" w:eastAsia="SimSun" w:hAnsi="Times New Roman" w:cs="Times New Roman"/>
          <w:noProof/>
          <w:sz w:val="24"/>
          <w:szCs w:val="24"/>
        </w:rPr>
        <w:t>”VILA BRIANA”</w:t>
      </w:r>
      <w:r w:rsidR="00827ABE">
        <w:rPr>
          <w:rFonts w:ascii="Times New Roman" w:eastAsia="SimSun" w:hAnsi="Times New Roman" w:cs="Times New Roman"/>
          <w:noProof/>
          <w:sz w:val="24"/>
          <w:szCs w:val="24"/>
        </w:rPr>
        <w:t xml:space="preserve"> – pensiune turistică cu restaurant</w:t>
      </w:r>
    </w:p>
    <w:p w:rsidR="001B4AC7" w:rsidRPr="00827ABE" w:rsidRDefault="001B4AC7" w:rsidP="001B4AC7">
      <w:pPr>
        <w:spacing w:after="0" w:line="240" w:lineRule="auto"/>
        <w:jc w:val="both"/>
        <w:rPr>
          <w:rFonts w:ascii="Times New Roman" w:eastAsia="SimSun" w:hAnsi="Times New Roman" w:cs="Times New Roman"/>
          <w:noProof/>
          <w:sz w:val="24"/>
          <w:szCs w:val="24"/>
        </w:rPr>
      </w:pPr>
      <w:r w:rsidRPr="00827ABE">
        <w:rPr>
          <w:rFonts w:ascii="Times New Roman" w:eastAsia="SimSun" w:hAnsi="Times New Roman" w:cs="Times New Roman"/>
          <w:b/>
          <w:noProof/>
          <w:sz w:val="24"/>
          <w:szCs w:val="24"/>
        </w:rPr>
        <w:t xml:space="preserve">situat în </w:t>
      </w:r>
      <w:r w:rsidRPr="00827ABE">
        <w:rPr>
          <w:rFonts w:ascii="Times New Roman" w:eastAsia="SimSun" w:hAnsi="Times New Roman" w:cs="Times New Roman"/>
          <w:b/>
          <w:bCs/>
          <w:noProof/>
          <w:sz w:val="24"/>
          <w:szCs w:val="24"/>
        </w:rPr>
        <w:t xml:space="preserve">localitatea </w:t>
      </w:r>
      <w:r w:rsidRPr="00827ABE">
        <w:rPr>
          <w:rFonts w:ascii="Times New Roman" w:eastAsia="SimSun" w:hAnsi="Times New Roman" w:cs="Times New Roman"/>
          <w:bCs/>
          <w:noProof/>
          <w:sz w:val="24"/>
          <w:szCs w:val="24"/>
        </w:rPr>
        <w:t>Rășinari</w:t>
      </w:r>
      <w:r w:rsidRPr="00827ABE">
        <w:rPr>
          <w:rFonts w:ascii="Times New Roman" w:eastAsia="SimSun" w:hAnsi="Times New Roman" w:cs="Times New Roman"/>
          <w:noProof/>
          <w:sz w:val="24"/>
          <w:szCs w:val="24"/>
        </w:rPr>
        <w:t xml:space="preserve">, </w:t>
      </w:r>
      <w:r w:rsidRPr="00827ABE">
        <w:rPr>
          <w:rFonts w:ascii="Times New Roman" w:eastAsia="SimSun" w:hAnsi="Times New Roman" w:cs="Times New Roman"/>
          <w:b/>
          <w:noProof/>
          <w:sz w:val="24"/>
          <w:szCs w:val="24"/>
        </w:rPr>
        <w:t>str.</w:t>
      </w:r>
      <w:r w:rsidR="00D76FEA" w:rsidRPr="00827ABE">
        <w:rPr>
          <w:rFonts w:ascii="Times New Roman" w:eastAsia="SimSun" w:hAnsi="Times New Roman" w:cs="Times New Roman"/>
          <w:b/>
          <w:noProof/>
          <w:sz w:val="24"/>
          <w:szCs w:val="24"/>
        </w:rPr>
        <w:t xml:space="preserve"> DJ 1</w:t>
      </w:r>
      <w:r w:rsidR="00AA5134">
        <w:rPr>
          <w:rFonts w:ascii="Times New Roman" w:eastAsia="SimSun" w:hAnsi="Times New Roman" w:cs="Times New Roman"/>
          <w:b/>
          <w:noProof/>
          <w:sz w:val="24"/>
          <w:szCs w:val="24"/>
        </w:rPr>
        <w:t>0</w:t>
      </w:r>
      <w:r w:rsidR="00D76FEA" w:rsidRPr="00827ABE">
        <w:rPr>
          <w:rFonts w:ascii="Times New Roman" w:eastAsia="SimSun" w:hAnsi="Times New Roman" w:cs="Times New Roman"/>
          <w:b/>
          <w:noProof/>
          <w:sz w:val="24"/>
          <w:szCs w:val="24"/>
        </w:rPr>
        <w:t>6A</w:t>
      </w:r>
      <w:r w:rsidRPr="00827ABE">
        <w:rPr>
          <w:rFonts w:ascii="Times New Roman" w:eastAsia="SimSun" w:hAnsi="Times New Roman" w:cs="Times New Roman"/>
          <w:noProof/>
          <w:sz w:val="24"/>
          <w:szCs w:val="24"/>
        </w:rPr>
        <w:t>,</w:t>
      </w:r>
      <w:r w:rsidR="00D76FEA" w:rsidRPr="00827ABE">
        <w:rPr>
          <w:rFonts w:ascii="Times New Roman" w:eastAsia="SimSun" w:hAnsi="Times New Roman" w:cs="Times New Roman"/>
          <w:noProof/>
          <w:sz w:val="24"/>
          <w:szCs w:val="24"/>
        </w:rPr>
        <w:t xml:space="preserve"> km 16</w:t>
      </w:r>
      <w:r w:rsidRPr="00827ABE">
        <w:rPr>
          <w:rFonts w:ascii="Times New Roman" w:eastAsia="SimSun" w:hAnsi="Times New Roman" w:cs="Times New Roman"/>
          <w:noProof/>
          <w:sz w:val="24"/>
          <w:szCs w:val="24"/>
        </w:rPr>
        <w:t xml:space="preserve"> f.n., </w:t>
      </w:r>
      <w:r w:rsidRPr="00827ABE">
        <w:rPr>
          <w:rFonts w:ascii="Times New Roman" w:eastAsia="SimSun" w:hAnsi="Times New Roman" w:cs="Times New Roman"/>
          <w:b/>
          <w:noProof/>
          <w:sz w:val="24"/>
          <w:szCs w:val="24"/>
        </w:rPr>
        <w:t>jud.</w:t>
      </w:r>
      <w:r w:rsidRPr="00827ABE">
        <w:rPr>
          <w:rFonts w:ascii="Times New Roman" w:eastAsia="SimSun" w:hAnsi="Times New Roman" w:cs="Times New Roman"/>
          <w:noProof/>
          <w:sz w:val="24"/>
          <w:szCs w:val="24"/>
        </w:rPr>
        <w:t xml:space="preserve"> Sibiu</w:t>
      </w:r>
    </w:p>
    <w:p w:rsidR="001B4AC7" w:rsidRPr="00827ABE" w:rsidRDefault="001B4AC7" w:rsidP="001B4AC7">
      <w:pPr>
        <w:autoSpaceDN w:val="0"/>
        <w:spacing w:after="0" w:line="240" w:lineRule="auto"/>
        <w:jc w:val="both"/>
        <w:rPr>
          <w:rFonts w:ascii="Times New Roman" w:eastAsia="Times New Roman" w:hAnsi="Times New Roman" w:cs="Times New Roman"/>
          <w:sz w:val="24"/>
          <w:szCs w:val="24"/>
        </w:rPr>
      </w:pPr>
      <w:r w:rsidRPr="00827ABE">
        <w:rPr>
          <w:rFonts w:ascii="Times New Roman" w:eastAsia="SimSun" w:hAnsi="Times New Roman" w:cs="Times New Roman"/>
          <w:b/>
          <w:noProof/>
          <w:sz w:val="24"/>
          <w:szCs w:val="24"/>
        </w:rPr>
        <w:t xml:space="preserve">care prevede: </w:t>
      </w:r>
      <w:r w:rsidRPr="00827ABE">
        <w:rPr>
          <w:rFonts w:ascii="Times New Roman" w:eastAsia="SimSun" w:hAnsi="Times New Roman" w:cs="Times New Roman"/>
          <w:noProof/>
          <w:sz w:val="24"/>
          <w:szCs w:val="24"/>
        </w:rPr>
        <w:t>pensiune turistică și restaurant (S+P+3E+M): subsol – club cu 60 locuri, bar, magazie, holuri, grupuri sanitare, sală de conferințe, 2 birouri, spații tehnice ; parter</w:t>
      </w:r>
      <w:r w:rsidRPr="00827ABE">
        <w:rPr>
          <w:rFonts w:ascii="Times New Roman" w:eastAsia="SimSun" w:hAnsi="Times New Roman" w:cs="Times New Roman"/>
          <w:b/>
          <w:noProof/>
          <w:sz w:val="24"/>
          <w:szCs w:val="24"/>
        </w:rPr>
        <w:t xml:space="preserve"> -</w:t>
      </w:r>
      <w:r w:rsidRPr="00827ABE">
        <w:rPr>
          <w:rFonts w:ascii="Times New Roman" w:eastAsia="Times New Roman" w:hAnsi="Times New Roman" w:cs="Times New Roman"/>
          <w:sz w:val="24"/>
          <w:szCs w:val="24"/>
        </w:rPr>
        <w:t xml:space="preserve"> salon restaurant (capacitate 140 locuri), bar, recepție, grup sanitar,</w:t>
      </w:r>
      <w:bookmarkStart w:id="0" w:name="_GoBack"/>
      <w:bookmarkEnd w:id="0"/>
      <w:r w:rsidRPr="00827ABE">
        <w:rPr>
          <w:rFonts w:ascii="Times New Roman" w:eastAsia="Times New Roman" w:hAnsi="Times New Roman" w:cs="Times New Roman"/>
          <w:sz w:val="24"/>
          <w:szCs w:val="24"/>
        </w:rPr>
        <w:t xml:space="preserve"> bucătărie și spații anexe; etajele1,2,3 și mansardă – 27 camere și 2 apartamente cu băi proprii (total 58 locuri de cazare), cameră pentru angajați, cu oficiu și grup sanitar; curte interioară cu 2 terase descoperite, spațiu verde și parcare auto;    </w:t>
      </w:r>
    </w:p>
    <w:p w:rsidR="001B4AC7" w:rsidRPr="00827ABE" w:rsidRDefault="001B4AC7" w:rsidP="001B4AC7">
      <w:pPr>
        <w:widowControl w:val="0"/>
        <w:autoSpaceDE w:val="0"/>
        <w:autoSpaceDN w:val="0"/>
        <w:adjustRightInd w:val="0"/>
        <w:spacing w:after="0" w:line="240" w:lineRule="auto"/>
        <w:jc w:val="both"/>
        <w:rPr>
          <w:rFonts w:ascii="Times New Roman" w:eastAsia="SimSun" w:hAnsi="Times New Roman" w:cs="Times New Roman"/>
          <w:noProof/>
          <w:sz w:val="24"/>
          <w:szCs w:val="24"/>
        </w:rPr>
      </w:pPr>
      <w:r w:rsidRPr="00827ABE">
        <w:rPr>
          <w:rFonts w:ascii="Times New Roman" w:eastAsia="SimSun" w:hAnsi="Times New Roman" w:cs="Times New Roman"/>
          <w:b/>
          <w:noProof/>
          <w:sz w:val="24"/>
          <w:szCs w:val="24"/>
        </w:rPr>
        <w:t>în scopul desfăşurării următoarelor activităţi (conform cod CAEN):</w:t>
      </w:r>
      <w:r w:rsidRPr="00827ABE">
        <w:rPr>
          <w:rFonts w:ascii="Times New Roman" w:eastAsia="SimSun" w:hAnsi="Times New Roman" w:cs="Times New Roman"/>
          <w:noProof/>
          <w:sz w:val="24"/>
          <w:szCs w:val="24"/>
        </w:rPr>
        <w:t xml:space="preserve"> 5590 – Alte servicii de cazare; </w:t>
      </w:r>
      <w:r w:rsidRPr="00827ABE">
        <w:rPr>
          <w:rFonts w:ascii="Times New Roman" w:eastAsia="Times New Roman" w:hAnsi="Times New Roman" w:cs="Times New Roman"/>
          <w:noProof/>
          <w:sz w:val="24"/>
          <w:szCs w:val="24"/>
          <w:lang w:eastAsia="ro-RO"/>
        </w:rPr>
        <w:t xml:space="preserve">5610 – Restaurante; </w:t>
      </w:r>
    </w:p>
    <w:p w:rsidR="001B4AC7" w:rsidRPr="00827ABE" w:rsidRDefault="001B4AC7" w:rsidP="001B4AC7">
      <w:pPr>
        <w:spacing w:after="0" w:line="240" w:lineRule="auto"/>
        <w:jc w:val="both"/>
        <w:rPr>
          <w:rFonts w:ascii="Times New Roman" w:eastAsia="SimSun" w:hAnsi="Times New Roman" w:cs="Times New Roman"/>
          <w:noProof/>
          <w:sz w:val="24"/>
          <w:szCs w:val="24"/>
        </w:rPr>
      </w:pPr>
      <w:r w:rsidRPr="00827ABE">
        <w:rPr>
          <w:rFonts w:ascii="Times New Roman" w:eastAsia="SimSun" w:hAnsi="Times New Roman" w:cs="Times New Roman"/>
          <w:b/>
          <w:noProof/>
          <w:sz w:val="24"/>
          <w:szCs w:val="24"/>
        </w:rPr>
        <w:t xml:space="preserve">Documentaţia conţine: </w:t>
      </w:r>
      <w:r w:rsidRPr="00827ABE">
        <w:rPr>
          <w:rFonts w:ascii="Times New Roman" w:eastAsia="SimSun" w:hAnsi="Times New Roman" w:cs="Times New Roman"/>
          <w:noProof/>
          <w:sz w:val="24"/>
          <w:szCs w:val="24"/>
        </w:rPr>
        <w:t xml:space="preserve">cerere; fişa de prezentare </w:t>
      </w:r>
      <w:r w:rsidRPr="00827ABE">
        <w:rPr>
          <w:rFonts w:ascii="Times New Roman" w:eastAsia="Times New Roman" w:hAnsi="Times New Roman" w:cs="Times New Roman"/>
          <w:sz w:val="24"/>
          <w:szCs w:val="24"/>
          <w:lang w:eastAsia="ro-RO"/>
        </w:rPr>
        <w:t>şi declaraţie</w:t>
      </w:r>
      <w:r w:rsidRPr="00827ABE">
        <w:rPr>
          <w:rFonts w:ascii="Times New Roman" w:eastAsia="SimSun" w:hAnsi="Times New Roman" w:cs="Times New Roman"/>
          <w:noProof/>
          <w:sz w:val="24"/>
          <w:szCs w:val="24"/>
        </w:rPr>
        <w:t xml:space="preserve">; piese desenate; chitanța nr. </w:t>
      </w:r>
      <w:r w:rsidR="00830EFD" w:rsidRPr="00827ABE">
        <w:rPr>
          <w:rFonts w:ascii="Times New Roman" w:eastAsia="SimSun" w:hAnsi="Times New Roman" w:cs="Times New Roman"/>
          <w:noProof/>
          <w:sz w:val="24"/>
          <w:szCs w:val="24"/>
        </w:rPr>
        <w:t>24470</w:t>
      </w:r>
      <w:r w:rsidRPr="00827ABE">
        <w:rPr>
          <w:rFonts w:ascii="Times New Roman" w:eastAsia="SimSun" w:hAnsi="Times New Roman" w:cs="Times New Roman"/>
          <w:noProof/>
          <w:sz w:val="24"/>
          <w:szCs w:val="24"/>
        </w:rPr>
        <w:t>/0</w:t>
      </w:r>
      <w:r w:rsidR="00830EFD" w:rsidRPr="00827ABE">
        <w:rPr>
          <w:rFonts w:ascii="Times New Roman" w:eastAsia="SimSun" w:hAnsi="Times New Roman" w:cs="Times New Roman"/>
          <w:noProof/>
          <w:sz w:val="24"/>
          <w:szCs w:val="24"/>
        </w:rPr>
        <w:t>6</w:t>
      </w:r>
      <w:r w:rsidRPr="00827ABE">
        <w:rPr>
          <w:rFonts w:ascii="Times New Roman" w:eastAsia="SimSun" w:hAnsi="Times New Roman" w:cs="Times New Roman"/>
          <w:noProof/>
          <w:sz w:val="24"/>
          <w:szCs w:val="24"/>
        </w:rPr>
        <w:t>.1</w:t>
      </w:r>
      <w:r w:rsidR="00830EFD" w:rsidRPr="00827ABE">
        <w:rPr>
          <w:rFonts w:ascii="Times New Roman" w:eastAsia="SimSun" w:hAnsi="Times New Roman" w:cs="Times New Roman"/>
          <w:noProof/>
          <w:sz w:val="24"/>
          <w:szCs w:val="24"/>
        </w:rPr>
        <w:t>2</w:t>
      </w:r>
      <w:r w:rsidRPr="00827ABE">
        <w:rPr>
          <w:rFonts w:ascii="Times New Roman" w:eastAsia="SimSun" w:hAnsi="Times New Roman" w:cs="Times New Roman"/>
          <w:noProof/>
          <w:sz w:val="24"/>
          <w:szCs w:val="24"/>
        </w:rPr>
        <w:t>.201</w:t>
      </w:r>
      <w:r w:rsidR="00830EFD" w:rsidRPr="00827ABE">
        <w:rPr>
          <w:rFonts w:ascii="Times New Roman" w:eastAsia="SimSun" w:hAnsi="Times New Roman" w:cs="Times New Roman"/>
          <w:noProof/>
          <w:sz w:val="24"/>
          <w:szCs w:val="24"/>
        </w:rPr>
        <w:t>8</w:t>
      </w:r>
      <w:r w:rsidRPr="00827ABE">
        <w:rPr>
          <w:rFonts w:ascii="Times New Roman" w:eastAsia="SimSun" w:hAnsi="Times New Roman" w:cs="Times New Roman"/>
          <w:noProof/>
          <w:sz w:val="24"/>
          <w:szCs w:val="24"/>
        </w:rPr>
        <w:t xml:space="preserve"> (500 lei); </w:t>
      </w:r>
      <w:r w:rsidRPr="00827ABE">
        <w:rPr>
          <w:rFonts w:ascii="Times New Roman" w:eastAsia="SimSun" w:hAnsi="Times New Roman" w:cs="Times New Roman"/>
          <w:bCs/>
          <w:noProof/>
          <w:sz w:val="24"/>
          <w:szCs w:val="24"/>
        </w:rPr>
        <w:t xml:space="preserve">proces - verbal cuprinzând concluziile evaluării obiectivului din </w:t>
      </w:r>
      <w:r w:rsidR="00830EFD" w:rsidRPr="00827ABE">
        <w:rPr>
          <w:rFonts w:ascii="Times New Roman" w:eastAsia="SimSun" w:hAnsi="Times New Roman" w:cs="Times New Roman"/>
          <w:bCs/>
          <w:noProof/>
          <w:sz w:val="24"/>
          <w:szCs w:val="24"/>
        </w:rPr>
        <w:t>20</w:t>
      </w:r>
      <w:r w:rsidRPr="00827ABE">
        <w:rPr>
          <w:rFonts w:ascii="Times New Roman" w:eastAsia="SimSun" w:hAnsi="Times New Roman" w:cs="Times New Roman"/>
          <w:bCs/>
          <w:noProof/>
          <w:sz w:val="24"/>
          <w:szCs w:val="24"/>
        </w:rPr>
        <w:t>.1</w:t>
      </w:r>
      <w:r w:rsidR="00830EFD" w:rsidRPr="00827ABE">
        <w:rPr>
          <w:rFonts w:ascii="Times New Roman" w:eastAsia="SimSun" w:hAnsi="Times New Roman" w:cs="Times New Roman"/>
          <w:bCs/>
          <w:noProof/>
          <w:sz w:val="24"/>
          <w:szCs w:val="24"/>
        </w:rPr>
        <w:t>2</w:t>
      </w:r>
      <w:r w:rsidRPr="00827ABE">
        <w:rPr>
          <w:rFonts w:ascii="Times New Roman" w:eastAsia="SimSun" w:hAnsi="Times New Roman" w:cs="Times New Roman"/>
          <w:bCs/>
          <w:noProof/>
          <w:sz w:val="24"/>
          <w:szCs w:val="24"/>
        </w:rPr>
        <w:t>.201</w:t>
      </w:r>
      <w:r w:rsidR="00830EFD" w:rsidRPr="00827ABE">
        <w:rPr>
          <w:rFonts w:ascii="Times New Roman" w:eastAsia="SimSun" w:hAnsi="Times New Roman" w:cs="Times New Roman"/>
          <w:bCs/>
          <w:noProof/>
          <w:sz w:val="24"/>
          <w:szCs w:val="24"/>
        </w:rPr>
        <w:t>8</w:t>
      </w:r>
      <w:r w:rsidRPr="00827ABE">
        <w:rPr>
          <w:rFonts w:ascii="Times New Roman" w:eastAsia="SimSun" w:hAnsi="Times New Roman" w:cs="Times New Roman"/>
          <w:bCs/>
          <w:noProof/>
          <w:sz w:val="24"/>
          <w:szCs w:val="24"/>
        </w:rPr>
        <w:t xml:space="preserve">; anunț ziar din </w:t>
      </w:r>
      <w:r w:rsidR="00830EFD" w:rsidRPr="00827ABE">
        <w:rPr>
          <w:rFonts w:ascii="Times New Roman" w:eastAsia="SimSun" w:hAnsi="Times New Roman" w:cs="Times New Roman"/>
          <w:bCs/>
          <w:noProof/>
          <w:sz w:val="24"/>
          <w:szCs w:val="24"/>
        </w:rPr>
        <w:t>26</w:t>
      </w:r>
      <w:r w:rsidRPr="00827ABE">
        <w:rPr>
          <w:rFonts w:ascii="Times New Roman" w:eastAsia="SimSun" w:hAnsi="Times New Roman" w:cs="Times New Roman"/>
          <w:bCs/>
          <w:noProof/>
          <w:sz w:val="24"/>
          <w:szCs w:val="24"/>
        </w:rPr>
        <w:t>.1</w:t>
      </w:r>
      <w:r w:rsidR="00830EFD" w:rsidRPr="00827ABE">
        <w:rPr>
          <w:rFonts w:ascii="Times New Roman" w:eastAsia="SimSun" w:hAnsi="Times New Roman" w:cs="Times New Roman"/>
          <w:bCs/>
          <w:noProof/>
          <w:sz w:val="24"/>
          <w:szCs w:val="24"/>
        </w:rPr>
        <w:t>1</w:t>
      </w:r>
      <w:r w:rsidRPr="00827ABE">
        <w:rPr>
          <w:rFonts w:ascii="Times New Roman" w:eastAsia="SimSun" w:hAnsi="Times New Roman" w:cs="Times New Roman"/>
          <w:bCs/>
          <w:noProof/>
          <w:sz w:val="24"/>
          <w:szCs w:val="24"/>
        </w:rPr>
        <w:t>.201</w:t>
      </w:r>
      <w:r w:rsidR="00830EFD" w:rsidRPr="00827ABE">
        <w:rPr>
          <w:rFonts w:ascii="Times New Roman" w:eastAsia="SimSun" w:hAnsi="Times New Roman" w:cs="Times New Roman"/>
          <w:bCs/>
          <w:noProof/>
          <w:sz w:val="24"/>
          <w:szCs w:val="24"/>
        </w:rPr>
        <w:t>8</w:t>
      </w:r>
      <w:r w:rsidRPr="00827ABE">
        <w:rPr>
          <w:rFonts w:ascii="Times New Roman" w:eastAsia="SimSun" w:hAnsi="Times New Roman" w:cs="Times New Roman"/>
          <w:bCs/>
          <w:noProof/>
          <w:sz w:val="24"/>
          <w:szCs w:val="24"/>
        </w:rPr>
        <w:t xml:space="preserve">; </w:t>
      </w:r>
      <w:r w:rsidRPr="00827ABE">
        <w:rPr>
          <w:rFonts w:ascii="Times New Roman" w:eastAsia="SimSun" w:hAnsi="Times New Roman" w:cs="Times New Roman"/>
          <w:noProof/>
          <w:sz w:val="24"/>
          <w:szCs w:val="24"/>
        </w:rPr>
        <w:t>Autorizația de mediu</w:t>
      </w:r>
      <w:r w:rsidRPr="00827ABE">
        <w:rPr>
          <w:rFonts w:ascii="Times New Roman" w:eastAsia="SimSun" w:hAnsi="Times New Roman" w:cs="Times New Roman"/>
          <w:bCs/>
          <w:noProof/>
          <w:sz w:val="24"/>
          <w:szCs w:val="24"/>
        </w:rPr>
        <w:t xml:space="preserve"> SB </w:t>
      </w:r>
      <w:r w:rsidR="00830EFD" w:rsidRPr="00827ABE">
        <w:rPr>
          <w:rFonts w:ascii="Times New Roman" w:eastAsia="SimSun" w:hAnsi="Times New Roman" w:cs="Times New Roman"/>
          <w:bCs/>
          <w:noProof/>
          <w:sz w:val="24"/>
          <w:szCs w:val="24"/>
        </w:rPr>
        <w:t>33</w:t>
      </w:r>
      <w:r w:rsidRPr="00827ABE">
        <w:rPr>
          <w:rFonts w:ascii="Times New Roman" w:eastAsia="SimSun" w:hAnsi="Times New Roman" w:cs="Times New Roman"/>
          <w:bCs/>
          <w:noProof/>
          <w:sz w:val="24"/>
          <w:szCs w:val="24"/>
        </w:rPr>
        <w:t xml:space="preserve">8 din </w:t>
      </w:r>
      <w:r w:rsidR="00830EFD" w:rsidRPr="00827ABE">
        <w:rPr>
          <w:rFonts w:ascii="Times New Roman" w:eastAsia="SimSun" w:hAnsi="Times New Roman" w:cs="Times New Roman"/>
          <w:bCs/>
          <w:noProof/>
          <w:sz w:val="24"/>
          <w:szCs w:val="24"/>
        </w:rPr>
        <w:t>05</w:t>
      </w:r>
      <w:r w:rsidRPr="00827ABE">
        <w:rPr>
          <w:rFonts w:ascii="Times New Roman" w:eastAsia="SimSun" w:hAnsi="Times New Roman" w:cs="Times New Roman"/>
          <w:bCs/>
          <w:noProof/>
          <w:sz w:val="24"/>
          <w:szCs w:val="24"/>
        </w:rPr>
        <w:t>.1</w:t>
      </w:r>
      <w:r w:rsidR="00830EFD" w:rsidRPr="00827ABE">
        <w:rPr>
          <w:rFonts w:ascii="Times New Roman" w:eastAsia="SimSun" w:hAnsi="Times New Roman" w:cs="Times New Roman"/>
          <w:bCs/>
          <w:noProof/>
          <w:sz w:val="24"/>
          <w:szCs w:val="24"/>
        </w:rPr>
        <w:t>2</w:t>
      </w:r>
      <w:r w:rsidRPr="00827ABE">
        <w:rPr>
          <w:rFonts w:ascii="Times New Roman" w:eastAsia="SimSun" w:hAnsi="Times New Roman" w:cs="Times New Roman"/>
          <w:bCs/>
          <w:noProof/>
          <w:sz w:val="24"/>
          <w:szCs w:val="24"/>
        </w:rPr>
        <w:t>.20</w:t>
      </w:r>
      <w:r w:rsidR="00830EFD" w:rsidRPr="00827ABE">
        <w:rPr>
          <w:rFonts w:ascii="Times New Roman" w:eastAsia="SimSun" w:hAnsi="Times New Roman" w:cs="Times New Roman"/>
          <w:bCs/>
          <w:noProof/>
          <w:sz w:val="24"/>
          <w:szCs w:val="24"/>
        </w:rPr>
        <w:t>13</w:t>
      </w:r>
      <w:r w:rsidRPr="00827ABE">
        <w:rPr>
          <w:rFonts w:ascii="Times New Roman" w:eastAsia="SimSun" w:hAnsi="Times New Roman" w:cs="Times New Roman"/>
          <w:bCs/>
          <w:noProof/>
          <w:sz w:val="24"/>
          <w:szCs w:val="24"/>
        </w:rPr>
        <w:t>, emisă de Agenția pentru Protecția Mediului Sibiu;</w:t>
      </w:r>
    </w:p>
    <w:p w:rsidR="001B4AC7" w:rsidRPr="00827ABE" w:rsidRDefault="001B4AC7" w:rsidP="001B4AC7">
      <w:pPr>
        <w:spacing w:after="0" w:line="240" w:lineRule="auto"/>
        <w:jc w:val="both"/>
        <w:rPr>
          <w:rFonts w:ascii="Times New Roman" w:eastAsia="SimSun" w:hAnsi="Times New Roman" w:cs="Times New Roman"/>
          <w:noProof/>
          <w:sz w:val="24"/>
          <w:szCs w:val="24"/>
        </w:rPr>
      </w:pPr>
      <w:r w:rsidRPr="00827ABE">
        <w:rPr>
          <w:rFonts w:ascii="Times New Roman" w:eastAsia="SimSun" w:hAnsi="Times New Roman" w:cs="Times New Roman"/>
          <w:b/>
          <w:noProof/>
          <w:sz w:val="24"/>
          <w:szCs w:val="24"/>
        </w:rPr>
        <w:t xml:space="preserve">elaborată de: </w:t>
      </w:r>
      <w:r w:rsidRPr="00827ABE">
        <w:rPr>
          <w:rFonts w:ascii="Times New Roman" w:eastAsia="SimSun" w:hAnsi="Times New Roman" w:cs="Times New Roman"/>
          <w:noProof/>
          <w:sz w:val="24"/>
          <w:szCs w:val="24"/>
        </w:rPr>
        <w:t>Carmen Roman</w:t>
      </w:r>
      <w:r w:rsidRPr="00827ABE">
        <w:rPr>
          <w:rFonts w:ascii="Times New Roman" w:eastAsia="SimSun" w:hAnsi="Times New Roman" w:cs="Times New Roman"/>
          <w:b/>
          <w:noProof/>
          <w:sz w:val="24"/>
          <w:szCs w:val="24"/>
        </w:rPr>
        <w:t xml:space="preserve"> </w:t>
      </w:r>
      <w:r w:rsidRPr="00827ABE">
        <w:rPr>
          <w:rFonts w:ascii="Times New Roman" w:eastAsia="SimSun" w:hAnsi="Times New Roman" w:cs="Times New Roman"/>
          <w:noProof/>
          <w:sz w:val="24"/>
          <w:szCs w:val="24"/>
        </w:rPr>
        <w:t xml:space="preserve">- administrator  </w:t>
      </w:r>
    </w:p>
    <w:p w:rsidR="001B4AC7" w:rsidRPr="0066756B" w:rsidRDefault="001B4AC7" w:rsidP="001B4AC7">
      <w:pPr>
        <w:spacing w:after="0" w:line="240" w:lineRule="auto"/>
        <w:jc w:val="both"/>
        <w:rPr>
          <w:rFonts w:ascii="Times New Roman" w:eastAsia="SimSun" w:hAnsi="Times New Roman" w:cs="Times New Roman"/>
          <w:b/>
          <w:noProof/>
          <w:color w:val="FF0000"/>
          <w:sz w:val="24"/>
          <w:szCs w:val="24"/>
        </w:rPr>
      </w:pPr>
      <w:r w:rsidRPr="00827ABE">
        <w:rPr>
          <w:rFonts w:ascii="Times New Roman" w:eastAsia="SimSun" w:hAnsi="Times New Roman" w:cs="Times New Roman"/>
          <w:b/>
          <w:noProof/>
          <w:sz w:val="24"/>
          <w:szCs w:val="24"/>
        </w:rPr>
        <w:t>şi următoarele acte de reglementare emise de alte autorităţi:</w:t>
      </w:r>
      <w:r w:rsidRPr="00827ABE">
        <w:rPr>
          <w:rFonts w:ascii="Times New Roman" w:eastAsia="SimSun" w:hAnsi="Times New Roman" w:cs="Times New Roman"/>
          <w:bCs/>
          <w:noProof/>
          <w:sz w:val="24"/>
          <w:szCs w:val="24"/>
        </w:rPr>
        <w:t xml:space="preserve"> Autorizație de gospodărire a apelor emisă de S.G.A. Sibiu nr. SB </w:t>
      </w:r>
      <w:r w:rsidR="00205F11" w:rsidRPr="00827ABE">
        <w:rPr>
          <w:rFonts w:ascii="Times New Roman" w:eastAsia="SimSun" w:hAnsi="Times New Roman" w:cs="Times New Roman"/>
          <w:bCs/>
          <w:noProof/>
          <w:sz w:val="24"/>
          <w:szCs w:val="24"/>
        </w:rPr>
        <w:t>87</w:t>
      </w:r>
      <w:r w:rsidRPr="00827ABE">
        <w:rPr>
          <w:rFonts w:ascii="Times New Roman" w:eastAsia="SimSun" w:hAnsi="Times New Roman" w:cs="Times New Roman"/>
          <w:bCs/>
          <w:noProof/>
          <w:sz w:val="24"/>
          <w:szCs w:val="24"/>
        </w:rPr>
        <w:t xml:space="preserve"> din </w:t>
      </w:r>
      <w:r w:rsidR="00205F11" w:rsidRPr="00827ABE">
        <w:rPr>
          <w:rFonts w:ascii="Times New Roman" w:eastAsia="SimSun" w:hAnsi="Times New Roman" w:cs="Times New Roman"/>
          <w:bCs/>
          <w:noProof/>
          <w:sz w:val="24"/>
          <w:szCs w:val="24"/>
        </w:rPr>
        <w:t>30</w:t>
      </w:r>
      <w:r w:rsidRPr="00827ABE">
        <w:rPr>
          <w:rFonts w:ascii="Times New Roman" w:eastAsia="SimSun" w:hAnsi="Times New Roman" w:cs="Times New Roman"/>
          <w:bCs/>
          <w:noProof/>
          <w:sz w:val="24"/>
          <w:szCs w:val="24"/>
        </w:rPr>
        <w:t>.0</w:t>
      </w:r>
      <w:r w:rsidR="00205F11" w:rsidRPr="00827ABE">
        <w:rPr>
          <w:rFonts w:ascii="Times New Roman" w:eastAsia="SimSun" w:hAnsi="Times New Roman" w:cs="Times New Roman"/>
          <w:bCs/>
          <w:noProof/>
          <w:sz w:val="24"/>
          <w:szCs w:val="24"/>
        </w:rPr>
        <w:t>8</w:t>
      </w:r>
      <w:r w:rsidRPr="00827ABE">
        <w:rPr>
          <w:rFonts w:ascii="Times New Roman" w:eastAsia="SimSun" w:hAnsi="Times New Roman" w:cs="Times New Roman"/>
          <w:bCs/>
          <w:noProof/>
          <w:sz w:val="24"/>
          <w:szCs w:val="24"/>
        </w:rPr>
        <w:t>.201</w:t>
      </w:r>
      <w:r w:rsidR="00205F11" w:rsidRPr="00827ABE">
        <w:rPr>
          <w:rFonts w:ascii="Times New Roman" w:eastAsia="SimSun" w:hAnsi="Times New Roman" w:cs="Times New Roman"/>
          <w:bCs/>
          <w:noProof/>
          <w:sz w:val="24"/>
          <w:szCs w:val="24"/>
        </w:rPr>
        <w:t>6</w:t>
      </w:r>
      <w:r w:rsidRPr="00827ABE">
        <w:rPr>
          <w:rFonts w:ascii="Times New Roman" w:eastAsia="SimSun" w:hAnsi="Times New Roman" w:cs="Times New Roman"/>
          <w:bCs/>
          <w:noProof/>
          <w:sz w:val="24"/>
          <w:szCs w:val="24"/>
        </w:rPr>
        <w:t xml:space="preserve">; Certificat de înregistrare la Registrul Comerțului seria B, nr. </w:t>
      </w:r>
      <w:r w:rsidR="004A616C" w:rsidRPr="00827ABE">
        <w:rPr>
          <w:rFonts w:ascii="Times New Roman" w:eastAsia="SimSun" w:hAnsi="Times New Roman" w:cs="Times New Roman"/>
          <w:bCs/>
          <w:noProof/>
          <w:sz w:val="24"/>
          <w:szCs w:val="24"/>
        </w:rPr>
        <w:t>2</w:t>
      </w:r>
      <w:r w:rsidRPr="00827ABE">
        <w:rPr>
          <w:rFonts w:ascii="Times New Roman" w:eastAsia="SimSun" w:hAnsi="Times New Roman" w:cs="Times New Roman"/>
          <w:bCs/>
          <w:noProof/>
          <w:sz w:val="24"/>
          <w:szCs w:val="24"/>
        </w:rPr>
        <w:t>9</w:t>
      </w:r>
      <w:r w:rsidR="004A616C" w:rsidRPr="00827ABE">
        <w:rPr>
          <w:rFonts w:ascii="Times New Roman" w:eastAsia="SimSun" w:hAnsi="Times New Roman" w:cs="Times New Roman"/>
          <w:bCs/>
          <w:noProof/>
          <w:sz w:val="24"/>
          <w:szCs w:val="24"/>
        </w:rPr>
        <w:t>62686</w:t>
      </w:r>
      <w:r w:rsidRPr="00827ABE">
        <w:rPr>
          <w:rFonts w:ascii="Times New Roman" w:eastAsia="SimSun" w:hAnsi="Times New Roman" w:cs="Times New Roman"/>
          <w:bCs/>
          <w:noProof/>
          <w:sz w:val="24"/>
          <w:szCs w:val="24"/>
        </w:rPr>
        <w:t>, J32/</w:t>
      </w:r>
      <w:r w:rsidR="004A616C" w:rsidRPr="00827ABE">
        <w:rPr>
          <w:rFonts w:ascii="Times New Roman" w:eastAsia="SimSun" w:hAnsi="Times New Roman" w:cs="Times New Roman"/>
          <w:bCs/>
          <w:noProof/>
          <w:sz w:val="24"/>
          <w:szCs w:val="24"/>
        </w:rPr>
        <w:t>83</w:t>
      </w:r>
      <w:r w:rsidRPr="00827ABE">
        <w:rPr>
          <w:rFonts w:ascii="Times New Roman" w:eastAsia="SimSun" w:hAnsi="Times New Roman" w:cs="Times New Roman"/>
          <w:bCs/>
          <w:noProof/>
          <w:sz w:val="24"/>
          <w:szCs w:val="24"/>
        </w:rPr>
        <w:t>4/2</w:t>
      </w:r>
      <w:r w:rsidR="004A616C" w:rsidRPr="00827ABE">
        <w:rPr>
          <w:rFonts w:ascii="Times New Roman" w:eastAsia="SimSun" w:hAnsi="Times New Roman" w:cs="Times New Roman"/>
          <w:bCs/>
          <w:noProof/>
          <w:sz w:val="24"/>
          <w:szCs w:val="24"/>
        </w:rPr>
        <w:t>9</w:t>
      </w:r>
      <w:r w:rsidRPr="00827ABE">
        <w:rPr>
          <w:rFonts w:ascii="Times New Roman" w:eastAsia="SimSun" w:hAnsi="Times New Roman" w:cs="Times New Roman"/>
          <w:bCs/>
          <w:noProof/>
          <w:sz w:val="24"/>
          <w:szCs w:val="24"/>
        </w:rPr>
        <w:t>.0</w:t>
      </w:r>
      <w:r w:rsidR="004A616C" w:rsidRPr="00827ABE">
        <w:rPr>
          <w:rFonts w:ascii="Times New Roman" w:eastAsia="SimSun" w:hAnsi="Times New Roman" w:cs="Times New Roman"/>
          <w:bCs/>
          <w:noProof/>
          <w:sz w:val="24"/>
          <w:szCs w:val="24"/>
        </w:rPr>
        <w:t>9</w:t>
      </w:r>
      <w:r w:rsidRPr="00827ABE">
        <w:rPr>
          <w:rFonts w:ascii="Times New Roman" w:eastAsia="SimSun" w:hAnsi="Times New Roman" w:cs="Times New Roman"/>
          <w:bCs/>
          <w:noProof/>
          <w:sz w:val="24"/>
          <w:szCs w:val="24"/>
        </w:rPr>
        <w:t>.20</w:t>
      </w:r>
      <w:r w:rsidR="004A616C" w:rsidRPr="00827ABE">
        <w:rPr>
          <w:rFonts w:ascii="Times New Roman" w:eastAsia="SimSun" w:hAnsi="Times New Roman" w:cs="Times New Roman"/>
          <w:bCs/>
          <w:noProof/>
          <w:sz w:val="24"/>
          <w:szCs w:val="24"/>
        </w:rPr>
        <w:t>1</w:t>
      </w:r>
      <w:r w:rsidRPr="00827ABE">
        <w:rPr>
          <w:rFonts w:ascii="Times New Roman" w:eastAsia="SimSun" w:hAnsi="Times New Roman" w:cs="Times New Roman"/>
          <w:bCs/>
          <w:noProof/>
          <w:sz w:val="24"/>
          <w:szCs w:val="24"/>
        </w:rPr>
        <w:t xml:space="preserve">4 (CUI </w:t>
      </w:r>
      <w:r w:rsidR="004A616C" w:rsidRPr="00827ABE">
        <w:rPr>
          <w:rFonts w:ascii="Times New Roman" w:eastAsia="SimSun" w:hAnsi="Times New Roman" w:cs="Times New Roman"/>
          <w:bCs/>
          <w:noProof/>
          <w:sz w:val="24"/>
          <w:szCs w:val="24"/>
        </w:rPr>
        <w:t>33636242</w:t>
      </w:r>
      <w:r w:rsidRPr="00827ABE">
        <w:rPr>
          <w:rFonts w:ascii="Times New Roman" w:eastAsia="SimSun" w:hAnsi="Times New Roman" w:cs="Times New Roman"/>
          <w:bCs/>
          <w:noProof/>
          <w:sz w:val="24"/>
          <w:szCs w:val="24"/>
        </w:rPr>
        <w:t xml:space="preserve">); Certificat constatator nr. </w:t>
      </w:r>
      <w:r w:rsidR="004A616C" w:rsidRPr="00827ABE">
        <w:rPr>
          <w:rFonts w:ascii="Times New Roman" w:eastAsia="SimSun" w:hAnsi="Times New Roman" w:cs="Times New Roman"/>
          <w:bCs/>
          <w:noProof/>
          <w:sz w:val="24"/>
          <w:szCs w:val="24"/>
        </w:rPr>
        <w:t>2</w:t>
      </w:r>
      <w:r w:rsidRPr="00827ABE">
        <w:rPr>
          <w:rFonts w:ascii="Times New Roman" w:eastAsia="SimSun" w:hAnsi="Times New Roman" w:cs="Times New Roman"/>
          <w:bCs/>
          <w:noProof/>
          <w:sz w:val="24"/>
          <w:szCs w:val="24"/>
        </w:rPr>
        <w:t>9</w:t>
      </w:r>
      <w:r w:rsidR="004A616C" w:rsidRPr="00827ABE">
        <w:rPr>
          <w:rFonts w:ascii="Times New Roman" w:eastAsia="SimSun" w:hAnsi="Times New Roman" w:cs="Times New Roman"/>
          <w:bCs/>
          <w:noProof/>
          <w:sz w:val="24"/>
          <w:szCs w:val="24"/>
        </w:rPr>
        <w:t>422</w:t>
      </w:r>
      <w:r w:rsidRPr="00827ABE">
        <w:rPr>
          <w:rFonts w:ascii="Times New Roman" w:eastAsia="SimSun" w:hAnsi="Times New Roman" w:cs="Times New Roman"/>
          <w:bCs/>
          <w:noProof/>
          <w:sz w:val="24"/>
          <w:szCs w:val="24"/>
        </w:rPr>
        <w:t xml:space="preserve"> din 2</w:t>
      </w:r>
      <w:r w:rsidR="004A616C" w:rsidRPr="00827ABE">
        <w:rPr>
          <w:rFonts w:ascii="Times New Roman" w:eastAsia="SimSun" w:hAnsi="Times New Roman" w:cs="Times New Roman"/>
          <w:bCs/>
          <w:noProof/>
          <w:sz w:val="24"/>
          <w:szCs w:val="24"/>
        </w:rPr>
        <w:t>6.09</w:t>
      </w:r>
      <w:r w:rsidRPr="00827ABE">
        <w:rPr>
          <w:rFonts w:ascii="Times New Roman" w:eastAsia="SimSun" w:hAnsi="Times New Roman" w:cs="Times New Roman"/>
          <w:bCs/>
          <w:noProof/>
          <w:sz w:val="24"/>
          <w:szCs w:val="24"/>
        </w:rPr>
        <w:t>.201</w:t>
      </w:r>
      <w:r w:rsidR="004A616C" w:rsidRPr="00827ABE">
        <w:rPr>
          <w:rFonts w:ascii="Times New Roman" w:eastAsia="SimSun" w:hAnsi="Times New Roman" w:cs="Times New Roman"/>
          <w:bCs/>
          <w:noProof/>
          <w:sz w:val="24"/>
          <w:szCs w:val="24"/>
        </w:rPr>
        <w:t>4</w:t>
      </w:r>
      <w:r w:rsidRPr="00827ABE">
        <w:rPr>
          <w:rFonts w:ascii="Times New Roman" w:eastAsia="SimSun" w:hAnsi="Times New Roman" w:cs="Times New Roman"/>
          <w:bCs/>
          <w:noProof/>
          <w:sz w:val="24"/>
          <w:szCs w:val="24"/>
        </w:rPr>
        <w:t xml:space="preserve">; Contract de </w:t>
      </w:r>
      <w:r w:rsidR="004A616C" w:rsidRPr="00827ABE">
        <w:rPr>
          <w:rFonts w:ascii="Times New Roman" w:eastAsia="SimSun" w:hAnsi="Times New Roman" w:cs="Times New Roman"/>
          <w:bCs/>
          <w:noProof/>
          <w:sz w:val="24"/>
          <w:szCs w:val="24"/>
        </w:rPr>
        <w:t xml:space="preserve">comodat din </w:t>
      </w:r>
      <w:r w:rsidRPr="00827ABE">
        <w:rPr>
          <w:rFonts w:ascii="Times New Roman" w:eastAsia="SimSun" w:hAnsi="Times New Roman" w:cs="Times New Roman"/>
          <w:bCs/>
          <w:noProof/>
          <w:sz w:val="24"/>
          <w:szCs w:val="24"/>
        </w:rPr>
        <w:t>1</w:t>
      </w:r>
      <w:r w:rsidR="004A616C" w:rsidRPr="00827ABE">
        <w:rPr>
          <w:rFonts w:ascii="Times New Roman" w:eastAsia="SimSun" w:hAnsi="Times New Roman" w:cs="Times New Roman"/>
          <w:bCs/>
          <w:noProof/>
          <w:sz w:val="24"/>
          <w:szCs w:val="24"/>
        </w:rPr>
        <w:t>8</w:t>
      </w:r>
      <w:r w:rsidRPr="00827ABE">
        <w:rPr>
          <w:rFonts w:ascii="Times New Roman" w:eastAsia="SimSun" w:hAnsi="Times New Roman" w:cs="Times New Roman"/>
          <w:bCs/>
          <w:noProof/>
          <w:sz w:val="24"/>
          <w:szCs w:val="24"/>
        </w:rPr>
        <w:t>.0</w:t>
      </w:r>
      <w:r w:rsidR="004A616C" w:rsidRPr="00827ABE">
        <w:rPr>
          <w:rFonts w:ascii="Times New Roman" w:eastAsia="SimSun" w:hAnsi="Times New Roman" w:cs="Times New Roman"/>
          <w:bCs/>
          <w:noProof/>
          <w:sz w:val="24"/>
          <w:szCs w:val="24"/>
        </w:rPr>
        <w:t>9</w:t>
      </w:r>
      <w:r w:rsidRPr="00827ABE">
        <w:rPr>
          <w:rFonts w:ascii="Times New Roman" w:eastAsia="SimSun" w:hAnsi="Times New Roman" w:cs="Times New Roman"/>
          <w:bCs/>
          <w:noProof/>
          <w:sz w:val="24"/>
          <w:szCs w:val="24"/>
        </w:rPr>
        <w:t>.20</w:t>
      </w:r>
      <w:r w:rsidR="004A616C" w:rsidRPr="00827ABE">
        <w:rPr>
          <w:rFonts w:ascii="Times New Roman" w:eastAsia="SimSun" w:hAnsi="Times New Roman" w:cs="Times New Roman"/>
          <w:bCs/>
          <w:noProof/>
          <w:sz w:val="24"/>
          <w:szCs w:val="24"/>
        </w:rPr>
        <w:t>14</w:t>
      </w:r>
      <w:r w:rsidRPr="00827ABE">
        <w:rPr>
          <w:rFonts w:ascii="Times New Roman" w:eastAsia="SimSun" w:hAnsi="Times New Roman" w:cs="Times New Roman"/>
          <w:bCs/>
          <w:noProof/>
          <w:sz w:val="24"/>
          <w:szCs w:val="24"/>
        </w:rPr>
        <w:t xml:space="preserve">; Extras CF nr. </w:t>
      </w:r>
      <w:r w:rsidR="00205F11" w:rsidRPr="00827ABE">
        <w:rPr>
          <w:rFonts w:ascii="Times New Roman" w:eastAsia="SimSun" w:hAnsi="Times New Roman" w:cs="Times New Roman"/>
          <w:bCs/>
          <w:noProof/>
          <w:sz w:val="24"/>
          <w:szCs w:val="24"/>
        </w:rPr>
        <w:t>66458</w:t>
      </w:r>
      <w:r w:rsidRPr="00827ABE">
        <w:rPr>
          <w:rFonts w:ascii="Times New Roman" w:eastAsia="SimSun" w:hAnsi="Times New Roman" w:cs="Times New Roman"/>
          <w:bCs/>
          <w:noProof/>
          <w:sz w:val="24"/>
          <w:szCs w:val="24"/>
        </w:rPr>
        <w:t>;</w:t>
      </w:r>
      <w:r w:rsidR="0066756B">
        <w:rPr>
          <w:rFonts w:ascii="Times New Roman" w:eastAsia="SimSun" w:hAnsi="Times New Roman" w:cs="Times New Roman"/>
          <w:bCs/>
          <w:noProof/>
          <w:sz w:val="24"/>
          <w:szCs w:val="24"/>
        </w:rPr>
        <w:t xml:space="preserve"> </w:t>
      </w:r>
      <w:r w:rsidR="00205F11" w:rsidRPr="00827ABE">
        <w:rPr>
          <w:rFonts w:ascii="Times New Roman" w:eastAsia="SimSun" w:hAnsi="Times New Roman" w:cs="Times New Roman"/>
          <w:bCs/>
          <w:noProof/>
          <w:sz w:val="24"/>
          <w:szCs w:val="24"/>
        </w:rPr>
        <w:t>Dovada achitare taxă salubritate la Primăria Rășinari – chitanța din 31.01.2018;</w:t>
      </w:r>
      <w:r w:rsidRPr="00827ABE">
        <w:rPr>
          <w:rFonts w:ascii="Times New Roman" w:eastAsia="SimSun" w:hAnsi="Times New Roman" w:cs="Times New Roman"/>
          <w:bCs/>
          <w:noProof/>
          <w:sz w:val="24"/>
          <w:szCs w:val="24"/>
        </w:rPr>
        <w:t xml:space="preserve"> </w:t>
      </w:r>
      <w:r w:rsidR="0066756B" w:rsidRPr="0066756B">
        <w:rPr>
          <w:rFonts w:ascii="Times New Roman" w:eastAsia="SimSun" w:hAnsi="Times New Roman" w:cs="Times New Roman"/>
          <w:bCs/>
          <w:noProof/>
          <w:color w:val="FF0000"/>
          <w:sz w:val="24"/>
          <w:szCs w:val="24"/>
        </w:rPr>
        <w:t>Contract de colectare ulei uzat alimentar nr. 76 din 20.03.2012 cu Î.I. Voicu Ionuț Relu.</w:t>
      </w:r>
    </w:p>
    <w:p w:rsidR="001B4AC7" w:rsidRPr="00827ABE" w:rsidRDefault="001B4AC7" w:rsidP="001B4AC7">
      <w:pPr>
        <w:spacing w:after="0" w:line="240" w:lineRule="auto"/>
        <w:jc w:val="both"/>
        <w:rPr>
          <w:rFonts w:ascii="Times New Roman" w:eastAsia="SimSun" w:hAnsi="Times New Roman" w:cs="Times New Roman"/>
          <w:b/>
          <w:noProof/>
          <w:sz w:val="24"/>
          <w:szCs w:val="24"/>
        </w:rPr>
      </w:pPr>
      <w:r w:rsidRPr="00827ABE">
        <w:rPr>
          <w:rFonts w:ascii="Times New Roman" w:eastAsia="SimSun" w:hAnsi="Times New Roman" w:cs="Times New Roman"/>
          <w:b/>
          <w:noProof/>
          <w:sz w:val="24"/>
          <w:szCs w:val="24"/>
        </w:rPr>
        <w:t xml:space="preserve">Prezenta autorizaţie se emite cu următoarele condiţii speciale impuse: </w:t>
      </w:r>
    </w:p>
    <w:p w:rsidR="00205F11" w:rsidRPr="000A584E"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sidRPr="000A584E">
        <w:rPr>
          <w:rFonts w:ascii="Times New Roman" w:eastAsia="SimSun" w:hAnsi="Times New Roman" w:cs="Times New Roman"/>
          <w:noProof/>
          <w:sz w:val="24"/>
          <w:szCs w:val="24"/>
        </w:rPr>
        <w:t>respectarea prevederilor O.U.G. nr.195/2005 privind protecţia mediului, aprobată cu modificări şi completări prin Legea nr. 265/2006, cu modificările şi completările ulterioare;</w:t>
      </w:r>
    </w:p>
    <w:p w:rsidR="00205F11" w:rsidRPr="000A584E" w:rsidRDefault="00205F11" w:rsidP="00205F11">
      <w:pPr>
        <w:pStyle w:val="Listparagraf"/>
        <w:numPr>
          <w:ilvl w:val="0"/>
          <w:numId w:val="7"/>
        </w:numPr>
        <w:jc w:val="both"/>
        <w:rPr>
          <w:rFonts w:ascii="Times New Roman" w:eastAsia="SimSun" w:hAnsi="Times New Roman" w:cs="Times New Roman"/>
          <w:noProof/>
          <w:sz w:val="24"/>
          <w:szCs w:val="24"/>
        </w:rPr>
      </w:pPr>
      <w:r w:rsidRPr="000A584E">
        <w:rPr>
          <w:rFonts w:ascii="Times New Roman" w:eastAsia="SimSun" w:hAnsi="Times New Roman" w:cs="Times New Roman"/>
          <w:noProof/>
          <w:sz w:val="24"/>
          <w:szCs w:val="24"/>
        </w:rPr>
        <w:t xml:space="preserve">respectarea prevederilor O.U.G. nr. 196/2005 privind Fondul pentru mediu, modificată, completată şi aprobată prin Legea nr. 105/2006, cu modificările şi completările ulterioare;   </w:t>
      </w:r>
    </w:p>
    <w:p w:rsidR="00205F11" w:rsidRPr="000A584E"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sidRPr="000A584E">
        <w:rPr>
          <w:rFonts w:ascii="Times New Roman" w:eastAsia="SimSun" w:hAnsi="Times New Roman" w:cs="Times New Roman"/>
          <w:noProof/>
          <w:sz w:val="24"/>
          <w:szCs w:val="24"/>
        </w:rPr>
        <w:t>respectarea prevederilor H.G. nr. 856/2002 privind privind evidenţa gestiunii deşeurilor şi pentru aprobarea listei cuprinzând deşeurile, inclusiv deşeurile periculoase;</w:t>
      </w:r>
    </w:p>
    <w:p w:rsidR="00205F11" w:rsidRPr="000A584E"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sidRPr="000A584E">
        <w:rPr>
          <w:rFonts w:ascii="Times New Roman" w:eastAsia="SimSun" w:hAnsi="Times New Roman" w:cs="Times New Roman"/>
          <w:noProof/>
          <w:sz w:val="24"/>
          <w:szCs w:val="24"/>
        </w:rPr>
        <w:lastRenderedPageBreak/>
        <w:t>respectarea prevederilor Legii nr. 211/2011(r1) privind regimul deşeurilor. 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211/2011(r1) privind regimul deşeurilor, pentru asigurarea unui grad înalt de valorificare, producătorii de deşeuri şi deţinătorii de deşeuri sunt obligaţi să colecteze separat cel puţin următoarele categorii de deşeuri: hârtie, metal, plastic şi sticlă;</w:t>
      </w:r>
    </w:p>
    <w:p w:rsidR="00205F11" w:rsidRPr="000A584E"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sidRPr="000A584E">
        <w:rPr>
          <w:rFonts w:ascii="Times New Roman" w:eastAsia="SimSun" w:hAnsi="Times New Roman" w:cs="Times New Roman"/>
          <w:noProof/>
          <w:sz w:val="24"/>
          <w:szCs w:val="24"/>
        </w:rPr>
        <w:t>titularul autorizaţiei este obligat să deţină contracte valabile pentru valorificarea/eliminarea deşeurilor pe toată perioada de valabilitate a autorizaţiei de mediu;</w:t>
      </w:r>
    </w:p>
    <w:p w:rsidR="00205F11"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sidRPr="000A584E">
        <w:rPr>
          <w:rFonts w:ascii="Times New Roman" w:eastAsia="SimSun" w:hAnsi="Times New Roman" w:cs="Times New Roman"/>
          <w:noProof/>
          <w:sz w:val="24"/>
          <w:szCs w:val="24"/>
        </w:rPr>
        <w:t>se vor respecta prevederile O.U.G. nr. 68/2007 privind răspunderea de mediu cu referire la prevenirea şi repararea prejudiciului asupra mediului, aprobată de Legea nr. 19/2008, cu modificările şi completările ulterioare;</w:t>
      </w:r>
    </w:p>
    <w:p w:rsidR="00205F11" w:rsidRPr="000A584E"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sidRPr="000A584E">
        <w:rPr>
          <w:rFonts w:ascii="Times New Roman" w:eastAsia="SimSun" w:hAnsi="Times New Roman" w:cs="Times New Roman"/>
          <w:noProof/>
          <w:sz w:val="24"/>
          <w:szCs w:val="24"/>
        </w:rPr>
        <w:t>respectarea prevederilor O.M. 3299/2012 pentru aprobarea metodologiei de realizare şi raportare a inventarelor privind emisiile de poluanţi în atmosferă;</w:t>
      </w:r>
    </w:p>
    <w:p w:rsidR="00205F11"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sidRPr="000A584E">
        <w:rPr>
          <w:rFonts w:ascii="Times New Roman" w:eastAsia="SimSun" w:hAnsi="Times New Roman" w:cs="Times New Roman"/>
          <w:noProof/>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r>
        <w:rPr>
          <w:rFonts w:ascii="Times New Roman" w:eastAsia="SimSun" w:hAnsi="Times New Roman" w:cs="Times New Roman"/>
          <w:noProof/>
          <w:sz w:val="24"/>
          <w:szCs w:val="24"/>
        </w:rPr>
        <w:t>;</w:t>
      </w:r>
    </w:p>
    <w:p w:rsidR="00205F11"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sidRPr="00D5457E">
        <w:rPr>
          <w:rFonts w:ascii="Times New Roman" w:eastAsia="SimSun" w:hAnsi="Times New Roman" w:cs="Times New Roman"/>
          <w:noProof/>
          <w:sz w:val="24"/>
          <w:szCs w:val="24"/>
        </w:rPr>
        <w:t>respectarea prevederilor Ordinului Nr.1171/2018 privind aprobarea Procedurii pentru aplicarea vizei anuale a autorizaţiei de mediu şi autorizaţiei integrate de mediu</w:t>
      </w:r>
      <w:r>
        <w:rPr>
          <w:rFonts w:ascii="Times New Roman" w:eastAsia="SimSun" w:hAnsi="Times New Roman" w:cs="Times New Roman"/>
          <w:noProof/>
          <w:sz w:val="24"/>
          <w:szCs w:val="24"/>
        </w:rPr>
        <w:t>&lt;</w:t>
      </w:r>
    </w:p>
    <w:p w:rsidR="00205F11" w:rsidRDefault="00205F11" w:rsidP="00205F11">
      <w:pPr>
        <w:pStyle w:val="Listparagraf"/>
        <w:numPr>
          <w:ilvl w:val="0"/>
          <w:numId w:val="7"/>
        </w:numPr>
        <w:autoSpaceDE w:val="0"/>
        <w:autoSpaceDN w:val="0"/>
        <w:adjustRightInd w:val="0"/>
        <w:spacing w:after="0" w:line="240" w:lineRule="auto"/>
        <w:jc w:val="both"/>
        <w:rPr>
          <w:rFonts w:ascii="Times New Roman" w:eastAsia="SimSun" w:hAnsi="Times New Roman" w:cs="Times New Roman"/>
          <w:noProof/>
          <w:sz w:val="24"/>
          <w:szCs w:val="24"/>
        </w:rPr>
      </w:pPr>
      <w:r>
        <w:rPr>
          <w:rFonts w:ascii="Times New Roman" w:eastAsia="SimSun" w:hAnsi="Times New Roman" w:cs="Times New Roman"/>
          <w:noProof/>
          <w:sz w:val="24"/>
          <w:szCs w:val="24"/>
        </w:rPr>
        <w:t xml:space="preserve">respectarea prevederilor </w:t>
      </w:r>
      <w:r w:rsidRPr="00CF06F1">
        <w:rPr>
          <w:rFonts w:ascii="Times New Roman" w:eastAsia="SimSun" w:hAnsi="Times New Roman" w:cs="Times New Roman"/>
          <w:noProof/>
          <w:sz w:val="24"/>
          <w:szCs w:val="24"/>
        </w:rPr>
        <w:t>O</w:t>
      </w:r>
      <w:r>
        <w:rPr>
          <w:rFonts w:ascii="Times New Roman" w:eastAsia="SimSun" w:hAnsi="Times New Roman" w:cs="Times New Roman"/>
          <w:noProof/>
          <w:sz w:val="24"/>
          <w:szCs w:val="24"/>
        </w:rPr>
        <w:t>.</w:t>
      </w:r>
      <w:r w:rsidRPr="00CF06F1">
        <w:rPr>
          <w:rFonts w:ascii="Times New Roman" w:eastAsia="SimSun" w:hAnsi="Times New Roman" w:cs="Times New Roman"/>
          <w:noProof/>
          <w:sz w:val="24"/>
          <w:szCs w:val="24"/>
        </w:rPr>
        <w:t>U</w:t>
      </w:r>
      <w:r>
        <w:rPr>
          <w:rFonts w:ascii="Times New Roman" w:eastAsia="SimSun" w:hAnsi="Times New Roman" w:cs="Times New Roman"/>
          <w:noProof/>
          <w:sz w:val="24"/>
          <w:szCs w:val="24"/>
        </w:rPr>
        <w:t>.</w:t>
      </w:r>
      <w:r w:rsidRPr="00CF06F1">
        <w:rPr>
          <w:rFonts w:ascii="Times New Roman" w:eastAsia="SimSun" w:hAnsi="Times New Roman" w:cs="Times New Roman"/>
          <w:noProof/>
          <w:sz w:val="24"/>
          <w:szCs w:val="24"/>
        </w:rPr>
        <w:t>G</w:t>
      </w:r>
      <w:r>
        <w:rPr>
          <w:rFonts w:ascii="Times New Roman" w:eastAsia="SimSun" w:hAnsi="Times New Roman" w:cs="Times New Roman"/>
          <w:noProof/>
          <w:sz w:val="24"/>
          <w:szCs w:val="24"/>
        </w:rPr>
        <w:t>.</w:t>
      </w:r>
      <w:r w:rsidRPr="00CF06F1">
        <w:rPr>
          <w:rFonts w:ascii="Times New Roman" w:eastAsia="SimSun" w:hAnsi="Times New Roman" w:cs="Times New Roman"/>
          <w:noProof/>
          <w:sz w:val="24"/>
          <w:szCs w:val="24"/>
        </w:rPr>
        <w:t xml:space="preserve"> nr. 75/19.07.2018</w:t>
      </w:r>
      <w:r>
        <w:rPr>
          <w:rFonts w:ascii="Times New Roman" w:eastAsia="SimSun" w:hAnsi="Times New Roman" w:cs="Times New Roman"/>
          <w:noProof/>
          <w:sz w:val="24"/>
          <w:szCs w:val="24"/>
        </w:rPr>
        <w:t xml:space="preserve"> </w:t>
      </w:r>
      <w:r w:rsidRPr="00CF06F1">
        <w:rPr>
          <w:rFonts w:ascii="Times New Roman" w:eastAsia="SimSun" w:hAnsi="Times New Roman" w:cs="Times New Roman"/>
          <w:noProof/>
          <w:sz w:val="24"/>
          <w:szCs w:val="24"/>
        </w:rPr>
        <w:t>pentru modificarea și completarea unor acte normative în domeniul protecției mediului</w:t>
      </w:r>
      <w:r>
        <w:rPr>
          <w:rFonts w:ascii="Times New Roman" w:eastAsia="SimSun" w:hAnsi="Times New Roman" w:cs="Times New Roman"/>
          <w:noProof/>
          <w:sz w:val="24"/>
          <w:szCs w:val="24"/>
        </w:rPr>
        <w:t>;</w:t>
      </w:r>
    </w:p>
    <w:p w:rsidR="001B4AC7" w:rsidRDefault="001B4AC7" w:rsidP="001B4AC7">
      <w:pPr>
        <w:spacing w:after="0" w:line="240" w:lineRule="auto"/>
        <w:jc w:val="both"/>
        <w:rPr>
          <w:rFonts w:ascii="Times New Roman" w:eastAsia="SimSun" w:hAnsi="Times New Roman" w:cs="Times New Roman"/>
          <w:b/>
          <w:iCs/>
          <w:noProof/>
          <w:color w:val="FF0000"/>
          <w:sz w:val="24"/>
          <w:szCs w:val="24"/>
        </w:rPr>
      </w:pP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i/>
          <w:sz w:val="24"/>
          <w:szCs w:val="24"/>
        </w:rPr>
      </w:pPr>
      <w:r w:rsidRPr="000A584E">
        <w:rPr>
          <w:rFonts w:ascii="Times New Roman" w:eastAsia="Times New Roman" w:hAnsi="Times New Roman"/>
          <w:b/>
          <w:i/>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p w:rsidR="00205F11" w:rsidRPr="000A584E" w:rsidRDefault="00205F11" w:rsidP="00205F11">
      <w:pPr>
        <w:pStyle w:val="Listparagraf"/>
        <w:autoSpaceDE w:val="0"/>
        <w:autoSpaceDN w:val="0"/>
        <w:adjustRightInd w:val="0"/>
        <w:spacing w:after="0" w:line="240" w:lineRule="auto"/>
        <w:ind w:left="360"/>
        <w:jc w:val="both"/>
        <w:rPr>
          <w:rFonts w:ascii="Times New Roman" w:eastAsia="Times New Roman" w:hAnsi="Times New Roman"/>
          <w:b/>
          <w:sz w:val="24"/>
          <w:szCs w:val="24"/>
        </w:rPr>
      </w:pPr>
    </w:p>
    <w:p w:rsidR="00205F11" w:rsidRPr="000A584E" w:rsidRDefault="00205F11" w:rsidP="00205F11">
      <w:pPr>
        <w:spacing w:after="0" w:line="240" w:lineRule="auto"/>
        <w:jc w:val="both"/>
        <w:rPr>
          <w:rFonts w:ascii="Times New Roman" w:hAnsi="Times New Roman"/>
          <w:b/>
          <w:sz w:val="24"/>
          <w:szCs w:val="24"/>
        </w:rPr>
      </w:pPr>
      <w:r w:rsidRPr="000A584E">
        <w:rPr>
          <w:rStyle w:val="articol1"/>
          <w:rFonts w:ascii="Times New Roman" w:hAnsi="Times New Roman"/>
          <w:sz w:val="24"/>
          <w:szCs w:val="24"/>
        </w:rPr>
        <w:t>Conform art. 16, alin</w:t>
      </w:r>
      <w:r w:rsidRPr="000A584E">
        <w:rPr>
          <w:rFonts w:ascii="Times New Roman" w:hAnsi="Times New Roman"/>
          <w:b/>
          <w:sz w:val="24"/>
          <w:szCs w:val="24"/>
        </w:rPr>
        <w:t xml:space="preserve"> </w:t>
      </w:r>
      <w:r w:rsidRPr="000A584E">
        <w:rPr>
          <w:rStyle w:val="alineat1"/>
          <w:rFonts w:ascii="Times New Roman" w:hAnsi="Times New Roman"/>
          <w:sz w:val="24"/>
          <w:szCs w:val="24"/>
        </w:rPr>
        <w:t>(4)</w:t>
      </w:r>
      <w:r w:rsidRPr="000A584E">
        <w:rPr>
          <w:rFonts w:ascii="Times New Roman" w:hAnsi="Times New Roman"/>
          <w:b/>
          <w:sz w:val="24"/>
          <w:szCs w:val="24"/>
        </w:rPr>
        <w:t xml:space="preserve"> din </w:t>
      </w:r>
      <w:r w:rsidRPr="000A584E">
        <w:rPr>
          <w:rFonts w:ascii="Times New Roman" w:hAnsi="Times New Roman"/>
          <w:b/>
          <w:bCs/>
          <w:sz w:val="24"/>
          <w:szCs w:val="24"/>
        </w:rPr>
        <w:t>O.U.G. nr. 195/2005</w:t>
      </w:r>
      <w:r w:rsidRPr="000A584E">
        <w:rPr>
          <w:rFonts w:ascii="Times New Roman" w:hAnsi="Times New Roman"/>
          <w:b/>
          <w:sz w:val="24"/>
          <w:szCs w:val="24"/>
        </w:rPr>
        <w:t xml:space="preserve"> privind protecţia mediului, aprobată cu modificări şi completări prin </w:t>
      </w:r>
      <w:r w:rsidRPr="000A584E">
        <w:rPr>
          <w:rFonts w:ascii="Times New Roman" w:hAnsi="Times New Roman"/>
          <w:b/>
          <w:bCs/>
          <w:sz w:val="24"/>
          <w:szCs w:val="24"/>
        </w:rPr>
        <w:t xml:space="preserve">Legea nr. 265/2006, </w:t>
      </w:r>
      <w:r w:rsidRPr="000A584E">
        <w:rPr>
          <w:rFonts w:ascii="Times New Roman" w:hAnsi="Times New Roman"/>
          <w:b/>
          <w:sz w:val="24"/>
          <w:szCs w:val="24"/>
        </w:rPr>
        <w:t>cu modificările şi completările ulterioare, autorizaţia de mediu se revizuieşte ori de câte ori apar elemente noi cu impact asupra mediului, necunoscute la data emiterii.</w:t>
      </w: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r w:rsidRPr="000A584E">
        <w:rPr>
          <w:rFonts w:ascii="Times New Roman" w:eastAsia="Times New Roman" w:hAnsi="Times New Roman"/>
          <w:b/>
          <w:sz w:val="24"/>
          <w:szCs w:val="24"/>
        </w:rPr>
        <w:t>Titularul va solicita obținerea vizei, în fiecare an, cu minimum 60 de zile înainte de ziua și luna în care a fost emisă autorizația de mediu sau autorizația integrată de mediu.</w:t>
      </w: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p>
    <w:p w:rsidR="00205F11" w:rsidRPr="000A584E" w:rsidRDefault="00205F11" w:rsidP="00205F11">
      <w:pPr>
        <w:spacing w:after="0" w:line="240" w:lineRule="auto"/>
        <w:jc w:val="both"/>
        <w:rPr>
          <w:rFonts w:ascii="Times New Roman" w:eastAsia="Calibri" w:hAnsi="Times New Roman" w:cs="Times New Roman"/>
          <w:b/>
          <w:bCs/>
          <w:sz w:val="24"/>
          <w:szCs w:val="24"/>
        </w:rPr>
      </w:pPr>
      <w:r w:rsidRPr="000A584E">
        <w:rPr>
          <w:rFonts w:ascii="Times New Roman" w:eastAsia="Calibri" w:hAnsi="Times New Roman" w:cs="Times New Roman"/>
          <w:b/>
          <w:bCs/>
          <w:sz w:val="24"/>
          <w:szCs w:val="24"/>
        </w:rPr>
        <w:t xml:space="preserve">Prezenta autorizație își păstrează valabilitatea pe toată perioada în care beneficiarul acesteia  obține viza anuală (conform art. I, alin. 2 din OUG nr. 75/19.07.2018).  </w:t>
      </w: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r w:rsidRPr="000A584E">
        <w:rPr>
          <w:rFonts w:ascii="Times New Roman" w:eastAsia="Times New Roman" w:hAnsi="Times New Roman"/>
          <w:b/>
          <w:sz w:val="24"/>
          <w:szCs w:val="24"/>
        </w:rPr>
        <w:t>Nerespectarea prevederilor prezentei autorizații de mediu se sancţionează conform prevederilor legale în vigoare.</w:t>
      </w: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r w:rsidRPr="000A584E">
        <w:rPr>
          <w:rFonts w:ascii="Times New Roman" w:eastAsia="Times New Roman" w:hAnsi="Times New Roman"/>
          <w:b/>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p>
    <w:p w:rsidR="00205F11" w:rsidRPr="000A584E" w:rsidRDefault="00205F11" w:rsidP="00205F11">
      <w:pPr>
        <w:autoSpaceDE w:val="0"/>
        <w:autoSpaceDN w:val="0"/>
        <w:adjustRightInd w:val="0"/>
        <w:spacing w:after="0" w:line="240" w:lineRule="auto"/>
        <w:jc w:val="both"/>
        <w:rPr>
          <w:rFonts w:ascii="Times New Roman" w:eastAsia="Times New Roman" w:hAnsi="Times New Roman"/>
          <w:b/>
          <w:sz w:val="24"/>
          <w:szCs w:val="24"/>
        </w:rPr>
      </w:pPr>
      <w:r w:rsidRPr="000A584E">
        <w:rPr>
          <w:rFonts w:ascii="Times New Roman" w:eastAsia="Times New Roman" w:hAnsi="Times New Roman"/>
          <w:b/>
          <w:sz w:val="24"/>
          <w:szCs w:val="24"/>
        </w:rPr>
        <w:t>Răspunderea pentru corectitudinea informațiilor puse la dispoziția autorității competente pentru protecția mediului și a publicului revine în întregime titularului activității.</w:t>
      </w:r>
    </w:p>
    <w:p w:rsidR="00205F11" w:rsidRPr="000A584E" w:rsidRDefault="00205F11" w:rsidP="00205F11">
      <w:pPr>
        <w:pStyle w:val="Listparagraf"/>
        <w:autoSpaceDE w:val="0"/>
        <w:autoSpaceDN w:val="0"/>
        <w:adjustRightInd w:val="0"/>
        <w:spacing w:after="0" w:line="240" w:lineRule="auto"/>
        <w:ind w:left="0"/>
        <w:jc w:val="both"/>
        <w:rPr>
          <w:rFonts w:ascii="Times New Roman" w:eastAsia="SimSun" w:hAnsi="Times New Roman" w:cs="Times New Roman"/>
          <w:noProof/>
          <w:sz w:val="24"/>
          <w:szCs w:val="24"/>
        </w:rPr>
      </w:pPr>
    </w:p>
    <w:p w:rsidR="00205F11" w:rsidRDefault="00205F11" w:rsidP="001B4AC7">
      <w:pPr>
        <w:spacing w:after="0" w:line="240" w:lineRule="auto"/>
        <w:jc w:val="both"/>
        <w:rPr>
          <w:rFonts w:ascii="Times New Roman" w:eastAsia="SimSun" w:hAnsi="Times New Roman" w:cs="Times New Roman"/>
          <w:b/>
          <w:iCs/>
          <w:noProof/>
          <w:color w:val="FF0000"/>
          <w:sz w:val="24"/>
          <w:szCs w:val="24"/>
        </w:rPr>
      </w:pPr>
    </w:p>
    <w:p w:rsidR="00205F11" w:rsidRPr="001B4AC7" w:rsidRDefault="00205F11" w:rsidP="001B4AC7">
      <w:pPr>
        <w:spacing w:after="0" w:line="240" w:lineRule="auto"/>
        <w:jc w:val="both"/>
        <w:rPr>
          <w:rFonts w:ascii="Times New Roman" w:eastAsia="SimSun" w:hAnsi="Times New Roman" w:cs="Times New Roman"/>
          <w:b/>
          <w:iCs/>
          <w:noProof/>
          <w:color w:val="FF0000"/>
          <w:sz w:val="24"/>
          <w:szCs w:val="24"/>
        </w:rPr>
      </w:pPr>
    </w:p>
    <w:p w:rsidR="001B4AC7" w:rsidRPr="00827ABE" w:rsidRDefault="001B4AC7" w:rsidP="001B4AC7">
      <w:pPr>
        <w:spacing w:after="0" w:line="240" w:lineRule="auto"/>
        <w:jc w:val="both"/>
        <w:rPr>
          <w:rFonts w:ascii="Times New Roman" w:eastAsia="SimSun" w:hAnsi="Times New Roman" w:cs="Times New Roman"/>
          <w:b/>
          <w:iCs/>
          <w:noProof/>
          <w:sz w:val="24"/>
          <w:szCs w:val="24"/>
        </w:rPr>
      </w:pPr>
      <w:r w:rsidRPr="00827ABE">
        <w:rPr>
          <w:rFonts w:ascii="Times New Roman" w:eastAsia="SimSun" w:hAnsi="Times New Roman" w:cs="Times New Roman"/>
          <w:b/>
          <w:iCs/>
          <w:noProof/>
          <w:sz w:val="24"/>
          <w:szCs w:val="24"/>
        </w:rPr>
        <w:lastRenderedPageBreak/>
        <w:t>I.  Activitatea  autorizată</w:t>
      </w:r>
    </w:p>
    <w:p w:rsidR="001B4AC7" w:rsidRPr="00827ABE" w:rsidRDefault="001B4AC7" w:rsidP="001B4AC7">
      <w:pPr>
        <w:autoSpaceDN w:val="0"/>
        <w:spacing w:after="0" w:line="240" w:lineRule="auto"/>
        <w:jc w:val="both"/>
        <w:rPr>
          <w:rFonts w:ascii="Times New Roman" w:eastAsia="Times New Roman" w:hAnsi="Times New Roman" w:cs="Times New Roman"/>
          <w:b/>
          <w:noProof/>
          <w:sz w:val="24"/>
          <w:szCs w:val="24"/>
          <w:lang w:eastAsia="ro-RO"/>
        </w:rPr>
      </w:pPr>
      <w:r w:rsidRPr="00827ABE">
        <w:rPr>
          <w:rFonts w:ascii="Times New Roman" w:eastAsia="Times New Roman" w:hAnsi="Times New Roman" w:cs="Times New Roman"/>
          <w:b/>
          <w:noProof/>
          <w:sz w:val="24"/>
          <w:szCs w:val="24"/>
          <w:lang w:eastAsia="ro-RO"/>
        </w:rPr>
        <w:t>1. Dotări (instalaţii, utilaje, mijloace de transport utilizate în activitate):</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cuptor electric;</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3 frigidere;</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3 congelatoare;</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sobă de gătit pe combustibil GPL;</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friteuză;</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Times New Roman" w:hAnsi="Times New Roman" w:cs="Times New Roman"/>
          <w:sz w:val="24"/>
          <w:szCs w:val="24"/>
          <w:lang w:eastAsia="ro-RO"/>
        </w:rPr>
        <w:t>alte dotări specifice unităților de cazare și alimentație publică.</w:t>
      </w:r>
    </w:p>
    <w:p w:rsidR="001B4AC7" w:rsidRPr="00827ABE" w:rsidRDefault="001B4AC7" w:rsidP="001B4AC7">
      <w:pPr>
        <w:widowControl w:val="0"/>
        <w:autoSpaceDE w:val="0"/>
        <w:autoSpaceDN w:val="0"/>
        <w:adjustRightInd w:val="0"/>
        <w:spacing w:after="0" w:line="240" w:lineRule="auto"/>
        <w:jc w:val="both"/>
        <w:rPr>
          <w:rFonts w:ascii="Times New Roman" w:eastAsia="SimSun" w:hAnsi="Times New Roman" w:cs="Times New Roman"/>
          <w:b/>
          <w:noProof/>
          <w:sz w:val="24"/>
          <w:szCs w:val="24"/>
        </w:rPr>
      </w:pPr>
      <w:r w:rsidRPr="00827ABE">
        <w:rPr>
          <w:rFonts w:ascii="Times New Roman" w:eastAsia="SimSun" w:hAnsi="Times New Roman" w:cs="Times New Roman"/>
          <w:b/>
          <w:noProof/>
          <w:sz w:val="24"/>
          <w:szCs w:val="24"/>
        </w:rPr>
        <w:t xml:space="preserve">2. Materiile prime, auxiliare, combustibilii și ambalajele folosite - mod de ambalare, de depozitare, cantităţi: </w:t>
      </w:r>
    </w:p>
    <w:p w:rsidR="001B4AC7" w:rsidRPr="00827ABE" w:rsidRDefault="001B4AC7" w:rsidP="001B4AC7">
      <w:pPr>
        <w:numPr>
          <w:ilvl w:val="0"/>
          <w:numId w:val="3"/>
        </w:numPr>
        <w:spacing w:after="0" w:line="240" w:lineRule="auto"/>
        <w:contextualSpacing/>
        <w:jc w:val="both"/>
        <w:rPr>
          <w:rFonts w:ascii="Times New Roman" w:eastAsia="Times New Roman" w:hAnsi="Times New Roman" w:cs="Times New Roman"/>
          <w:sz w:val="24"/>
          <w:szCs w:val="24"/>
          <w:lang w:eastAsia="ro-RO"/>
        </w:rPr>
      </w:pPr>
      <w:r w:rsidRPr="00827ABE">
        <w:rPr>
          <w:rFonts w:ascii="Times New Roman" w:eastAsia="Times New Roman" w:hAnsi="Times New Roman" w:cs="Times New Roman"/>
          <w:sz w:val="24"/>
          <w:szCs w:val="24"/>
          <w:lang w:eastAsia="ro-RO"/>
        </w:rPr>
        <w:t xml:space="preserve">produse alimentare vrac și ambalate, băuturi; </w:t>
      </w:r>
    </w:p>
    <w:p w:rsidR="001B4AC7" w:rsidRPr="00827ABE" w:rsidRDefault="001B4AC7" w:rsidP="001B4AC7">
      <w:pPr>
        <w:numPr>
          <w:ilvl w:val="0"/>
          <w:numId w:val="3"/>
        </w:numPr>
        <w:spacing w:after="0" w:line="240" w:lineRule="auto"/>
        <w:contextualSpacing/>
        <w:jc w:val="both"/>
        <w:rPr>
          <w:rFonts w:ascii="Times New Roman" w:eastAsia="Times New Roman" w:hAnsi="Times New Roman" w:cs="Times New Roman"/>
          <w:sz w:val="24"/>
          <w:szCs w:val="24"/>
          <w:lang w:eastAsia="ro-RO"/>
        </w:rPr>
      </w:pPr>
      <w:r w:rsidRPr="00827ABE">
        <w:rPr>
          <w:rFonts w:ascii="Times New Roman" w:eastAsia="Times New Roman" w:hAnsi="Times New Roman" w:cs="Times New Roman"/>
          <w:sz w:val="24"/>
          <w:szCs w:val="24"/>
          <w:lang w:eastAsia="ro-RO"/>
        </w:rPr>
        <w:t>produse igienico-sanitare, alte produse specifice activității de cazare și alimentație publică.</w:t>
      </w:r>
    </w:p>
    <w:p w:rsidR="001B4AC7" w:rsidRPr="00827ABE" w:rsidRDefault="001B4AC7" w:rsidP="001B4AC7">
      <w:pPr>
        <w:autoSpaceDN w:val="0"/>
        <w:spacing w:after="0" w:line="240" w:lineRule="auto"/>
        <w:jc w:val="both"/>
        <w:rPr>
          <w:rFonts w:ascii="Times New Roman" w:eastAsia="Times New Roman" w:hAnsi="Times New Roman" w:cs="Times New Roman"/>
          <w:b/>
          <w:noProof/>
          <w:sz w:val="24"/>
          <w:szCs w:val="24"/>
          <w:lang w:eastAsia="ro-RO"/>
        </w:rPr>
      </w:pPr>
      <w:r w:rsidRPr="00827ABE">
        <w:rPr>
          <w:rFonts w:ascii="Times New Roman" w:eastAsia="Times New Roman" w:hAnsi="Times New Roman" w:cs="Times New Roman"/>
          <w:b/>
          <w:noProof/>
          <w:sz w:val="24"/>
          <w:szCs w:val="24"/>
          <w:lang w:eastAsia="ro-RO"/>
        </w:rPr>
        <w:t>3. Utilităţi - apă, canalizare, energie (surse, cantităţi, volume):</w:t>
      </w:r>
    </w:p>
    <w:p w:rsidR="001B4AC7" w:rsidRPr="00827ABE" w:rsidRDefault="001B4AC7" w:rsidP="001B4AC7">
      <w:pPr>
        <w:autoSpaceDN w:val="0"/>
        <w:spacing w:after="0" w:line="240" w:lineRule="auto"/>
        <w:jc w:val="both"/>
        <w:rPr>
          <w:rFonts w:ascii="Times New Roman" w:eastAsia="Times New Roman" w:hAnsi="Times New Roman" w:cs="Times New Roman"/>
          <w:noProof/>
          <w:sz w:val="24"/>
          <w:szCs w:val="24"/>
          <w:lang w:eastAsia="ro-RO"/>
        </w:rPr>
      </w:pPr>
      <w:r w:rsidRPr="00827ABE">
        <w:rPr>
          <w:rFonts w:ascii="Times New Roman" w:eastAsia="Times New Roman" w:hAnsi="Times New Roman" w:cs="Times New Roman"/>
          <w:noProof/>
          <w:sz w:val="24"/>
          <w:szCs w:val="24"/>
          <w:lang w:eastAsia="ro-RO"/>
        </w:rPr>
        <w:t xml:space="preserve">Unitatea este racordată la rețeaua electrică de joasă tensiune din zonă. </w:t>
      </w:r>
    </w:p>
    <w:p w:rsidR="001B4AC7" w:rsidRPr="00827ABE" w:rsidRDefault="001B4AC7" w:rsidP="001B4AC7">
      <w:pPr>
        <w:autoSpaceDN w:val="0"/>
        <w:spacing w:after="0" w:line="240" w:lineRule="auto"/>
        <w:jc w:val="both"/>
        <w:rPr>
          <w:rFonts w:ascii="Times New Roman" w:eastAsia="SimSun" w:hAnsi="Times New Roman" w:cs="Times New Roman"/>
          <w:bCs/>
          <w:noProof/>
          <w:sz w:val="24"/>
          <w:szCs w:val="24"/>
        </w:rPr>
      </w:pPr>
      <w:r w:rsidRPr="00827ABE">
        <w:rPr>
          <w:rFonts w:ascii="Times New Roman" w:eastAsia="SimSun" w:hAnsi="Times New Roman" w:cs="Times New Roman"/>
          <w:bCs/>
          <w:noProof/>
          <w:sz w:val="24"/>
          <w:szCs w:val="24"/>
        </w:rPr>
        <w:t>Alimentarea cu apă a unității se face din 2 puțuri de mică adâncime, amplasate în subsolul pensiunii(Q</w:t>
      </w:r>
      <w:r w:rsidRPr="00827ABE">
        <w:rPr>
          <w:rFonts w:ascii="Times New Roman" w:eastAsia="SimSun" w:hAnsi="Times New Roman" w:cs="Times New Roman"/>
          <w:bCs/>
          <w:noProof/>
          <w:sz w:val="24"/>
          <w:szCs w:val="24"/>
          <w:vertAlign w:val="subscript"/>
        </w:rPr>
        <w:t xml:space="preserve">zi mediu </w:t>
      </w:r>
      <w:r w:rsidRPr="00827ABE">
        <w:rPr>
          <w:rFonts w:ascii="Times New Roman" w:eastAsia="SimSun" w:hAnsi="Times New Roman" w:cs="Times New Roman"/>
          <w:bCs/>
          <w:noProof/>
          <w:sz w:val="24"/>
          <w:szCs w:val="24"/>
        </w:rPr>
        <w:t>= 14,6 mc), fiecare puț fiind echipat cu pompă submersibilă tip Willo TW(Q=5,0 mc/h). Apa este folosită la calitatea prelevată, și este înmagazinată în 2 bazine de stocare de 20 și respectiv 30 mc, ce servesc și ca rezervă pentru incendii.</w:t>
      </w:r>
    </w:p>
    <w:p w:rsidR="001B4AC7" w:rsidRPr="00827ABE" w:rsidRDefault="001B4AC7" w:rsidP="001B4AC7">
      <w:pPr>
        <w:autoSpaceDN w:val="0"/>
        <w:spacing w:after="0" w:line="240" w:lineRule="auto"/>
        <w:jc w:val="both"/>
        <w:rPr>
          <w:rFonts w:ascii="Times New Roman" w:eastAsia="SimSun" w:hAnsi="Times New Roman" w:cs="Times New Roman"/>
          <w:bCs/>
          <w:noProof/>
          <w:sz w:val="24"/>
          <w:szCs w:val="24"/>
        </w:rPr>
      </w:pPr>
      <w:r w:rsidRPr="00827ABE">
        <w:rPr>
          <w:rFonts w:ascii="Times New Roman" w:eastAsia="SimSun" w:hAnsi="Times New Roman" w:cs="Times New Roman"/>
          <w:bCs/>
          <w:noProof/>
          <w:sz w:val="24"/>
          <w:szCs w:val="24"/>
        </w:rPr>
        <w:t xml:space="preserve">Apele uzate menajere de la bucătărie sunt preepurate prin separatorul de grăsimi (Q=1,5 l/s), de unde sunt conduse împreună cu apele igienico-sanitare în trei bazine două cu V= 20 mc și unul cu V=40 mc, cu rol în compensarea debitelor de ape uzate. Din bazinele de compensare apele uzate sunt </w:t>
      </w:r>
      <w:r w:rsidR="00205F11" w:rsidRPr="00827ABE">
        <w:rPr>
          <w:rFonts w:ascii="Times New Roman" w:eastAsia="SimSun" w:hAnsi="Times New Roman" w:cs="Times New Roman"/>
          <w:bCs/>
          <w:noProof/>
          <w:sz w:val="24"/>
          <w:szCs w:val="24"/>
        </w:rPr>
        <w:t>preluate de stația de epurare K</w:t>
      </w:r>
      <w:r w:rsidRPr="00827ABE">
        <w:rPr>
          <w:rFonts w:ascii="Times New Roman" w:eastAsia="SimSun" w:hAnsi="Times New Roman" w:cs="Times New Roman"/>
          <w:bCs/>
          <w:noProof/>
          <w:sz w:val="24"/>
          <w:szCs w:val="24"/>
        </w:rPr>
        <w:t>l</w:t>
      </w:r>
      <w:r w:rsidR="00205F11" w:rsidRPr="00827ABE">
        <w:rPr>
          <w:rFonts w:ascii="Times New Roman" w:eastAsia="SimSun" w:hAnsi="Times New Roman" w:cs="Times New Roman"/>
          <w:bCs/>
          <w:noProof/>
          <w:sz w:val="24"/>
          <w:szCs w:val="24"/>
        </w:rPr>
        <w:t>ar</w:t>
      </w:r>
      <w:r w:rsidRPr="00827ABE">
        <w:rPr>
          <w:rFonts w:ascii="Times New Roman" w:eastAsia="SimSun" w:hAnsi="Times New Roman" w:cs="Times New Roman"/>
          <w:bCs/>
          <w:noProof/>
          <w:sz w:val="24"/>
          <w:szCs w:val="24"/>
        </w:rPr>
        <w:t>ofix 50 (Q=7,5 mc/zi). Apele epurate sunt conduse, printr-o conducltă subterană cu L=120 m în cursul de apă Sebeș (Volumul mediu evacuat = 11,68 mc/zi).</w:t>
      </w:r>
    </w:p>
    <w:p w:rsidR="001B4AC7" w:rsidRPr="00827ABE" w:rsidRDefault="001B4AC7" w:rsidP="001B4AC7">
      <w:pPr>
        <w:numPr>
          <w:ilvl w:val="12"/>
          <w:numId w:val="0"/>
        </w:numPr>
        <w:spacing w:after="0" w:line="240" w:lineRule="auto"/>
        <w:jc w:val="both"/>
        <w:rPr>
          <w:rFonts w:ascii="Times New Roman" w:eastAsia="SimSun" w:hAnsi="Times New Roman" w:cs="Times New Roman"/>
          <w:b/>
          <w:noProof/>
          <w:sz w:val="24"/>
          <w:szCs w:val="24"/>
        </w:rPr>
      </w:pPr>
      <w:r w:rsidRPr="00827ABE">
        <w:rPr>
          <w:rFonts w:ascii="Times New Roman" w:eastAsia="SimSun" w:hAnsi="Times New Roman" w:cs="Times New Roman"/>
          <w:b/>
          <w:noProof/>
          <w:sz w:val="24"/>
          <w:szCs w:val="24"/>
        </w:rPr>
        <w:t>4. Descrierea principalelor faze ale procesului tehnologic sau ale activităţii:</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 xml:space="preserve">recepţia si depozitarea produselor alimentare; </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prepararea produselor alimentare;</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servirea mâncărurilor gătite şi a băuturilor;</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cazarea turiștilor;</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activități în sala de conferințe.</w:t>
      </w:r>
    </w:p>
    <w:p w:rsidR="001B4AC7" w:rsidRPr="00827ABE" w:rsidRDefault="001B4AC7" w:rsidP="001B4AC7">
      <w:pPr>
        <w:spacing w:after="0" w:line="240" w:lineRule="auto"/>
        <w:jc w:val="both"/>
        <w:rPr>
          <w:rFonts w:ascii="Times New Roman" w:eastAsia="Times New Roman" w:hAnsi="Times New Roman" w:cs="Times New Roman"/>
          <w:noProof/>
          <w:sz w:val="24"/>
          <w:szCs w:val="24"/>
          <w:lang w:eastAsia="ro-RO"/>
        </w:rPr>
      </w:pPr>
      <w:r w:rsidRPr="00827ABE">
        <w:rPr>
          <w:rFonts w:ascii="Times New Roman" w:eastAsia="Times New Roman" w:hAnsi="Times New Roman" w:cs="Times New Roman"/>
          <w:b/>
          <w:noProof/>
          <w:sz w:val="24"/>
          <w:szCs w:val="24"/>
          <w:lang w:eastAsia="ro-RO"/>
        </w:rPr>
        <w:t xml:space="preserve">5.  Produsele și subprodusele obţinute - cantităţi, destinaţie: </w:t>
      </w:r>
      <w:r w:rsidRPr="00827ABE">
        <w:rPr>
          <w:rFonts w:ascii="Times New Roman" w:eastAsia="Times New Roman" w:hAnsi="Times New Roman" w:cs="Times New Roman"/>
          <w:noProof/>
          <w:sz w:val="24"/>
          <w:szCs w:val="24"/>
          <w:lang w:eastAsia="ro-RO"/>
        </w:rPr>
        <w:t>produse alimentare gătite</w:t>
      </w:r>
    </w:p>
    <w:p w:rsidR="001B4AC7" w:rsidRPr="00827ABE" w:rsidRDefault="001B4AC7" w:rsidP="001B4AC7">
      <w:pPr>
        <w:numPr>
          <w:ilvl w:val="12"/>
          <w:numId w:val="0"/>
        </w:numPr>
        <w:spacing w:after="0" w:line="240" w:lineRule="auto"/>
        <w:jc w:val="both"/>
        <w:rPr>
          <w:rFonts w:ascii="Times New Roman" w:eastAsia="SimSun" w:hAnsi="Times New Roman" w:cs="Times New Roman"/>
          <w:b/>
          <w:noProof/>
          <w:sz w:val="24"/>
          <w:szCs w:val="24"/>
        </w:rPr>
      </w:pPr>
      <w:r w:rsidRPr="00827ABE">
        <w:rPr>
          <w:rFonts w:ascii="Times New Roman" w:eastAsia="SimSun" w:hAnsi="Times New Roman" w:cs="Times New Roman"/>
          <w:b/>
          <w:noProof/>
          <w:sz w:val="24"/>
          <w:szCs w:val="24"/>
        </w:rPr>
        <w:t>6. Datele referitoare la centrala termică proprie - dotare, combustibili utilizaţi (compoziţie, cantităţi):</w:t>
      </w:r>
    </w:p>
    <w:p w:rsidR="001B4AC7" w:rsidRPr="00827ABE"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827ABE">
        <w:rPr>
          <w:rFonts w:ascii="Times New Roman" w:eastAsia="SimSun" w:hAnsi="Times New Roman" w:cs="Times New Roman"/>
          <w:noProof/>
          <w:sz w:val="24"/>
          <w:szCs w:val="24"/>
        </w:rPr>
        <w:t>centrală termică cu puterea instalată de 256 kw, pe bază de combustibil solid.</w:t>
      </w:r>
    </w:p>
    <w:p w:rsidR="001B4AC7" w:rsidRPr="00827ABE" w:rsidRDefault="001B4AC7" w:rsidP="001B4AC7">
      <w:pPr>
        <w:spacing w:after="0" w:line="240" w:lineRule="auto"/>
        <w:jc w:val="both"/>
        <w:rPr>
          <w:rFonts w:ascii="Times New Roman" w:eastAsia="SimSun" w:hAnsi="Times New Roman" w:cs="Times New Roman"/>
          <w:noProof/>
          <w:sz w:val="24"/>
          <w:szCs w:val="24"/>
        </w:rPr>
      </w:pPr>
      <w:r w:rsidRPr="00827ABE">
        <w:rPr>
          <w:rFonts w:ascii="Times New Roman" w:eastAsia="SimSun" w:hAnsi="Times New Roman" w:cs="Times New Roman"/>
          <w:b/>
          <w:noProof/>
          <w:sz w:val="24"/>
          <w:szCs w:val="24"/>
        </w:rPr>
        <w:t xml:space="preserve">7. Alte date specifice activităţii (cod-uri CAEN care se desfăşoară pe amplasament, dar nu intră pe procedura de autorizare): </w:t>
      </w:r>
      <w:r w:rsidRPr="00827ABE">
        <w:rPr>
          <w:rFonts w:ascii="Times New Roman" w:eastAsia="SimSun" w:hAnsi="Times New Roman" w:cs="Times New Roman"/>
          <w:noProof/>
          <w:sz w:val="24"/>
          <w:szCs w:val="24"/>
        </w:rPr>
        <w:t>5630 – Baruri și alte activități de servire a băuturilor.</w:t>
      </w:r>
    </w:p>
    <w:p w:rsidR="001B4AC7" w:rsidRPr="00827ABE" w:rsidRDefault="001B4AC7" w:rsidP="001B4AC7">
      <w:pPr>
        <w:numPr>
          <w:ilvl w:val="12"/>
          <w:numId w:val="0"/>
        </w:numPr>
        <w:spacing w:after="0" w:line="240" w:lineRule="auto"/>
        <w:jc w:val="both"/>
        <w:rPr>
          <w:rFonts w:ascii="Times New Roman" w:eastAsia="Times New Roman" w:hAnsi="Times New Roman" w:cs="Times New Roman"/>
          <w:b/>
          <w:bCs/>
          <w:sz w:val="24"/>
          <w:szCs w:val="24"/>
        </w:rPr>
      </w:pPr>
      <w:r w:rsidRPr="00827ABE">
        <w:rPr>
          <w:rFonts w:ascii="Times New Roman" w:eastAsia="SimSun" w:hAnsi="Times New Roman" w:cs="Times New Roman"/>
          <w:b/>
          <w:noProof/>
          <w:sz w:val="24"/>
          <w:szCs w:val="24"/>
        </w:rPr>
        <w:t>8. Program de funcţionare :</w:t>
      </w:r>
      <w:r w:rsidRPr="00827ABE">
        <w:rPr>
          <w:rFonts w:ascii="Times New Roman" w:eastAsia="SimSun" w:hAnsi="Times New Roman" w:cs="Times New Roman"/>
          <w:noProof/>
          <w:sz w:val="24"/>
          <w:szCs w:val="24"/>
        </w:rPr>
        <w:t xml:space="preserve">  24</w:t>
      </w:r>
      <w:r w:rsidRPr="00827ABE">
        <w:rPr>
          <w:rFonts w:ascii="Times New Roman" w:eastAsia="Times New Roman" w:hAnsi="Times New Roman" w:cs="Times New Roman"/>
          <w:b/>
          <w:bCs/>
          <w:sz w:val="24"/>
          <w:szCs w:val="24"/>
        </w:rPr>
        <w:t xml:space="preserve"> ore/zi,</w:t>
      </w:r>
      <w:r w:rsidRPr="00827ABE">
        <w:rPr>
          <w:rFonts w:ascii="Times New Roman" w:eastAsia="Times New Roman" w:hAnsi="Times New Roman" w:cs="Times New Roman"/>
          <w:sz w:val="24"/>
          <w:szCs w:val="24"/>
        </w:rPr>
        <w:t xml:space="preserve"> 7 </w:t>
      </w:r>
      <w:r w:rsidRPr="00827ABE">
        <w:rPr>
          <w:rFonts w:ascii="Times New Roman" w:eastAsia="Times New Roman" w:hAnsi="Times New Roman" w:cs="Times New Roman"/>
          <w:b/>
          <w:bCs/>
          <w:sz w:val="24"/>
          <w:szCs w:val="24"/>
        </w:rPr>
        <w:t>zile/săptămână</w:t>
      </w:r>
      <w:r w:rsidRPr="00827ABE">
        <w:rPr>
          <w:rFonts w:ascii="Times New Roman" w:eastAsia="Times New Roman" w:hAnsi="Times New Roman" w:cs="Times New Roman"/>
          <w:sz w:val="24"/>
          <w:szCs w:val="24"/>
        </w:rPr>
        <w:t xml:space="preserve">, 365 </w:t>
      </w:r>
      <w:r w:rsidRPr="00827ABE">
        <w:rPr>
          <w:rFonts w:ascii="Times New Roman" w:eastAsia="Times New Roman" w:hAnsi="Times New Roman" w:cs="Times New Roman"/>
          <w:b/>
          <w:bCs/>
          <w:sz w:val="24"/>
          <w:szCs w:val="24"/>
        </w:rPr>
        <w:t>zile/an.</w:t>
      </w:r>
    </w:p>
    <w:p w:rsidR="001B4AC7" w:rsidRPr="00827ABE" w:rsidRDefault="001B4AC7" w:rsidP="001B4AC7">
      <w:pPr>
        <w:keepNext/>
        <w:numPr>
          <w:ilvl w:val="12"/>
          <w:numId w:val="0"/>
        </w:numPr>
        <w:autoSpaceDN w:val="0"/>
        <w:spacing w:after="0" w:line="240" w:lineRule="auto"/>
        <w:jc w:val="both"/>
        <w:outlineLvl w:val="1"/>
        <w:rPr>
          <w:rFonts w:ascii="Times New Roman" w:eastAsia="Times New Roman" w:hAnsi="Times New Roman" w:cs="Times New Roman"/>
          <w:iCs/>
          <w:sz w:val="24"/>
          <w:szCs w:val="24"/>
        </w:rPr>
      </w:pPr>
      <w:r w:rsidRPr="00827ABE">
        <w:rPr>
          <w:rFonts w:ascii="Times New Roman" w:eastAsia="Times New Roman" w:hAnsi="Times New Roman" w:cs="Times New Roman"/>
          <w:iCs/>
          <w:sz w:val="24"/>
          <w:szCs w:val="24"/>
        </w:rPr>
        <w:t>Se va respecta programul de funcţionare stabilit de Primăria Rășinari.</w:t>
      </w:r>
    </w:p>
    <w:p w:rsidR="001B4AC7" w:rsidRPr="001B4AC7" w:rsidRDefault="001B4AC7" w:rsidP="001B4AC7">
      <w:pPr>
        <w:keepNext/>
        <w:numPr>
          <w:ilvl w:val="12"/>
          <w:numId w:val="0"/>
        </w:numPr>
        <w:autoSpaceDN w:val="0"/>
        <w:spacing w:after="0" w:line="240" w:lineRule="auto"/>
        <w:jc w:val="both"/>
        <w:outlineLvl w:val="1"/>
        <w:rPr>
          <w:rFonts w:ascii="Times New Roman" w:eastAsia="Times New Roman" w:hAnsi="Times New Roman" w:cs="Times New Roman"/>
          <w:iCs/>
          <w:noProof/>
          <w:color w:val="FF0000"/>
          <w:sz w:val="24"/>
          <w:szCs w:val="24"/>
          <w:lang w:eastAsia="ro-RO"/>
        </w:rPr>
      </w:pPr>
    </w:p>
    <w:p w:rsidR="001B4AC7" w:rsidRPr="004212A4" w:rsidRDefault="001B4AC7" w:rsidP="001B4AC7">
      <w:pPr>
        <w:keepNext/>
        <w:numPr>
          <w:ilvl w:val="12"/>
          <w:numId w:val="0"/>
        </w:numPr>
        <w:autoSpaceDN w:val="0"/>
        <w:spacing w:after="0" w:line="240" w:lineRule="auto"/>
        <w:jc w:val="both"/>
        <w:outlineLvl w:val="1"/>
        <w:rPr>
          <w:rFonts w:ascii="Times New Roman" w:eastAsia="Times New Roman" w:hAnsi="Times New Roman" w:cs="Times New Roman"/>
          <w:b/>
          <w:iCs/>
          <w:noProof/>
          <w:sz w:val="24"/>
          <w:szCs w:val="24"/>
          <w:lang w:eastAsia="ro-RO"/>
        </w:rPr>
      </w:pPr>
      <w:r w:rsidRPr="004212A4">
        <w:rPr>
          <w:rFonts w:ascii="Times New Roman" w:eastAsia="Times New Roman" w:hAnsi="Times New Roman" w:cs="Times New Roman"/>
          <w:b/>
          <w:iCs/>
          <w:noProof/>
          <w:sz w:val="24"/>
          <w:szCs w:val="24"/>
          <w:lang w:eastAsia="ro-RO"/>
        </w:rPr>
        <w:t xml:space="preserve">II. Instalaţiile, măsurile și condiţiile de protecţie a mediului        </w:t>
      </w:r>
    </w:p>
    <w:p w:rsidR="001B4AC7" w:rsidRPr="004212A4" w:rsidRDefault="001B4AC7" w:rsidP="001B4AC7">
      <w:pPr>
        <w:spacing w:after="0" w:line="240" w:lineRule="auto"/>
        <w:jc w:val="both"/>
        <w:rPr>
          <w:rFonts w:ascii="Times New Roman" w:eastAsia="SimSun" w:hAnsi="Times New Roman" w:cs="Times New Roman"/>
          <w:noProof/>
          <w:sz w:val="24"/>
          <w:szCs w:val="24"/>
        </w:rPr>
      </w:pPr>
      <w:r w:rsidRPr="004212A4">
        <w:rPr>
          <w:rFonts w:ascii="Times New Roman" w:eastAsia="SimSun" w:hAnsi="Times New Roman" w:cs="Times New Roman"/>
          <w:b/>
          <w:noProof/>
          <w:sz w:val="24"/>
          <w:szCs w:val="24"/>
        </w:rPr>
        <w:t xml:space="preserve">1. Staţiile și instalaţiile pentru reţinerea, evacuarea și dispersia poluanţilor în mediu, din dotare (pe factori de mediu): </w:t>
      </w:r>
      <w:r w:rsidRPr="004212A4">
        <w:rPr>
          <w:rFonts w:ascii="Times New Roman" w:eastAsia="SimSun" w:hAnsi="Times New Roman" w:cs="Times New Roman"/>
          <w:noProof/>
          <w:sz w:val="24"/>
          <w:szCs w:val="24"/>
        </w:rPr>
        <w:t xml:space="preserve"> </w:t>
      </w:r>
    </w:p>
    <w:p w:rsidR="001B4AC7" w:rsidRPr="004212A4" w:rsidRDefault="001B4AC7" w:rsidP="001B4AC7">
      <w:pPr>
        <w:spacing w:after="0" w:line="240" w:lineRule="auto"/>
        <w:jc w:val="both"/>
        <w:rPr>
          <w:rFonts w:ascii="Times New Roman" w:eastAsia="Times New Roman" w:hAnsi="Times New Roman" w:cs="Times New Roman"/>
          <w:noProof/>
          <w:sz w:val="24"/>
          <w:szCs w:val="24"/>
          <w:lang w:eastAsia="ro-RO"/>
        </w:rPr>
      </w:pPr>
      <w:r w:rsidRPr="004212A4">
        <w:rPr>
          <w:rFonts w:ascii="Times New Roman" w:eastAsia="Times New Roman" w:hAnsi="Times New Roman" w:cs="Times New Roman"/>
          <w:noProof/>
          <w:sz w:val="24"/>
          <w:szCs w:val="24"/>
          <w:lang w:eastAsia="ro-RO"/>
        </w:rPr>
        <w:t>AER - coş pentru evacuarea gazelor de la centrala termică.</w:t>
      </w:r>
    </w:p>
    <w:p w:rsidR="001B4AC7" w:rsidRPr="004212A4" w:rsidRDefault="001B4AC7" w:rsidP="001B4AC7">
      <w:pPr>
        <w:spacing w:after="0" w:line="240" w:lineRule="auto"/>
        <w:jc w:val="both"/>
        <w:rPr>
          <w:rFonts w:ascii="Times New Roman" w:hAnsi="Times New Roman" w:cs="Times New Roman"/>
          <w:sz w:val="24"/>
          <w:szCs w:val="24"/>
        </w:rPr>
      </w:pPr>
      <w:r w:rsidRPr="004212A4">
        <w:rPr>
          <w:rFonts w:ascii="Times New Roman" w:eastAsia="Times New Roman" w:hAnsi="Times New Roman" w:cs="Times New Roman"/>
          <w:noProof/>
          <w:sz w:val="24"/>
          <w:szCs w:val="24"/>
          <w:lang w:eastAsia="ro-RO"/>
        </w:rPr>
        <w:t xml:space="preserve">APĂ - </w:t>
      </w:r>
      <w:r w:rsidRPr="004212A4">
        <w:rPr>
          <w:rFonts w:ascii="Times New Roman" w:eastAsia="Times New Roman" w:hAnsi="Times New Roman" w:cs="Times New Roman"/>
          <w:sz w:val="24"/>
          <w:szCs w:val="24"/>
        </w:rPr>
        <w:t xml:space="preserve"> apele uzate menajere sunt epurate prin </w:t>
      </w:r>
      <w:r w:rsidRPr="004212A4">
        <w:rPr>
          <w:rFonts w:ascii="Times New Roman" w:eastAsia="SimSun" w:hAnsi="Times New Roman" w:cs="Times New Roman"/>
          <w:bCs/>
          <w:noProof/>
          <w:sz w:val="24"/>
          <w:szCs w:val="24"/>
        </w:rPr>
        <w:t>stația de epurare mecano-biologică tip Willo TW.</w:t>
      </w:r>
    </w:p>
    <w:p w:rsidR="001B4AC7" w:rsidRPr="004212A4" w:rsidRDefault="001B4AC7" w:rsidP="001B4AC7">
      <w:pPr>
        <w:autoSpaceDN w:val="0"/>
        <w:spacing w:after="0" w:line="240" w:lineRule="auto"/>
        <w:jc w:val="both"/>
        <w:rPr>
          <w:rFonts w:ascii="Times New Roman" w:eastAsia="Times New Roman" w:hAnsi="Times New Roman" w:cs="Times New Roman"/>
          <w:b/>
          <w:noProof/>
          <w:sz w:val="24"/>
          <w:szCs w:val="24"/>
          <w:lang w:eastAsia="ro-RO"/>
        </w:rPr>
      </w:pPr>
      <w:r w:rsidRPr="004212A4">
        <w:rPr>
          <w:rFonts w:ascii="Times New Roman" w:eastAsia="Times New Roman" w:hAnsi="Times New Roman" w:cs="Times New Roman"/>
          <w:b/>
          <w:noProof/>
          <w:sz w:val="24"/>
          <w:szCs w:val="24"/>
          <w:lang w:eastAsia="ro-RO"/>
        </w:rPr>
        <w:t>2. Alte amenajări speciale, dotări și măsuri pentru protecţia mediului:</w:t>
      </w:r>
    </w:p>
    <w:p w:rsidR="001B4AC7" w:rsidRPr="004212A4" w:rsidRDefault="001B4AC7" w:rsidP="001B4AC7">
      <w:pPr>
        <w:numPr>
          <w:ilvl w:val="0"/>
          <w:numId w:val="3"/>
        </w:numPr>
        <w:spacing w:after="0" w:line="240" w:lineRule="auto"/>
        <w:contextualSpacing/>
        <w:jc w:val="both"/>
        <w:rPr>
          <w:rFonts w:ascii="Times New Roman" w:eastAsia="Times New Roman" w:hAnsi="Times New Roman" w:cs="Times New Roman"/>
          <w:noProof/>
          <w:sz w:val="24"/>
          <w:szCs w:val="24"/>
          <w:lang w:eastAsia="ro-RO"/>
        </w:rPr>
      </w:pPr>
      <w:r w:rsidRPr="004212A4">
        <w:rPr>
          <w:rFonts w:ascii="Times New Roman" w:eastAsia="Times New Roman" w:hAnsi="Times New Roman" w:cs="Times New Roman"/>
          <w:noProof/>
          <w:sz w:val="24"/>
          <w:szCs w:val="24"/>
          <w:lang w:eastAsia="ro-RO"/>
        </w:rPr>
        <w:t>spaţiu amenajat pentru colectarea deşeurilor ce urmează a fi predate în vederea valorificării/eliminării către firme autorizate;</w:t>
      </w:r>
    </w:p>
    <w:p w:rsidR="001B4AC7" w:rsidRPr="004212A4" w:rsidRDefault="001B4AC7" w:rsidP="001B4AC7">
      <w:pPr>
        <w:autoSpaceDN w:val="0"/>
        <w:spacing w:after="0" w:line="240" w:lineRule="auto"/>
        <w:jc w:val="both"/>
        <w:rPr>
          <w:rFonts w:ascii="Times New Roman" w:eastAsia="Times New Roman" w:hAnsi="Times New Roman" w:cs="Times New Roman"/>
          <w:b/>
          <w:noProof/>
          <w:sz w:val="24"/>
          <w:szCs w:val="24"/>
          <w:lang w:eastAsia="ro-RO"/>
        </w:rPr>
      </w:pPr>
      <w:r w:rsidRPr="004212A4">
        <w:rPr>
          <w:rFonts w:ascii="Times New Roman" w:eastAsia="Times New Roman" w:hAnsi="Times New Roman" w:cs="Times New Roman"/>
          <w:b/>
          <w:noProof/>
          <w:sz w:val="24"/>
          <w:szCs w:val="24"/>
          <w:lang w:eastAsia="ro-RO"/>
        </w:rPr>
        <w:t>3. Concentraţiile și debitele masice de poluanţi, nivelul de zgomot, de radiaţii admise la evacuarea în mediul înconjurător, depăşiri permise şi în ce condiţii:</w:t>
      </w:r>
    </w:p>
    <w:p w:rsidR="00827ABE" w:rsidRPr="004212A4" w:rsidRDefault="00827ABE" w:rsidP="00827ABE">
      <w:pPr>
        <w:widowControl w:val="0"/>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4212A4">
        <w:rPr>
          <w:rFonts w:ascii="Times New Roman" w:hAnsi="Times New Roman" w:cs="Times New Roman"/>
          <w:sz w:val="24"/>
          <w:szCs w:val="24"/>
        </w:rPr>
        <w:t>Indicatorii de calitate ai apelor uzate epurate evacuate în emisar se vor încadra obligatoriu în limitele NTPA 001/2005, sau cele impuse de Autorizația de gospodărire a apelor, emisă de A.N. Apele Române –</w:t>
      </w:r>
      <w:r w:rsidR="002461E4" w:rsidRPr="004212A4">
        <w:rPr>
          <w:rFonts w:ascii="Times New Roman" w:hAnsi="Times New Roman" w:cs="Times New Roman"/>
          <w:sz w:val="24"/>
          <w:szCs w:val="24"/>
        </w:rPr>
        <w:t xml:space="preserve"> S.G.A. Sibiu;</w:t>
      </w:r>
    </w:p>
    <w:p w:rsidR="002B5D4F" w:rsidRPr="004212A4" w:rsidRDefault="002B5D4F" w:rsidP="002B5D4F">
      <w:pPr>
        <w:widowControl w:val="0"/>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4212A4">
        <w:rPr>
          <w:rFonts w:ascii="Times New Roman" w:hAnsi="Times New Roman" w:cs="Times New Roman"/>
          <w:sz w:val="24"/>
          <w:szCs w:val="24"/>
        </w:rPr>
        <w:t>L</w:t>
      </w:r>
      <w:r w:rsidR="001B4AC7" w:rsidRPr="004212A4">
        <w:rPr>
          <w:rFonts w:ascii="Times New Roman" w:hAnsi="Times New Roman" w:cs="Times New Roman"/>
          <w:sz w:val="24"/>
          <w:szCs w:val="24"/>
        </w:rPr>
        <w:t>imitele poluanţilor evacuaţi pe coşul centralei termice se vor încadra în limitele prevăzute în Ord. 462/1993 şi anume pentru instalaţiile de ardere pe bază de combustibil solid:  pulberi - 100 mg/</w:t>
      </w:r>
      <w:proofErr w:type="spellStart"/>
      <w:r w:rsidR="001B4AC7" w:rsidRPr="004212A4">
        <w:rPr>
          <w:rFonts w:ascii="Times New Roman" w:hAnsi="Times New Roman" w:cs="Times New Roman"/>
          <w:sz w:val="24"/>
          <w:szCs w:val="24"/>
        </w:rPr>
        <w:t>mcN</w:t>
      </w:r>
      <w:proofErr w:type="spellEnd"/>
      <w:r w:rsidR="001B4AC7" w:rsidRPr="004212A4">
        <w:rPr>
          <w:rFonts w:ascii="Times New Roman" w:hAnsi="Times New Roman" w:cs="Times New Roman"/>
          <w:sz w:val="24"/>
          <w:szCs w:val="24"/>
        </w:rPr>
        <w:t>, CO - 250 mg/</w:t>
      </w:r>
      <w:proofErr w:type="spellStart"/>
      <w:r w:rsidR="001B4AC7" w:rsidRPr="004212A4">
        <w:rPr>
          <w:rFonts w:ascii="Times New Roman" w:hAnsi="Times New Roman" w:cs="Times New Roman"/>
          <w:sz w:val="24"/>
          <w:szCs w:val="24"/>
        </w:rPr>
        <w:t>mcN</w:t>
      </w:r>
      <w:proofErr w:type="spellEnd"/>
      <w:r w:rsidR="001B4AC7" w:rsidRPr="004212A4">
        <w:rPr>
          <w:rFonts w:ascii="Times New Roman" w:hAnsi="Times New Roman" w:cs="Times New Roman"/>
          <w:sz w:val="24"/>
          <w:szCs w:val="24"/>
        </w:rPr>
        <w:t>, SO2 - 2000 mg/</w:t>
      </w:r>
      <w:proofErr w:type="spellStart"/>
      <w:r w:rsidR="001B4AC7" w:rsidRPr="004212A4">
        <w:rPr>
          <w:rFonts w:ascii="Times New Roman" w:hAnsi="Times New Roman" w:cs="Times New Roman"/>
          <w:sz w:val="24"/>
          <w:szCs w:val="24"/>
        </w:rPr>
        <w:t>mcN</w:t>
      </w:r>
      <w:proofErr w:type="spellEnd"/>
      <w:r w:rsidR="001B4AC7" w:rsidRPr="004212A4">
        <w:rPr>
          <w:rFonts w:ascii="Times New Roman" w:hAnsi="Times New Roman" w:cs="Times New Roman"/>
          <w:sz w:val="24"/>
          <w:szCs w:val="24"/>
        </w:rPr>
        <w:t>, NO2 - 400 mg/</w:t>
      </w:r>
      <w:proofErr w:type="spellStart"/>
      <w:r w:rsidR="001B4AC7" w:rsidRPr="004212A4">
        <w:rPr>
          <w:rFonts w:ascii="Times New Roman" w:hAnsi="Times New Roman" w:cs="Times New Roman"/>
          <w:sz w:val="24"/>
          <w:szCs w:val="24"/>
        </w:rPr>
        <w:t>mcN</w:t>
      </w:r>
      <w:proofErr w:type="spellEnd"/>
      <w:r w:rsidR="001B4AC7" w:rsidRPr="004212A4">
        <w:rPr>
          <w:rFonts w:ascii="Times New Roman" w:hAnsi="Times New Roman" w:cs="Times New Roman"/>
          <w:sz w:val="24"/>
          <w:szCs w:val="24"/>
        </w:rPr>
        <w:t xml:space="preserve">, substanţe </w:t>
      </w:r>
      <w:r w:rsidR="001B4AC7" w:rsidRPr="004212A4">
        <w:rPr>
          <w:rFonts w:ascii="Times New Roman" w:hAnsi="Times New Roman" w:cs="Times New Roman"/>
          <w:sz w:val="24"/>
          <w:szCs w:val="24"/>
        </w:rPr>
        <w:lastRenderedPageBreak/>
        <w:t>organice exprimate în carbon total - 50 mg/</w:t>
      </w:r>
      <w:proofErr w:type="spellStart"/>
      <w:r w:rsidR="001B4AC7" w:rsidRPr="004212A4">
        <w:rPr>
          <w:rFonts w:ascii="Times New Roman" w:hAnsi="Times New Roman" w:cs="Times New Roman"/>
          <w:sz w:val="24"/>
          <w:szCs w:val="24"/>
        </w:rPr>
        <w:t>mcN</w:t>
      </w:r>
      <w:proofErr w:type="spellEnd"/>
      <w:r w:rsidR="001B4AC7" w:rsidRPr="004212A4">
        <w:rPr>
          <w:rFonts w:ascii="Times New Roman" w:hAnsi="Times New Roman" w:cs="Times New Roman"/>
          <w:sz w:val="24"/>
          <w:szCs w:val="24"/>
        </w:rPr>
        <w:t xml:space="preserve">; Valorile limită se raportează la un conţinut în oxigen al efluenţilor gazoşi de 6% </w:t>
      </w:r>
      <w:proofErr w:type="spellStart"/>
      <w:r w:rsidR="001B4AC7" w:rsidRPr="004212A4">
        <w:rPr>
          <w:rFonts w:ascii="Times New Roman" w:hAnsi="Times New Roman" w:cs="Times New Roman"/>
          <w:sz w:val="24"/>
          <w:szCs w:val="24"/>
        </w:rPr>
        <w:t>vol</w:t>
      </w:r>
      <w:proofErr w:type="spellEnd"/>
      <w:r w:rsidR="001B4AC7" w:rsidRPr="004212A4">
        <w:rPr>
          <w:rFonts w:ascii="Times New Roman" w:hAnsi="Times New Roman" w:cs="Times New Roman"/>
          <w:sz w:val="24"/>
          <w:szCs w:val="24"/>
        </w:rPr>
        <w:t>;</w:t>
      </w:r>
    </w:p>
    <w:p w:rsidR="001B4AC7" w:rsidRPr="004212A4" w:rsidRDefault="002B5D4F" w:rsidP="002B5D4F">
      <w:pPr>
        <w:widowControl w:val="0"/>
        <w:numPr>
          <w:ilvl w:val="0"/>
          <w:numId w:val="3"/>
        </w:numPr>
        <w:autoSpaceDE w:val="0"/>
        <w:autoSpaceDN w:val="0"/>
        <w:adjustRightInd w:val="0"/>
        <w:spacing w:after="0" w:line="240" w:lineRule="auto"/>
        <w:contextualSpacing/>
        <w:jc w:val="both"/>
        <w:rPr>
          <w:rFonts w:ascii="Times New Roman" w:hAnsi="Times New Roman" w:cs="Times New Roman"/>
          <w:sz w:val="24"/>
          <w:szCs w:val="24"/>
        </w:rPr>
      </w:pPr>
      <w:r w:rsidRPr="004212A4">
        <w:rPr>
          <w:rFonts w:ascii="Times New Roman" w:hAnsi="Times New Roman" w:cs="Times New Roman"/>
          <w:sz w:val="24"/>
          <w:szCs w:val="24"/>
        </w:rPr>
        <w:t>NAEC exterior incintei nu va depăşi 65 dB(A), Cz. 60, conform STAS 10009/2017.</w:t>
      </w:r>
    </w:p>
    <w:p w:rsidR="002B5D4F" w:rsidRPr="004212A4" w:rsidRDefault="002B5D4F" w:rsidP="001B4AC7">
      <w:pPr>
        <w:pStyle w:val="Listparagraf"/>
        <w:keepNext/>
        <w:numPr>
          <w:ilvl w:val="12"/>
          <w:numId w:val="0"/>
        </w:numPr>
        <w:autoSpaceDN w:val="0"/>
        <w:spacing w:after="0" w:line="240" w:lineRule="auto"/>
        <w:jc w:val="both"/>
        <w:outlineLvl w:val="1"/>
        <w:rPr>
          <w:rFonts w:ascii="Times New Roman" w:eastAsia="Times New Roman" w:hAnsi="Times New Roman" w:cs="Times New Roman"/>
          <w:b/>
          <w:iCs/>
          <w:noProof/>
          <w:sz w:val="24"/>
          <w:szCs w:val="24"/>
          <w:lang w:eastAsia="ro-RO"/>
        </w:rPr>
      </w:pPr>
    </w:p>
    <w:p w:rsidR="001B4AC7" w:rsidRPr="004212A4" w:rsidRDefault="001B4AC7" w:rsidP="001B4AC7">
      <w:pPr>
        <w:keepNext/>
        <w:numPr>
          <w:ilvl w:val="12"/>
          <w:numId w:val="0"/>
        </w:numPr>
        <w:autoSpaceDN w:val="0"/>
        <w:spacing w:after="0" w:line="240" w:lineRule="auto"/>
        <w:jc w:val="both"/>
        <w:outlineLvl w:val="1"/>
        <w:rPr>
          <w:rFonts w:ascii="Times New Roman" w:eastAsia="Times New Roman" w:hAnsi="Times New Roman" w:cs="Times New Roman"/>
          <w:b/>
          <w:iCs/>
          <w:noProof/>
          <w:sz w:val="24"/>
          <w:szCs w:val="24"/>
          <w:lang w:eastAsia="ro-RO"/>
        </w:rPr>
      </w:pPr>
      <w:r w:rsidRPr="004212A4">
        <w:rPr>
          <w:rFonts w:ascii="Times New Roman" w:eastAsia="Times New Roman" w:hAnsi="Times New Roman" w:cs="Times New Roman"/>
          <w:b/>
          <w:iCs/>
          <w:noProof/>
          <w:sz w:val="24"/>
          <w:szCs w:val="24"/>
          <w:lang w:eastAsia="ro-RO"/>
        </w:rPr>
        <w:t>III. Monitorizarea mediului</w:t>
      </w:r>
    </w:p>
    <w:p w:rsidR="001B4AC7" w:rsidRPr="004212A4" w:rsidRDefault="001B4AC7" w:rsidP="001B4AC7">
      <w:pPr>
        <w:numPr>
          <w:ilvl w:val="12"/>
          <w:numId w:val="0"/>
        </w:numPr>
        <w:spacing w:after="0" w:line="240" w:lineRule="auto"/>
        <w:jc w:val="both"/>
        <w:rPr>
          <w:rFonts w:ascii="Times New Roman" w:eastAsia="SimSun" w:hAnsi="Times New Roman" w:cs="Times New Roman"/>
          <w:b/>
          <w:noProof/>
          <w:sz w:val="24"/>
          <w:szCs w:val="24"/>
        </w:rPr>
      </w:pPr>
      <w:r w:rsidRPr="004212A4">
        <w:rPr>
          <w:rFonts w:ascii="Times New Roman" w:eastAsia="SimSun" w:hAnsi="Times New Roman" w:cs="Times New Roman"/>
          <w:b/>
          <w:noProof/>
          <w:sz w:val="24"/>
          <w:szCs w:val="24"/>
        </w:rPr>
        <w:t>1. Indicatori fizico-chimici, bacteriologici și biologici emişi, imisiile poluanţilor, frecvenţa, modul de valorificare a rezultatelor:</w:t>
      </w:r>
    </w:p>
    <w:p w:rsidR="002B5D4F" w:rsidRPr="004212A4" w:rsidRDefault="002B5D4F" w:rsidP="002B5D4F">
      <w:pPr>
        <w:pStyle w:val="Listparagraf"/>
        <w:numPr>
          <w:ilvl w:val="0"/>
          <w:numId w:val="8"/>
        </w:numPr>
        <w:spacing w:after="0" w:line="240" w:lineRule="auto"/>
        <w:jc w:val="both"/>
        <w:rPr>
          <w:rFonts w:ascii="Times New Roman" w:eastAsia="SimSun" w:hAnsi="Times New Roman" w:cs="Times New Roman"/>
          <w:sz w:val="24"/>
          <w:szCs w:val="24"/>
        </w:rPr>
      </w:pPr>
      <w:r w:rsidRPr="004212A4">
        <w:rPr>
          <w:rFonts w:ascii="Times New Roman" w:eastAsia="SimSun" w:hAnsi="Times New Roman" w:cs="Times New Roman"/>
          <w:sz w:val="24"/>
          <w:szCs w:val="24"/>
        </w:rPr>
        <w:t xml:space="preserve">monitorizarea apelor uzate evacuate în emisar - conform autorizației emise de </w:t>
      </w:r>
      <w:r w:rsidRPr="004212A4">
        <w:rPr>
          <w:rFonts w:ascii="Times New Roman" w:eastAsia="Calibri" w:hAnsi="Times New Roman" w:cs="Times New Roman"/>
          <w:sz w:val="24"/>
          <w:szCs w:val="24"/>
          <w:lang w:eastAsia="ar-SA"/>
        </w:rPr>
        <w:t>A.N. Apele Române – S.G.A. Sibiu</w:t>
      </w:r>
      <w:r w:rsidRPr="004212A4">
        <w:rPr>
          <w:rFonts w:ascii="Times New Roman" w:eastAsia="SimSun" w:hAnsi="Times New Roman" w:cs="Times New Roman"/>
          <w:sz w:val="24"/>
          <w:szCs w:val="24"/>
        </w:rPr>
        <w:t>;</w:t>
      </w:r>
    </w:p>
    <w:p w:rsidR="002B5D4F" w:rsidRPr="004212A4" w:rsidRDefault="002B5D4F" w:rsidP="002B5D4F">
      <w:pPr>
        <w:spacing w:after="0" w:line="240" w:lineRule="auto"/>
        <w:jc w:val="both"/>
        <w:rPr>
          <w:rFonts w:ascii="Times New Roman" w:eastAsia="SimSun" w:hAnsi="Times New Roman" w:cs="Times New Roman"/>
          <w:sz w:val="24"/>
          <w:szCs w:val="24"/>
        </w:rPr>
      </w:pPr>
      <w:r w:rsidRPr="004212A4">
        <w:rPr>
          <w:rFonts w:ascii="Times New Roman" w:eastAsia="SimSun" w:hAnsi="Times New Roman" w:cs="Times New Roman"/>
          <w:sz w:val="24"/>
          <w:szCs w:val="24"/>
        </w:rPr>
        <w:t>Restul indicatorilor precizaţi la punctul II.3. se va realiza prin metode acreditate, costurile monitorizării revenind titularului de activitate. Monitorizarea se va realiza la solicitarea autorităţii de mediu, în cazul unor sesizări sau poluări accidentale.</w:t>
      </w:r>
    </w:p>
    <w:p w:rsidR="002B5D4F" w:rsidRPr="004212A4" w:rsidRDefault="002B5D4F" w:rsidP="001B4AC7">
      <w:pPr>
        <w:widowControl w:val="0"/>
        <w:autoSpaceDE w:val="0"/>
        <w:autoSpaceDN w:val="0"/>
        <w:adjustRightInd w:val="0"/>
        <w:spacing w:after="0" w:line="240" w:lineRule="auto"/>
        <w:jc w:val="both"/>
        <w:rPr>
          <w:rFonts w:ascii="Times New Roman" w:eastAsia="Times New Roman" w:hAnsi="Times New Roman" w:cs="Times New Roman"/>
          <w:b/>
          <w:noProof/>
          <w:sz w:val="24"/>
          <w:szCs w:val="24"/>
        </w:rPr>
      </w:pPr>
    </w:p>
    <w:p w:rsidR="001B4AC7" w:rsidRPr="004212A4" w:rsidRDefault="001B4AC7" w:rsidP="001B4AC7">
      <w:pPr>
        <w:widowControl w:val="0"/>
        <w:autoSpaceDE w:val="0"/>
        <w:autoSpaceDN w:val="0"/>
        <w:adjustRightInd w:val="0"/>
        <w:spacing w:after="0" w:line="240" w:lineRule="auto"/>
        <w:jc w:val="both"/>
        <w:rPr>
          <w:rFonts w:ascii="Times New Roman" w:eastAsia="Times New Roman" w:hAnsi="Times New Roman" w:cs="Times New Roman"/>
          <w:b/>
          <w:noProof/>
          <w:sz w:val="24"/>
          <w:szCs w:val="24"/>
        </w:rPr>
      </w:pPr>
      <w:r w:rsidRPr="004212A4">
        <w:rPr>
          <w:rFonts w:ascii="Times New Roman" w:eastAsia="Times New Roman" w:hAnsi="Times New Roman" w:cs="Times New Roman"/>
          <w:b/>
          <w:noProof/>
          <w:sz w:val="24"/>
          <w:szCs w:val="24"/>
        </w:rPr>
        <w:t>2. Datele ce vor fi raportate autorităţii teritoriale pentru protecţia mediului şi periodicitate:</w:t>
      </w:r>
    </w:p>
    <w:p w:rsidR="001B4AC7" w:rsidRPr="004212A4" w:rsidRDefault="001B4AC7" w:rsidP="001B4AC7">
      <w:pPr>
        <w:widowControl w:val="0"/>
        <w:autoSpaceDE w:val="0"/>
        <w:autoSpaceDN w:val="0"/>
        <w:adjustRightInd w:val="0"/>
        <w:spacing w:after="0" w:line="240" w:lineRule="auto"/>
        <w:jc w:val="both"/>
        <w:rPr>
          <w:rFonts w:ascii="Times New Roman" w:eastAsia="Times New Roman" w:hAnsi="Times New Roman" w:cs="Times New Roman"/>
          <w:b/>
          <w:noProof/>
          <w:sz w:val="24"/>
          <w:szCs w:val="24"/>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475"/>
        <w:gridCol w:w="2082"/>
        <w:gridCol w:w="2679"/>
      </w:tblGrid>
      <w:tr w:rsidR="004212A4" w:rsidRPr="004212A4" w:rsidTr="00565F09">
        <w:trPr>
          <w:jc w:val="center"/>
        </w:trPr>
        <w:tc>
          <w:tcPr>
            <w:tcW w:w="3685" w:type="dxa"/>
            <w:tcMar>
              <w:left w:w="57" w:type="dxa"/>
              <w:right w:w="57" w:type="dxa"/>
            </w:tcMar>
            <w:vAlign w:val="center"/>
          </w:tcPr>
          <w:p w:rsidR="001B4AC7" w:rsidRPr="004212A4" w:rsidRDefault="001B4AC7" w:rsidP="00565F09">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p>
          <w:p w:rsidR="001B4AC7" w:rsidRPr="004212A4" w:rsidRDefault="001B4AC7" w:rsidP="00565F09">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4212A4">
              <w:rPr>
                <w:rFonts w:ascii="Times New Roman" w:eastAsia="Times New Roman" w:hAnsi="Times New Roman" w:cs="Times New Roman"/>
                <w:b/>
                <w:sz w:val="24"/>
                <w:szCs w:val="24"/>
              </w:rPr>
              <w:t>Raportări</w:t>
            </w:r>
          </w:p>
          <w:p w:rsidR="001B4AC7" w:rsidRPr="004212A4" w:rsidRDefault="001B4AC7" w:rsidP="00565F09">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p>
        </w:tc>
        <w:tc>
          <w:tcPr>
            <w:tcW w:w="1475" w:type="dxa"/>
            <w:tcMar>
              <w:left w:w="57" w:type="dxa"/>
              <w:right w:w="57" w:type="dxa"/>
            </w:tcMar>
            <w:vAlign w:val="center"/>
          </w:tcPr>
          <w:p w:rsidR="001B4AC7" w:rsidRPr="004212A4" w:rsidRDefault="001B4AC7" w:rsidP="00565F09">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4212A4">
              <w:rPr>
                <w:rFonts w:ascii="Times New Roman" w:eastAsia="Times New Roman" w:hAnsi="Times New Roman" w:cs="Times New Roman"/>
                <w:b/>
                <w:sz w:val="24"/>
                <w:szCs w:val="24"/>
              </w:rPr>
              <w:t>Frecvenţa</w:t>
            </w:r>
          </w:p>
          <w:p w:rsidR="001B4AC7" w:rsidRPr="004212A4" w:rsidRDefault="001B4AC7" w:rsidP="00565F09">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4212A4">
              <w:rPr>
                <w:rFonts w:ascii="Times New Roman" w:eastAsia="Times New Roman" w:hAnsi="Times New Roman" w:cs="Times New Roman"/>
                <w:b/>
                <w:sz w:val="24"/>
                <w:szCs w:val="24"/>
              </w:rPr>
              <w:t>raportărilor</w:t>
            </w:r>
          </w:p>
        </w:tc>
        <w:tc>
          <w:tcPr>
            <w:tcW w:w="2082" w:type="dxa"/>
            <w:tcMar>
              <w:left w:w="57" w:type="dxa"/>
              <w:right w:w="57" w:type="dxa"/>
            </w:tcMar>
            <w:vAlign w:val="center"/>
          </w:tcPr>
          <w:p w:rsidR="001B4AC7" w:rsidRPr="004212A4" w:rsidRDefault="001B4AC7" w:rsidP="00565F09">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4212A4">
              <w:rPr>
                <w:rFonts w:ascii="Times New Roman" w:eastAsia="Times New Roman" w:hAnsi="Times New Roman" w:cs="Times New Roman"/>
                <w:b/>
                <w:sz w:val="24"/>
                <w:szCs w:val="24"/>
              </w:rPr>
              <w:t>Data limită a</w:t>
            </w:r>
          </w:p>
          <w:p w:rsidR="001B4AC7" w:rsidRPr="004212A4" w:rsidRDefault="001B4AC7" w:rsidP="00565F09">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4212A4">
              <w:rPr>
                <w:rFonts w:ascii="Times New Roman" w:eastAsia="Times New Roman" w:hAnsi="Times New Roman" w:cs="Times New Roman"/>
                <w:b/>
                <w:sz w:val="24"/>
                <w:szCs w:val="24"/>
              </w:rPr>
              <w:t>raportării</w:t>
            </w:r>
          </w:p>
        </w:tc>
        <w:tc>
          <w:tcPr>
            <w:tcW w:w="2679" w:type="dxa"/>
            <w:tcMar>
              <w:left w:w="57" w:type="dxa"/>
              <w:right w:w="57" w:type="dxa"/>
            </w:tcMar>
            <w:vAlign w:val="center"/>
          </w:tcPr>
          <w:p w:rsidR="001B4AC7" w:rsidRPr="004212A4" w:rsidRDefault="001B4AC7" w:rsidP="00565F09">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sz w:val="24"/>
                <w:szCs w:val="24"/>
              </w:rPr>
            </w:pPr>
            <w:r w:rsidRPr="004212A4">
              <w:rPr>
                <w:rFonts w:ascii="Times New Roman" w:eastAsia="Times New Roman" w:hAnsi="Times New Roman" w:cs="Times New Roman"/>
                <w:b/>
                <w:sz w:val="24"/>
                <w:szCs w:val="24"/>
              </w:rPr>
              <w:t>Autoritatea competentă la care se face raportarea</w:t>
            </w:r>
          </w:p>
        </w:tc>
      </w:tr>
      <w:tr w:rsidR="004212A4" w:rsidRPr="004212A4" w:rsidTr="00565F09">
        <w:trPr>
          <w:jc w:val="center"/>
        </w:trPr>
        <w:tc>
          <w:tcPr>
            <w:tcW w:w="3685" w:type="dxa"/>
            <w:tcMar>
              <w:left w:w="57" w:type="dxa"/>
              <w:right w:w="57" w:type="dxa"/>
            </w:tcMar>
          </w:tcPr>
          <w:p w:rsidR="001B4AC7" w:rsidRPr="004212A4" w:rsidRDefault="001B4AC7" w:rsidP="00565F09">
            <w:pPr>
              <w:spacing w:after="0" w:line="240" w:lineRule="auto"/>
              <w:rPr>
                <w:rFonts w:ascii="Times New Roman" w:eastAsia="Times New Roman" w:hAnsi="Times New Roman" w:cs="Times New Roman"/>
                <w:sz w:val="24"/>
                <w:szCs w:val="24"/>
              </w:rPr>
            </w:pPr>
            <w:r w:rsidRPr="004212A4">
              <w:rPr>
                <w:rFonts w:ascii="Times New Roman" w:eastAsia="SimSun" w:hAnsi="Times New Roman" w:cs="Times New Roman"/>
                <w:b/>
                <w:sz w:val="24"/>
                <w:szCs w:val="24"/>
              </w:rPr>
              <w:t>Orice poluare semnificativă</w:t>
            </w:r>
            <w:r w:rsidRPr="004212A4">
              <w:rPr>
                <w:rFonts w:ascii="Times New Roman" w:eastAsia="SimSun" w:hAnsi="Times New Roman" w:cs="Times New Roman"/>
                <w:sz w:val="24"/>
                <w:szCs w:val="24"/>
              </w:rPr>
              <w:t xml:space="preserve"> se va anunţa telefonic </w:t>
            </w:r>
          </w:p>
        </w:tc>
        <w:tc>
          <w:tcPr>
            <w:tcW w:w="1475"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sz w:val="24"/>
                <w:szCs w:val="24"/>
              </w:rPr>
            </w:pPr>
            <w:r w:rsidRPr="004212A4">
              <w:rPr>
                <w:rFonts w:ascii="Times New Roman" w:eastAsia="Times New Roman" w:hAnsi="Times New Roman" w:cs="Times New Roman"/>
                <w:sz w:val="24"/>
                <w:szCs w:val="24"/>
              </w:rPr>
              <w:t>când se produce</w:t>
            </w:r>
          </w:p>
        </w:tc>
        <w:tc>
          <w:tcPr>
            <w:tcW w:w="2082"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sz w:val="24"/>
                <w:szCs w:val="24"/>
              </w:rPr>
            </w:pPr>
            <w:r w:rsidRPr="004212A4">
              <w:rPr>
                <w:rFonts w:ascii="Times New Roman" w:eastAsia="Times New Roman" w:hAnsi="Times New Roman" w:cs="Times New Roman"/>
                <w:sz w:val="24"/>
                <w:szCs w:val="24"/>
              </w:rPr>
              <w:t>în cel mai scurt timp posibil</w:t>
            </w:r>
          </w:p>
        </w:tc>
        <w:tc>
          <w:tcPr>
            <w:tcW w:w="2679"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bCs/>
                <w:sz w:val="24"/>
                <w:szCs w:val="24"/>
              </w:rPr>
            </w:pPr>
            <w:r w:rsidRPr="004212A4">
              <w:rPr>
                <w:rFonts w:ascii="Times New Roman" w:eastAsia="Times New Roman" w:hAnsi="Times New Roman" w:cs="Times New Roman"/>
                <w:sz w:val="24"/>
                <w:szCs w:val="24"/>
              </w:rPr>
              <w:t xml:space="preserve">A.P.M. Sibiu  </w:t>
            </w:r>
            <w:r w:rsidRPr="004212A4">
              <w:rPr>
                <w:rFonts w:ascii="Times New Roman" w:eastAsia="Times New Roman" w:hAnsi="Times New Roman" w:cs="Times New Roman"/>
                <w:b/>
                <w:sz w:val="24"/>
                <w:szCs w:val="24"/>
                <w:u w:val="single"/>
              </w:rPr>
              <w:t>şi</w:t>
            </w:r>
            <w:r w:rsidRPr="004212A4">
              <w:rPr>
                <w:rFonts w:ascii="Times New Roman" w:eastAsia="Times New Roman" w:hAnsi="Times New Roman" w:cs="Times New Roman"/>
                <w:sz w:val="24"/>
                <w:szCs w:val="24"/>
                <w:u w:val="single"/>
              </w:rPr>
              <w:t xml:space="preserve"> </w:t>
            </w:r>
            <w:r w:rsidRPr="004212A4">
              <w:rPr>
                <w:rFonts w:ascii="Times New Roman" w:eastAsia="Times New Roman" w:hAnsi="Times New Roman" w:cs="Times New Roman"/>
                <w:bCs/>
                <w:sz w:val="24"/>
                <w:szCs w:val="24"/>
                <w:lang w:eastAsia="ro-RO"/>
              </w:rPr>
              <w:t xml:space="preserve">G.N.M.- C.J. Sibiu  </w:t>
            </w:r>
          </w:p>
        </w:tc>
      </w:tr>
      <w:tr w:rsidR="004212A4" w:rsidRPr="004212A4" w:rsidTr="00565F09">
        <w:trPr>
          <w:trHeight w:val="823"/>
          <w:jc w:val="center"/>
        </w:trPr>
        <w:tc>
          <w:tcPr>
            <w:tcW w:w="3685" w:type="dxa"/>
            <w:tcMar>
              <w:left w:w="57" w:type="dxa"/>
              <w:right w:w="57" w:type="dxa"/>
            </w:tcMar>
          </w:tcPr>
          <w:p w:rsidR="001B4AC7" w:rsidRPr="004212A4" w:rsidRDefault="001B4AC7" w:rsidP="00565F09">
            <w:pPr>
              <w:spacing w:after="0" w:line="240" w:lineRule="auto"/>
              <w:rPr>
                <w:rFonts w:ascii="Times New Roman" w:eastAsia="SimSun" w:hAnsi="Times New Roman" w:cs="Times New Roman"/>
                <w:sz w:val="24"/>
                <w:szCs w:val="24"/>
              </w:rPr>
            </w:pPr>
            <w:r w:rsidRPr="004212A4">
              <w:rPr>
                <w:rFonts w:ascii="Times New Roman" w:eastAsia="SimSun" w:hAnsi="Times New Roman" w:cs="Times New Roman"/>
                <w:b/>
                <w:sz w:val="24"/>
                <w:szCs w:val="24"/>
              </w:rPr>
              <w:t>Datele centralizate privind evidenţa gestiunii deşeurilor</w:t>
            </w:r>
            <w:r w:rsidRPr="004212A4">
              <w:rPr>
                <w:rFonts w:ascii="Times New Roman" w:eastAsia="SimSun" w:hAnsi="Times New Roman" w:cs="Times New Roman"/>
                <w:sz w:val="24"/>
                <w:szCs w:val="24"/>
              </w:rPr>
              <w:t xml:space="preserve"> conform prevederilor H.G. nr. 856/2002.</w:t>
            </w:r>
          </w:p>
          <w:p w:rsidR="001B4AC7" w:rsidRPr="004212A4" w:rsidRDefault="001B4AC7" w:rsidP="00565F09">
            <w:pPr>
              <w:spacing w:after="0" w:line="240" w:lineRule="auto"/>
              <w:rPr>
                <w:rFonts w:ascii="Times New Roman" w:eastAsia="Times New Roman" w:hAnsi="Times New Roman" w:cs="Times New Roman"/>
                <w:sz w:val="24"/>
                <w:szCs w:val="24"/>
              </w:rPr>
            </w:pPr>
            <w:r w:rsidRPr="004212A4">
              <w:rPr>
                <w:rFonts w:ascii="Times New Roman" w:eastAsia="SimSun" w:hAnsi="Times New Roman" w:cs="Times New Roman"/>
                <w:sz w:val="24"/>
                <w:szCs w:val="24"/>
              </w:rPr>
              <w:t>Datele de raportare se transmit în format electronic sau pe suport de hârtie</w:t>
            </w:r>
          </w:p>
        </w:tc>
        <w:tc>
          <w:tcPr>
            <w:tcW w:w="1475"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r w:rsidRPr="004212A4">
              <w:rPr>
                <w:rFonts w:ascii="Times New Roman" w:eastAsia="Times New Roman" w:hAnsi="Times New Roman" w:cs="Times New Roman"/>
                <w:sz w:val="24"/>
                <w:szCs w:val="24"/>
              </w:rPr>
              <w:t>anual</w:t>
            </w:r>
          </w:p>
        </w:tc>
        <w:tc>
          <w:tcPr>
            <w:tcW w:w="2082"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r w:rsidRPr="004212A4">
              <w:rPr>
                <w:rFonts w:ascii="Times New Roman" w:eastAsia="Times New Roman" w:hAnsi="Times New Roman" w:cs="Times New Roman"/>
                <w:sz w:val="24"/>
                <w:szCs w:val="24"/>
              </w:rPr>
              <w:t xml:space="preserve">până la data de </w:t>
            </w:r>
          </w:p>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r w:rsidRPr="004212A4">
              <w:rPr>
                <w:rFonts w:ascii="Times New Roman" w:eastAsia="Times New Roman" w:hAnsi="Times New Roman" w:cs="Times New Roman"/>
                <w:b/>
                <w:sz w:val="24"/>
                <w:szCs w:val="24"/>
              </w:rPr>
              <w:t>31 martie</w:t>
            </w:r>
            <w:r w:rsidRPr="004212A4">
              <w:rPr>
                <w:rFonts w:ascii="Times New Roman" w:eastAsia="Times New Roman" w:hAnsi="Times New Roman" w:cs="Times New Roman"/>
                <w:sz w:val="24"/>
                <w:szCs w:val="24"/>
              </w:rPr>
              <w:t xml:space="preserve"> a fiecărui an pentru anul anterior celui pentru care se realizează raportarea</w:t>
            </w:r>
          </w:p>
        </w:tc>
        <w:tc>
          <w:tcPr>
            <w:tcW w:w="2679"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4212A4">
              <w:rPr>
                <w:rFonts w:ascii="Times New Roman" w:eastAsia="Times New Roman" w:hAnsi="Times New Roman" w:cs="Times New Roman"/>
                <w:sz w:val="24"/>
                <w:szCs w:val="24"/>
              </w:rPr>
              <w:t>A.P.M.Sibiu</w:t>
            </w:r>
            <w:proofErr w:type="spellEnd"/>
          </w:p>
        </w:tc>
      </w:tr>
      <w:tr w:rsidR="004212A4" w:rsidRPr="004212A4" w:rsidTr="00565F09">
        <w:trPr>
          <w:trHeight w:val="480"/>
          <w:jc w:val="center"/>
        </w:trPr>
        <w:tc>
          <w:tcPr>
            <w:tcW w:w="3685" w:type="dxa"/>
            <w:tcMar>
              <w:left w:w="57" w:type="dxa"/>
              <w:right w:w="57" w:type="dxa"/>
            </w:tcMar>
          </w:tcPr>
          <w:p w:rsidR="001B4AC7" w:rsidRPr="004212A4" w:rsidRDefault="001B4AC7" w:rsidP="00565F09">
            <w:pPr>
              <w:spacing w:after="0" w:line="240" w:lineRule="auto"/>
              <w:rPr>
                <w:rFonts w:ascii="Times New Roman" w:eastAsia="SimSun" w:hAnsi="Times New Roman" w:cs="Times New Roman"/>
                <w:b/>
                <w:sz w:val="24"/>
                <w:szCs w:val="24"/>
              </w:rPr>
            </w:pPr>
            <w:r w:rsidRPr="004212A4">
              <w:rPr>
                <w:rFonts w:ascii="Times New Roman" w:eastAsia="SimSun" w:hAnsi="Times New Roman" w:cs="Times New Roman"/>
                <w:sz w:val="24"/>
                <w:szCs w:val="24"/>
              </w:rPr>
              <w:t>Orice date solicitate cu privire la calitatea factorilor de mediu din zonă</w:t>
            </w:r>
          </w:p>
        </w:tc>
        <w:tc>
          <w:tcPr>
            <w:tcW w:w="1475"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r w:rsidRPr="004212A4">
              <w:rPr>
                <w:rFonts w:ascii="Times New Roman" w:eastAsia="Times New Roman" w:hAnsi="Times New Roman" w:cs="Times New Roman"/>
                <w:sz w:val="24"/>
                <w:szCs w:val="24"/>
              </w:rPr>
              <w:t>la solicitarea A.P.M. Sibiu</w:t>
            </w:r>
          </w:p>
        </w:tc>
        <w:tc>
          <w:tcPr>
            <w:tcW w:w="2082"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p>
        </w:tc>
        <w:tc>
          <w:tcPr>
            <w:tcW w:w="2679" w:type="dxa"/>
            <w:tcMar>
              <w:left w:w="57" w:type="dxa"/>
              <w:right w:w="57" w:type="dxa"/>
            </w:tcMar>
          </w:tcPr>
          <w:p w:rsidR="001B4AC7" w:rsidRPr="004212A4" w:rsidRDefault="001B4AC7" w:rsidP="00565F09">
            <w:pPr>
              <w:widowControl w:val="0"/>
              <w:tabs>
                <w:tab w:val="left" w:pos="180"/>
                <w:tab w:val="left" w:pos="360"/>
              </w:tabs>
              <w:autoSpaceDE w:val="0"/>
              <w:autoSpaceDN w:val="0"/>
              <w:adjustRightInd w:val="0"/>
              <w:spacing w:after="0" w:line="240" w:lineRule="auto"/>
              <w:rPr>
                <w:rFonts w:ascii="Times New Roman" w:eastAsia="Times New Roman" w:hAnsi="Times New Roman" w:cs="Times New Roman"/>
                <w:sz w:val="24"/>
                <w:szCs w:val="24"/>
              </w:rPr>
            </w:pPr>
            <w:proofErr w:type="spellStart"/>
            <w:r w:rsidRPr="004212A4">
              <w:rPr>
                <w:rFonts w:ascii="Times New Roman" w:eastAsia="Times New Roman" w:hAnsi="Times New Roman" w:cs="Times New Roman"/>
                <w:sz w:val="24"/>
                <w:szCs w:val="24"/>
              </w:rPr>
              <w:t>A.P.M.Sibiu</w:t>
            </w:r>
            <w:proofErr w:type="spellEnd"/>
          </w:p>
        </w:tc>
      </w:tr>
    </w:tbl>
    <w:p w:rsidR="001B4AC7" w:rsidRPr="004212A4" w:rsidRDefault="001B4AC7" w:rsidP="001B4AC7">
      <w:pPr>
        <w:spacing w:after="0" w:line="240" w:lineRule="auto"/>
        <w:jc w:val="both"/>
        <w:rPr>
          <w:rFonts w:ascii="Times New Roman" w:eastAsia="SimSun" w:hAnsi="Times New Roman" w:cs="Times New Roman"/>
          <w:bCs/>
          <w:noProof/>
          <w:sz w:val="24"/>
          <w:szCs w:val="24"/>
        </w:rPr>
      </w:pPr>
      <w:r w:rsidRPr="004212A4">
        <w:rPr>
          <w:rFonts w:ascii="Times New Roman" w:eastAsia="SimSun" w:hAnsi="Times New Roman" w:cs="Times New Roman"/>
          <w:bCs/>
          <w:noProof/>
          <w:sz w:val="24"/>
          <w:szCs w:val="24"/>
        </w:rPr>
        <w:t xml:space="preserve">NOTĂ: </w:t>
      </w:r>
    </w:p>
    <w:p w:rsidR="001B4AC7" w:rsidRPr="004212A4" w:rsidRDefault="001B4AC7" w:rsidP="001B4AC7">
      <w:pPr>
        <w:spacing w:after="0" w:line="240" w:lineRule="auto"/>
        <w:jc w:val="both"/>
        <w:rPr>
          <w:rFonts w:ascii="Times New Roman" w:eastAsia="SimSun" w:hAnsi="Times New Roman" w:cs="Times New Roman"/>
          <w:bCs/>
          <w:noProof/>
          <w:sz w:val="24"/>
          <w:szCs w:val="24"/>
        </w:rPr>
      </w:pPr>
      <w:r w:rsidRPr="004212A4">
        <w:rPr>
          <w:rFonts w:ascii="Times New Roman" w:eastAsia="SimSun" w:hAnsi="Times New Roman" w:cs="Times New Roman"/>
          <w:bCs/>
          <w:noProof/>
          <w:sz w:val="24"/>
          <w:szCs w:val="24"/>
        </w:rPr>
        <w:t xml:space="preserve">               A.P.M. Sibiu – Agenţia pentru Protecţia Mediului Sibiu</w:t>
      </w:r>
    </w:p>
    <w:p w:rsidR="001B4AC7" w:rsidRPr="004212A4" w:rsidRDefault="001B4AC7" w:rsidP="001B4AC7">
      <w:pPr>
        <w:spacing w:after="0" w:line="240" w:lineRule="auto"/>
        <w:jc w:val="both"/>
        <w:rPr>
          <w:rFonts w:ascii="Times New Roman" w:eastAsia="SimSun" w:hAnsi="Times New Roman" w:cs="Times New Roman"/>
          <w:noProof/>
          <w:sz w:val="24"/>
          <w:szCs w:val="24"/>
        </w:rPr>
      </w:pPr>
      <w:r w:rsidRPr="004212A4">
        <w:rPr>
          <w:rFonts w:ascii="Times New Roman" w:eastAsia="SimSun" w:hAnsi="Times New Roman" w:cs="Times New Roman"/>
          <w:bCs/>
          <w:noProof/>
          <w:sz w:val="24"/>
          <w:szCs w:val="24"/>
        </w:rPr>
        <w:t xml:space="preserve">               G</w:t>
      </w:r>
      <w:r w:rsidRPr="004212A4">
        <w:rPr>
          <w:rFonts w:ascii="Times New Roman" w:eastAsia="Times New Roman" w:hAnsi="Times New Roman" w:cs="Times New Roman"/>
          <w:noProof/>
          <w:sz w:val="24"/>
          <w:szCs w:val="24"/>
          <w:lang w:eastAsia="ro-RO"/>
        </w:rPr>
        <w:t>.N.M.- C.J. Sibiu – Garda Naţională de Mediu - Comisariatul Judeţean Sibiu</w:t>
      </w:r>
    </w:p>
    <w:p w:rsidR="001B4AC7" w:rsidRPr="004212A4" w:rsidRDefault="001B4AC7" w:rsidP="001B4AC7">
      <w:pPr>
        <w:spacing w:after="0" w:line="240" w:lineRule="auto"/>
        <w:jc w:val="both"/>
        <w:rPr>
          <w:rFonts w:ascii="Garamond" w:eastAsia="SimSun" w:hAnsi="Garamond" w:cs="Times New Roman"/>
          <w:bCs/>
          <w:noProof/>
          <w:szCs w:val="24"/>
        </w:rPr>
      </w:pPr>
    </w:p>
    <w:p w:rsidR="001B4AC7" w:rsidRPr="004212A4" w:rsidRDefault="001B4AC7" w:rsidP="001B4AC7">
      <w:pPr>
        <w:keepNext/>
        <w:numPr>
          <w:ilvl w:val="0"/>
          <w:numId w:val="6"/>
        </w:numPr>
        <w:autoSpaceDN w:val="0"/>
        <w:spacing w:after="0" w:line="240" w:lineRule="auto"/>
        <w:contextualSpacing/>
        <w:jc w:val="both"/>
        <w:outlineLvl w:val="1"/>
        <w:rPr>
          <w:rFonts w:ascii="Times New Roman" w:eastAsia="Times New Roman" w:hAnsi="Times New Roman" w:cs="Times New Roman"/>
          <w:b/>
          <w:iCs/>
          <w:noProof/>
          <w:sz w:val="24"/>
          <w:szCs w:val="24"/>
          <w:lang w:eastAsia="ro-RO"/>
        </w:rPr>
      </w:pPr>
      <w:r w:rsidRPr="004212A4">
        <w:rPr>
          <w:rFonts w:ascii="Times New Roman" w:eastAsia="Times New Roman" w:hAnsi="Times New Roman" w:cs="Times New Roman"/>
          <w:b/>
          <w:iCs/>
          <w:noProof/>
          <w:sz w:val="24"/>
          <w:szCs w:val="24"/>
          <w:lang w:eastAsia="ro-RO"/>
        </w:rPr>
        <w:t>Modul de gospodărire a deşeurilor și ambalajelor</w:t>
      </w:r>
    </w:p>
    <w:p w:rsidR="001B4AC7" w:rsidRPr="004212A4" w:rsidRDefault="001B4AC7" w:rsidP="001B4AC7">
      <w:pPr>
        <w:numPr>
          <w:ilvl w:val="1"/>
          <w:numId w:val="1"/>
        </w:numPr>
        <w:tabs>
          <w:tab w:val="num" w:pos="-1440"/>
          <w:tab w:val="num" w:pos="440"/>
        </w:tabs>
        <w:autoSpaceDN w:val="0"/>
        <w:spacing w:after="0" w:line="240" w:lineRule="auto"/>
        <w:ind w:left="360"/>
        <w:jc w:val="both"/>
        <w:rPr>
          <w:rFonts w:ascii="Times New Roman" w:eastAsia="Times New Roman" w:hAnsi="Times New Roman" w:cs="Times New Roman"/>
          <w:b/>
          <w:noProof/>
          <w:sz w:val="24"/>
          <w:szCs w:val="24"/>
          <w:lang w:eastAsia="ro-RO"/>
        </w:rPr>
      </w:pPr>
      <w:r w:rsidRPr="004212A4">
        <w:rPr>
          <w:rFonts w:ascii="Times New Roman" w:eastAsia="Times New Roman" w:hAnsi="Times New Roman" w:cs="Times New Roman"/>
          <w:b/>
          <w:noProof/>
          <w:sz w:val="24"/>
          <w:szCs w:val="24"/>
          <w:lang w:eastAsia="ro-RO"/>
        </w:rPr>
        <w:t xml:space="preserve">Deşeurile produse (tipuri, compoziţie, cantităţi):  </w:t>
      </w:r>
    </w:p>
    <w:tbl>
      <w:tblPr>
        <w:tblW w:w="7942"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4394"/>
        <w:gridCol w:w="2693"/>
      </w:tblGrid>
      <w:tr w:rsidR="004212A4" w:rsidRPr="004212A4" w:rsidTr="00587ED6">
        <w:trPr>
          <w:trHeight w:val="240"/>
          <w:jc w:val="center"/>
        </w:trPr>
        <w:tc>
          <w:tcPr>
            <w:tcW w:w="855" w:type="dxa"/>
            <w:vAlign w:val="center"/>
          </w:tcPr>
          <w:p w:rsidR="001B4AC7" w:rsidRPr="004212A4" w:rsidRDefault="001B4AC7" w:rsidP="00565F09">
            <w:pPr>
              <w:spacing w:after="0" w:line="240" w:lineRule="auto"/>
              <w:jc w:val="center"/>
              <w:rPr>
                <w:rFonts w:ascii="Times New Roman" w:eastAsia="SimSun" w:hAnsi="Times New Roman" w:cs="Times New Roman"/>
                <w:iCs/>
                <w:noProof/>
                <w:sz w:val="24"/>
                <w:szCs w:val="24"/>
                <w:lang w:eastAsia="ro-RO"/>
              </w:rPr>
            </w:pPr>
            <w:r w:rsidRPr="004212A4">
              <w:rPr>
                <w:rFonts w:ascii="Times New Roman" w:eastAsia="SimSun" w:hAnsi="Times New Roman" w:cs="Times New Roman"/>
                <w:iCs/>
                <w:noProof/>
                <w:sz w:val="24"/>
                <w:szCs w:val="24"/>
              </w:rPr>
              <w:t>Nr. crt.</w:t>
            </w:r>
          </w:p>
        </w:tc>
        <w:tc>
          <w:tcPr>
            <w:tcW w:w="4394" w:type="dxa"/>
            <w:vAlign w:val="center"/>
          </w:tcPr>
          <w:p w:rsidR="001B4AC7" w:rsidRPr="004212A4" w:rsidRDefault="001B4AC7" w:rsidP="00565F09">
            <w:pPr>
              <w:spacing w:after="0" w:line="240" w:lineRule="auto"/>
              <w:jc w:val="center"/>
              <w:rPr>
                <w:rFonts w:ascii="Times New Roman" w:eastAsia="SimSun" w:hAnsi="Times New Roman" w:cs="Times New Roman"/>
                <w:iCs/>
                <w:noProof/>
                <w:sz w:val="24"/>
                <w:szCs w:val="24"/>
                <w:lang w:eastAsia="ro-RO"/>
              </w:rPr>
            </w:pPr>
            <w:r w:rsidRPr="004212A4">
              <w:rPr>
                <w:rFonts w:ascii="Times New Roman" w:eastAsia="SimSun" w:hAnsi="Times New Roman" w:cs="Times New Roman"/>
                <w:iCs/>
                <w:noProof/>
                <w:sz w:val="24"/>
                <w:szCs w:val="24"/>
              </w:rPr>
              <w:t>Tip de deşeu</w:t>
            </w:r>
          </w:p>
        </w:tc>
        <w:tc>
          <w:tcPr>
            <w:tcW w:w="2693" w:type="dxa"/>
            <w:vAlign w:val="center"/>
          </w:tcPr>
          <w:p w:rsidR="001B4AC7" w:rsidRPr="004212A4" w:rsidRDefault="001B4AC7" w:rsidP="00565F09">
            <w:pPr>
              <w:spacing w:after="0" w:line="240" w:lineRule="auto"/>
              <w:jc w:val="center"/>
              <w:rPr>
                <w:rFonts w:ascii="Times New Roman" w:eastAsia="SimSun" w:hAnsi="Times New Roman" w:cs="Times New Roman"/>
                <w:iCs/>
                <w:noProof/>
                <w:sz w:val="24"/>
                <w:szCs w:val="24"/>
                <w:lang w:eastAsia="ro-RO"/>
              </w:rPr>
            </w:pPr>
            <w:r w:rsidRPr="004212A4">
              <w:rPr>
                <w:rFonts w:ascii="Times New Roman" w:eastAsia="SimSun" w:hAnsi="Times New Roman" w:cs="Times New Roman"/>
                <w:iCs/>
                <w:noProof/>
                <w:sz w:val="24"/>
                <w:szCs w:val="24"/>
              </w:rPr>
              <w:t>Cod  deşeu conform H.G. nr. 856/2002</w:t>
            </w:r>
          </w:p>
        </w:tc>
      </w:tr>
      <w:tr w:rsidR="004212A4" w:rsidRPr="004212A4" w:rsidTr="00587ED6">
        <w:trPr>
          <w:trHeight w:val="315"/>
          <w:jc w:val="center"/>
        </w:trPr>
        <w:tc>
          <w:tcPr>
            <w:tcW w:w="855" w:type="dxa"/>
          </w:tcPr>
          <w:p w:rsidR="001B4AC7" w:rsidRPr="004212A4" w:rsidRDefault="001B4AC7" w:rsidP="00565F09">
            <w:pPr>
              <w:spacing w:after="0" w:line="240" w:lineRule="auto"/>
              <w:jc w:val="center"/>
              <w:rPr>
                <w:rFonts w:ascii="Times New Roman" w:eastAsia="SimSun" w:hAnsi="Times New Roman" w:cs="Times New Roman"/>
                <w:bCs/>
                <w:noProof/>
                <w:sz w:val="24"/>
                <w:szCs w:val="24"/>
                <w:lang w:eastAsia="ro-RO"/>
              </w:rPr>
            </w:pPr>
            <w:r w:rsidRPr="004212A4">
              <w:rPr>
                <w:rFonts w:ascii="Times New Roman" w:eastAsia="SimSun" w:hAnsi="Times New Roman" w:cs="Times New Roman"/>
                <w:bCs/>
                <w:noProof/>
                <w:sz w:val="24"/>
                <w:szCs w:val="24"/>
              </w:rPr>
              <w:t>1.</w:t>
            </w:r>
          </w:p>
        </w:tc>
        <w:tc>
          <w:tcPr>
            <w:tcW w:w="4394" w:type="dxa"/>
          </w:tcPr>
          <w:p w:rsidR="001B4AC7" w:rsidRPr="004212A4" w:rsidRDefault="001B4AC7" w:rsidP="00565F09">
            <w:pPr>
              <w:spacing w:after="0" w:line="240" w:lineRule="auto"/>
              <w:jc w:val="both"/>
              <w:rPr>
                <w:rFonts w:ascii="Times New Roman" w:eastAsia="SimSun" w:hAnsi="Times New Roman" w:cs="Times New Roman"/>
                <w:bCs/>
                <w:noProof/>
                <w:sz w:val="24"/>
                <w:szCs w:val="24"/>
                <w:lang w:eastAsia="ro-RO"/>
              </w:rPr>
            </w:pPr>
            <w:r w:rsidRPr="004212A4">
              <w:rPr>
                <w:rFonts w:ascii="Times New Roman" w:eastAsia="SimSun" w:hAnsi="Times New Roman" w:cs="Times New Roman"/>
                <w:bCs/>
                <w:noProof/>
                <w:sz w:val="24"/>
                <w:szCs w:val="24"/>
              </w:rPr>
              <w:t>Deşeuri menajere</w:t>
            </w:r>
          </w:p>
        </w:tc>
        <w:tc>
          <w:tcPr>
            <w:tcW w:w="2693" w:type="dxa"/>
          </w:tcPr>
          <w:p w:rsidR="001B4AC7" w:rsidRPr="004212A4" w:rsidRDefault="001B4AC7" w:rsidP="00565F09">
            <w:pPr>
              <w:spacing w:after="0" w:line="240" w:lineRule="auto"/>
              <w:jc w:val="center"/>
              <w:rPr>
                <w:rFonts w:ascii="Times New Roman" w:eastAsia="SimSun" w:hAnsi="Times New Roman" w:cs="Times New Roman"/>
                <w:bCs/>
                <w:noProof/>
                <w:sz w:val="24"/>
                <w:szCs w:val="24"/>
                <w:lang w:eastAsia="ro-RO"/>
              </w:rPr>
            </w:pPr>
            <w:r w:rsidRPr="004212A4">
              <w:rPr>
                <w:rFonts w:ascii="Times New Roman" w:eastAsia="SimSun" w:hAnsi="Times New Roman" w:cs="Times New Roman"/>
                <w:bCs/>
                <w:noProof/>
                <w:sz w:val="24"/>
                <w:szCs w:val="24"/>
              </w:rPr>
              <w:t>20 03 01</w:t>
            </w:r>
          </w:p>
        </w:tc>
      </w:tr>
      <w:tr w:rsidR="004212A4" w:rsidRPr="004212A4" w:rsidTr="00587ED6">
        <w:trPr>
          <w:trHeight w:val="315"/>
          <w:jc w:val="center"/>
        </w:trPr>
        <w:tc>
          <w:tcPr>
            <w:tcW w:w="855" w:type="dxa"/>
          </w:tcPr>
          <w:p w:rsidR="001B4AC7" w:rsidRPr="004212A4" w:rsidRDefault="001B4AC7" w:rsidP="00565F09">
            <w:pPr>
              <w:spacing w:after="0" w:line="240" w:lineRule="auto"/>
              <w:jc w:val="center"/>
              <w:rPr>
                <w:rFonts w:ascii="Times New Roman" w:eastAsia="SimSun" w:hAnsi="Times New Roman" w:cs="Times New Roman"/>
                <w:bCs/>
                <w:noProof/>
                <w:sz w:val="24"/>
                <w:szCs w:val="24"/>
                <w:lang w:eastAsia="ro-RO"/>
              </w:rPr>
            </w:pPr>
            <w:r w:rsidRPr="004212A4">
              <w:rPr>
                <w:rFonts w:ascii="Times New Roman" w:eastAsia="SimSun" w:hAnsi="Times New Roman" w:cs="Times New Roman"/>
                <w:bCs/>
                <w:noProof/>
                <w:sz w:val="24"/>
                <w:szCs w:val="24"/>
              </w:rPr>
              <w:t>2.</w:t>
            </w:r>
          </w:p>
        </w:tc>
        <w:tc>
          <w:tcPr>
            <w:tcW w:w="4394" w:type="dxa"/>
          </w:tcPr>
          <w:p w:rsidR="001B4AC7" w:rsidRPr="004212A4" w:rsidRDefault="001B4AC7" w:rsidP="00565F09">
            <w:pPr>
              <w:spacing w:after="0" w:line="240" w:lineRule="auto"/>
              <w:jc w:val="both"/>
              <w:rPr>
                <w:rFonts w:ascii="Times New Roman" w:eastAsia="SimSun" w:hAnsi="Times New Roman" w:cs="Times New Roman"/>
                <w:bCs/>
                <w:noProof/>
                <w:sz w:val="24"/>
                <w:szCs w:val="24"/>
              </w:rPr>
            </w:pPr>
            <w:r w:rsidRPr="004212A4">
              <w:rPr>
                <w:rFonts w:ascii="Times New Roman" w:eastAsia="SimSun" w:hAnsi="Times New Roman" w:cs="Times New Roman"/>
                <w:bCs/>
                <w:noProof/>
                <w:sz w:val="24"/>
                <w:szCs w:val="24"/>
              </w:rPr>
              <w:t>Deşeuri de ambalaje de materiale plastice</w:t>
            </w:r>
          </w:p>
        </w:tc>
        <w:tc>
          <w:tcPr>
            <w:tcW w:w="2693" w:type="dxa"/>
          </w:tcPr>
          <w:p w:rsidR="001B4AC7" w:rsidRPr="004212A4" w:rsidRDefault="001B4AC7" w:rsidP="00565F09">
            <w:pPr>
              <w:spacing w:after="0" w:line="240" w:lineRule="auto"/>
              <w:jc w:val="center"/>
              <w:rPr>
                <w:rFonts w:ascii="Times New Roman" w:eastAsia="SimSun" w:hAnsi="Times New Roman" w:cs="Times New Roman"/>
                <w:bCs/>
                <w:noProof/>
                <w:sz w:val="24"/>
                <w:szCs w:val="24"/>
              </w:rPr>
            </w:pPr>
            <w:r w:rsidRPr="004212A4">
              <w:rPr>
                <w:rFonts w:ascii="Times New Roman" w:eastAsia="SimSun" w:hAnsi="Times New Roman" w:cs="Times New Roman"/>
                <w:bCs/>
                <w:noProof/>
                <w:sz w:val="24"/>
                <w:szCs w:val="24"/>
              </w:rPr>
              <w:t>15 01 02</w:t>
            </w:r>
          </w:p>
        </w:tc>
      </w:tr>
      <w:tr w:rsidR="004212A4" w:rsidRPr="004212A4" w:rsidTr="00587ED6">
        <w:trPr>
          <w:trHeight w:val="315"/>
          <w:jc w:val="center"/>
        </w:trPr>
        <w:tc>
          <w:tcPr>
            <w:tcW w:w="855" w:type="dxa"/>
          </w:tcPr>
          <w:p w:rsidR="001B4AC7" w:rsidRPr="004212A4" w:rsidRDefault="001B4AC7" w:rsidP="00565F09">
            <w:pPr>
              <w:spacing w:after="0" w:line="240" w:lineRule="auto"/>
              <w:jc w:val="center"/>
              <w:rPr>
                <w:rFonts w:ascii="Times New Roman" w:eastAsia="SimSun" w:hAnsi="Times New Roman" w:cs="Times New Roman"/>
                <w:bCs/>
                <w:noProof/>
                <w:sz w:val="24"/>
                <w:szCs w:val="24"/>
              </w:rPr>
            </w:pPr>
            <w:r w:rsidRPr="004212A4">
              <w:rPr>
                <w:rFonts w:ascii="Times New Roman" w:eastAsia="SimSun" w:hAnsi="Times New Roman" w:cs="Times New Roman"/>
                <w:bCs/>
                <w:noProof/>
                <w:sz w:val="24"/>
                <w:szCs w:val="24"/>
              </w:rPr>
              <w:t>3.</w:t>
            </w:r>
          </w:p>
        </w:tc>
        <w:tc>
          <w:tcPr>
            <w:tcW w:w="4394" w:type="dxa"/>
          </w:tcPr>
          <w:p w:rsidR="001B4AC7" w:rsidRPr="004212A4" w:rsidRDefault="001B4AC7" w:rsidP="00565F09">
            <w:pPr>
              <w:spacing w:after="0" w:line="240" w:lineRule="auto"/>
              <w:jc w:val="both"/>
              <w:rPr>
                <w:rFonts w:ascii="Times New Roman" w:eastAsia="SimSun" w:hAnsi="Times New Roman" w:cs="Times New Roman"/>
                <w:bCs/>
                <w:noProof/>
                <w:sz w:val="24"/>
                <w:szCs w:val="24"/>
              </w:rPr>
            </w:pPr>
            <w:r w:rsidRPr="004212A4">
              <w:rPr>
                <w:rFonts w:ascii="Times New Roman" w:eastAsia="SimSun" w:hAnsi="Times New Roman" w:cs="Times New Roman"/>
                <w:bCs/>
                <w:noProof/>
                <w:sz w:val="24"/>
                <w:szCs w:val="24"/>
              </w:rPr>
              <w:t>Uleiuri uzate alimentare</w:t>
            </w:r>
          </w:p>
        </w:tc>
        <w:tc>
          <w:tcPr>
            <w:tcW w:w="2693" w:type="dxa"/>
          </w:tcPr>
          <w:p w:rsidR="001B4AC7" w:rsidRPr="004212A4" w:rsidRDefault="001B4AC7" w:rsidP="00565F09">
            <w:pPr>
              <w:spacing w:after="0" w:line="240" w:lineRule="auto"/>
              <w:jc w:val="center"/>
              <w:rPr>
                <w:rFonts w:ascii="Times New Roman" w:eastAsia="SimSun" w:hAnsi="Times New Roman" w:cs="Times New Roman"/>
                <w:bCs/>
                <w:noProof/>
                <w:sz w:val="24"/>
                <w:szCs w:val="24"/>
              </w:rPr>
            </w:pPr>
            <w:r w:rsidRPr="004212A4">
              <w:rPr>
                <w:rFonts w:ascii="Times New Roman" w:eastAsia="SimSun" w:hAnsi="Times New Roman" w:cs="Times New Roman"/>
                <w:bCs/>
                <w:noProof/>
                <w:sz w:val="24"/>
                <w:szCs w:val="24"/>
              </w:rPr>
              <w:t>20 01 25</w:t>
            </w:r>
          </w:p>
        </w:tc>
      </w:tr>
    </w:tbl>
    <w:p w:rsidR="001B4AC7" w:rsidRPr="004212A4" w:rsidRDefault="001B4AC7" w:rsidP="001B4AC7">
      <w:pPr>
        <w:spacing w:after="0" w:line="240" w:lineRule="auto"/>
        <w:rPr>
          <w:rFonts w:ascii="Times New Roman" w:eastAsia="SimSun" w:hAnsi="Times New Roman" w:cs="Times New Roman"/>
          <w:b/>
          <w:noProof/>
          <w:sz w:val="24"/>
          <w:szCs w:val="24"/>
        </w:rPr>
      </w:pPr>
      <w:r w:rsidRPr="004212A4">
        <w:rPr>
          <w:rFonts w:ascii="Times New Roman" w:eastAsia="SimSun" w:hAnsi="Times New Roman" w:cs="Times New Roman"/>
          <w:b/>
          <w:noProof/>
          <w:sz w:val="24"/>
          <w:szCs w:val="24"/>
        </w:rPr>
        <w:t xml:space="preserve">2. Deşeurile colectate (tipuri, compoziţie, cantităţi, frecvența): </w:t>
      </w:r>
    </w:p>
    <w:p w:rsidR="001B4AC7" w:rsidRPr="004212A4"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 xml:space="preserve">nu se colectează deşeuri provenite de la alte unităţi. </w:t>
      </w:r>
    </w:p>
    <w:p w:rsidR="00587ED6" w:rsidRPr="004212A4" w:rsidRDefault="001B4AC7" w:rsidP="00587ED6">
      <w:pPr>
        <w:spacing w:after="0" w:line="240" w:lineRule="auto"/>
        <w:jc w:val="both"/>
        <w:rPr>
          <w:rFonts w:ascii="Times New Roman" w:eastAsia="Calibri" w:hAnsi="Times New Roman" w:cs="Times New Roman"/>
          <w:sz w:val="24"/>
          <w:szCs w:val="24"/>
        </w:rPr>
      </w:pPr>
      <w:r w:rsidRPr="004212A4">
        <w:rPr>
          <w:rFonts w:ascii="Times New Roman" w:eastAsia="SimSun" w:hAnsi="Times New Roman" w:cs="Times New Roman"/>
          <w:b/>
          <w:noProof/>
          <w:sz w:val="24"/>
          <w:szCs w:val="24"/>
        </w:rPr>
        <w:t>3.  Deşeurile stocate temporar (tipuri, compoziţie, cantităţi, mod de stocare):</w:t>
      </w:r>
      <w:r w:rsidR="00587ED6" w:rsidRPr="004212A4">
        <w:rPr>
          <w:rFonts w:ascii="Times New Roman" w:eastAsia="Calibri" w:hAnsi="Times New Roman" w:cs="Times New Roman"/>
          <w:sz w:val="24"/>
          <w:szCs w:val="24"/>
        </w:rPr>
        <w:t xml:space="preserve"> Nu este cazul </w:t>
      </w:r>
    </w:p>
    <w:p w:rsidR="001B4AC7" w:rsidRPr="004212A4" w:rsidRDefault="001B4AC7" w:rsidP="001B4AC7">
      <w:pPr>
        <w:spacing w:after="0" w:line="240" w:lineRule="auto"/>
        <w:rPr>
          <w:rFonts w:ascii="Times New Roman" w:eastAsia="SimSun" w:hAnsi="Times New Roman" w:cs="Times New Roman"/>
          <w:b/>
          <w:noProof/>
          <w:sz w:val="24"/>
          <w:szCs w:val="24"/>
        </w:rPr>
      </w:pPr>
      <w:r w:rsidRPr="004212A4">
        <w:rPr>
          <w:rFonts w:ascii="Times New Roman" w:eastAsia="SimSun" w:hAnsi="Times New Roman" w:cs="Times New Roman"/>
          <w:b/>
          <w:noProof/>
          <w:sz w:val="24"/>
          <w:szCs w:val="24"/>
        </w:rPr>
        <w:t xml:space="preserve">4. Deşeurile valorificate (tipuri, compoziţie, cantităţi, destinaţie):    </w:t>
      </w:r>
    </w:p>
    <w:p w:rsidR="001B4AC7" w:rsidRPr="004212A4"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deşeurile de ambalaje de material plastic şi uleiul uzat alimentar se valorifică prin societăţi autorizate;</w:t>
      </w:r>
    </w:p>
    <w:p w:rsidR="001B4AC7" w:rsidRPr="004212A4" w:rsidRDefault="001B4AC7" w:rsidP="001B4AC7">
      <w:pPr>
        <w:widowControl w:val="0"/>
        <w:autoSpaceDE w:val="0"/>
        <w:autoSpaceDN w:val="0"/>
        <w:adjustRightInd w:val="0"/>
        <w:spacing w:after="0" w:line="240" w:lineRule="auto"/>
        <w:rPr>
          <w:rFonts w:ascii="Times New Roman" w:eastAsia="Times New Roman" w:hAnsi="Times New Roman" w:cs="Times New Roman"/>
          <w:b/>
          <w:noProof/>
          <w:sz w:val="24"/>
          <w:szCs w:val="24"/>
        </w:rPr>
      </w:pPr>
      <w:r w:rsidRPr="004212A4">
        <w:rPr>
          <w:rFonts w:ascii="Times New Roman" w:eastAsia="Times New Roman" w:hAnsi="Times New Roman" w:cs="Times New Roman"/>
          <w:b/>
          <w:noProof/>
          <w:sz w:val="24"/>
          <w:szCs w:val="24"/>
        </w:rPr>
        <w:t>5. Modul de transport al deşeurilor și măsurile pentru protecţia mediului:</w:t>
      </w:r>
    </w:p>
    <w:p w:rsidR="001B4AC7" w:rsidRPr="004212A4"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 xml:space="preserve">deşeurile menajere sunt transportate cu mijloacele auto ale firmei de salubritate; </w:t>
      </w:r>
    </w:p>
    <w:p w:rsidR="001B4AC7" w:rsidRPr="004212A4"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celelalte categorii de deşeuri sunt transportate cu mijloacele auto ale societăţilor autorizate în vederea valorificării;</w:t>
      </w:r>
    </w:p>
    <w:p w:rsidR="001B4AC7" w:rsidRPr="004212A4"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 xml:space="preserve">transportul deşeurilor se va realiza cu respectarea dispoziţiilor H.G. nr. 1061/2008 privind transportul deşeurilor periculoase şi nepericuloase pe teritoriul României,  pe baza </w:t>
      </w:r>
      <w:r w:rsidRPr="004212A4">
        <w:rPr>
          <w:rFonts w:ascii="Times New Roman" w:eastAsia="SimSun" w:hAnsi="Times New Roman" w:cs="Times New Roman"/>
          <w:noProof/>
          <w:sz w:val="24"/>
          <w:szCs w:val="24"/>
        </w:rPr>
        <w:lastRenderedPageBreak/>
        <w:t>formularelor prevăzute în Anexele 1, 2 şi 3 ale hotărârii de guvern, funcţie de categoria deşeurilor şi destinaţia acestora.</w:t>
      </w:r>
    </w:p>
    <w:p w:rsidR="001B4AC7" w:rsidRPr="004212A4" w:rsidRDefault="001B4AC7" w:rsidP="001B4AC7">
      <w:pPr>
        <w:widowControl w:val="0"/>
        <w:autoSpaceDE w:val="0"/>
        <w:autoSpaceDN w:val="0"/>
        <w:adjustRightInd w:val="0"/>
        <w:spacing w:after="0" w:line="240" w:lineRule="auto"/>
        <w:rPr>
          <w:rFonts w:ascii="Times New Roman" w:eastAsia="Times New Roman" w:hAnsi="Times New Roman" w:cs="Times New Roman"/>
          <w:b/>
          <w:noProof/>
          <w:sz w:val="24"/>
          <w:szCs w:val="24"/>
        </w:rPr>
      </w:pPr>
      <w:r w:rsidRPr="004212A4">
        <w:rPr>
          <w:rFonts w:ascii="Times New Roman" w:eastAsia="Times New Roman" w:hAnsi="Times New Roman" w:cs="Times New Roman"/>
          <w:b/>
          <w:noProof/>
          <w:sz w:val="24"/>
          <w:szCs w:val="24"/>
        </w:rPr>
        <w:t xml:space="preserve">6. Mod de eliminare (depozitare definitivă, incinerare):  </w:t>
      </w:r>
    </w:p>
    <w:p w:rsidR="001B4AC7" w:rsidRPr="004212A4"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deșeurile menajere – eliminate numai pe depozit autorizat</w:t>
      </w:r>
      <w:r w:rsidR="00587ED6" w:rsidRPr="004212A4">
        <w:rPr>
          <w:rFonts w:ascii="Times New Roman" w:eastAsia="SimSun" w:hAnsi="Times New Roman" w:cs="Times New Roman"/>
          <w:noProof/>
          <w:sz w:val="24"/>
          <w:szCs w:val="24"/>
        </w:rPr>
        <w:t>, prin operatorul de salubritate</w:t>
      </w:r>
    </w:p>
    <w:p w:rsidR="001B4AC7" w:rsidRPr="004212A4" w:rsidRDefault="001B4AC7" w:rsidP="001B4AC7">
      <w:pPr>
        <w:spacing w:after="0" w:line="240" w:lineRule="auto"/>
        <w:rPr>
          <w:rFonts w:ascii="Times New Roman" w:eastAsia="SimSun" w:hAnsi="Times New Roman" w:cs="Times New Roman"/>
          <w:b/>
          <w:noProof/>
          <w:sz w:val="24"/>
          <w:szCs w:val="24"/>
        </w:rPr>
      </w:pPr>
      <w:r w:rsidRPr="004212A4">
        <w:rPr>
          <w:rFonts w:ascii="Times New Roman" w:eastAsia="SimSun" w:hAnsi="Times New Roman" w:cs="Times New Roman"/>
          <w:b/>
          <w:noProof/>
          <w:sz w:val="24"/>
          <w:szCs w:val="24"/>
        </w:rPr>
        <w:t>7. Monitorizarea gestiunii deşeurilor:</w:t>
      </w:r>
    </w:p>
    <w:p w:rsidR="001B4AC7" w:rsidRPr="004212A4"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se va ţine evidenţa gestiunii deşeurilor în conformitate cu prevederile H.G. nr. 856/2002.</w:t>
      </w:r>
    </w:p>
    <w:p w:rsidR="001B4AC7" w:rsidRPr="004212A4" w:rsidRDefault="001B4AC7"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 xml:space="preserve">gestionarea deșeurilor trebuie să se realizeze fără  a pune în pericol sănătatea umană şi fără a dăuna mediului, în special: </w:t>
      </w:r>
    </w:p>
    <w:p w:rsidR="001B4AC7" w:rsidRPr="004212A4" w:rsidRDefault="001B4AC7" w:rsidP="001B4AC7">
      <w:pPr>
        <w:numPr>
          <w:ilvl w:val="0"/>
          <w:numId w:val="4"/>
        </w:numPr>
        <w:spacing w:after="0" w:line="240" w:lineRule="auto"/>
        <w:contextualSpacing/>
        <w:rPr>
          <w:rFonts w:ascii="Times New Roman" w:eastAsia="Times New Roman" w:hAnsi="Times New Roman" w:cs="Times New Roman"/>
          <w:sz w:val="24"/>
          <w:szCs w:val="24"/>
        </w:rPr>
      </w:pPr>
      <w:r w:rsidRPr="004212A4">
        <w:rPr>
          <w:rFonts w:ascii="Times New Roman" w:eastAsia="Times New Roman" w:hAnsi="Times New Roman" w:cs="Times New Roman"/>
          <w:sz w:val="24"/>
          <w:szCs w:val="24"/>
        </w:rPr>
        <w:t xml:space="preserve">fără a genera riscuri pentru aer, apa, sol, faună sau floră; </w:t>
      </w:r>
    </w:p>
    <w:p w:rsidR="001B4AC7" w:rsidRPr="004212A4" w:rsidRDefault="001B4AC7" w:rsidP="001B4AC7">
      <w:pPr>
        <w:numPr>
          <w:ilvl w:val="0"/>
          <w:numId w:val="4"/>
        </w:numPr>
        <w:spacing w:after="0" w:line="240" w:lineRule="auto"/>
        <w:contextualSpacing/>
        <w:rPr>
          <w:rFonts w:ascii="Times New Roman" w:eastAsia="Times New Roman" w:hAnsi="Times New Roman" w:cs="Times New Roman"/>
          <w:sz w:val="24"/>
          <w:szCs w:val="24"/>
        </w:rPr>
      </w:pPr>
      <w:r w:rsidRPr="004212A4">
        <w:rPr>
          <w:rFonts w:ascii="Times New Roman" w:eastAsia="Times New Roman" w:hAnsi="Times New Roman" w:cs="Times New Roman"/>
          <w:sz w:val="24"/>
          <w:szCs w:val="24"/>
        </w:rPr>
        <w:t xml:space="preserve">fără a crea disconfort din cauza zgomotului sau a mirosurilor; </w:t>
      </w:r>
    </w:p>
    <w:p w:rsidR="001B4AC7" w:rsidRPr="004212A4" w:rsidRDefault="001B4AC7" w:rsidP="001B4AC7">
      <w:pPr>
        <w:numPr>
          <w:ilvl w:val="0"/>
          <w:numId w:val="4"/>
        </w:numPr>
        <w:spacing w:after="0" w:line="240" w:lineRule="auto"/>
        <w:contextualSpacing/>
        <w:rPr>
          <w:rFonts w:ascii="Times New Roman" w:eastAsia="Times New Roman" w:hAnsi="Times New Roman" w:cs="Times New Roman"/>
          <w:sz w:val="24"/>
          <w:szCs w:val="24"/>
        </w:rPr>
      </w:pPr>
      <w:r w:rsidRPr="004212A4">
        <w:rPr>
          <w:rFonts w:ascii="Times New Roman" w:eastAsia="Times New Roman" w:hAnsi="Times New Roman" w:cs="Times New Roman"/>
          <w:sz w:val="24"/>
          <w:szCs w:val="24"/>
        </w:rPr>
        <w:t>fără a afecta negativ peisajul sau zonele de interes special.</w:t>
      </w:r>
    </w:p>
    <w:p w:rsidR="001B4AC7" w:rsidRPr="004212A4" w:rsidRDefault="001B4AC7" w:rsidP="001B4AC7">
      <w:pPr>
        <w:autoSpaceDN w:val="0"/>
        <w:adjustRightInd w:val="0"/>
        <w:spacing w:after="0" w:line="240" w:lineRule="auto"/>
        <w:rPr>
          <w:rFonts w:ascii="Times New Roman" w:eastAsia="Times New Roman" w:hAnsi="Times New Roman" w:cs="Times New Roman"/>
          <w:b/>
          <w:noProof/>
          <w:sz w:val="24"/>
          <w:szCs w:val="24"/>
          <w:lang w:eastAsia="ro-RO"/>
        </w:rPr>
      </w:pPr>
      <w:r w:rsidRPr="004212A4">
        <w:rPr>
          <w:rFonts w:ascii="Times New Roman" w:eastAsia="Times New Roman" w:hAnsi="Times New Roman" w:cs="Times New Roman"/>
          <w:b/>
          <w:noProof/>
          <w:sz w:val="24"/>
          <w:szCs w:val="24"/>
          <w:lang w:eastAsia="ro-RO"/>
        </w:rPr>
        <w:t xml:space="preserve">8. Ambalajele folosite și rezultate - tipuri și cantităţi: </w:t>
      </w:r>
    </w:p>
    <w:p w:rsidR="001B4AC7" w:rsidRPr="004212A4" w:rsidRDefault="004212A4" w:rsidP="001B4AC7">
      <w:pPr>
        <w:widowControl w:val="0"/>
        <w:numPr>
          <w:ilvl w:val="0"/>
          <w:numId w:val="3"/>
        </w:numPr>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SimSun" w:hAnsi="Times New Roman" w:cs="Times New Roman"/>
          <w:noProof/>
          <w:sz w:val="24"/>
          <w:szCs w:val="24"/>
        </w:rPr>
        <w:t>nu se folosesc ambalaje</w:t>
      </w:r>
    </w:p>
    <w:p w:rsidR="001B4AC7" w:rsidRPr="004212A4" w:rsidRDefault="001B4AC7" w:rsidP="001B4AC7">
      <w:pPr>
        <w:spacing w:after="0" w:line="240" w:lineRule="auto"/>
        <w:rPr>
          <w:rFonts w:ascii="Times New Roman" w:eastAsia="SimSun" w:hAnsi="Times New Roman" w:cs="Times New Roman"/>
          <w:noProof/>
          <w:sz w:val="24"/>
          <w:szCs w:val="24"/>
        </w:rPr>
      </w:pPr>
      <w:r w:rsidRPr="004212A4">
        <w:rPr>
          <w:rFonts w:ascii="Times New Roman" w:eastAsia="SimSun" w:hAnsi="Times New Roman" w:cs="Times New Roman"/>
          <w:b/>
          <w:noProof/>
          <w:sz w:val="24"/>
          <w:szCs w:val="24"/>
        </w:rPr>
        <w:t xml:space="preserve">9. Modul de gospodărire a ambalajelor (valorificate): </w:t>
      </w:r>
      <w:r w:rsidR="004212A4" w:rsidRPr="004212A4">
        <w:rPr>
          <w:rFonts w:ascii="Times New Roman" w:eastAsia="SimSun" w:hAnsi="Times New Roman" w:cs="Times New Roman"/>
          <w:noProof/>
          <w:sz w:val="24"/>
          <w:szCs w:val="24"/>
        </w:rPr>
        <w:t>Nu este cazul</w:t>
      </w:r>
    </w:p>
    <w:p w:rsidR="004212A4" w:rsidRPr="004212A4" w:rsidRDefault="004212A4" w:rsidP="001B4AC7">
      <w:pPr>
        <w:spacing w:after="0" w:line="240" w:lineRule="auto"/>
        <w:rPr>
          <w:rFonts w:ascii="Times New Roman" w:eastAsia="SimSun" w:hAnsi="Times New Roman" w:cs="Times New Roman"/>
          <w:noProof/>
          <w:sz w:val="24"/>
          <w:szCs w:val="24"/>
          <w:lang w:eastAsia="ro-RO"/>
        </w:rPr>
      </w:pPr>
    </w:p>
    <w:p w:rsidR="004212A4" w:rsidRPr="004212A4" w:rsidRDefault="001B4AC7" w:rsidP="004212A4">
      <w:pPr>
        <w:widowControl w:val="0"/>
        <w:tabs>
          <w:tab w:val="left" w:pos="330"/>
        </w:tabs>
        <w:autoSpaceDE w:val="0"/>
        <w:autoSpaceDN w:val="0"/>
        <w:adjustRightInd w:val="0"/>
        <w:spacing w:after="0" w:line="240" w:lineRule="auto"/>
        <w:contextualSpacing/>
        <w:jc w:val="both"/>
        <w:rPr>
          <w:rFonts w:ascii="Times New Roman" w:eastAsia="SimSun" w:hAnsi="Times New Roman" w:cs="Times New Roman"/>
          <w:noProof/>
          <w:sz w:val="24"/>
          <w:szCs w:val="24"/>
        </w:rPr>
      </w:pPr>
      <w:r w:rsidRPr="004212A4">
        <w:rPr>
          <w:rFonts w:ascii="Times New Roman" w:eastAsia="Times New Roman" w:hAnsi="Times New Roman" w:cs="Times New Roman"/>
          <w:b/>
          <w:iCs/>
          <w:noProof/>
          <w:sz w:val="24"/>
          <w:szCs w:val="24"/>
          <w:lang w:eastAsia="ro-RO"/>
        </w:rPr>
        <w:t xml:space="preserve">V. </w:t>
      </w:r>
      <w:r w:rsidRPr="004212A4">
        <w:rPr>
          <w:rFonts w:ascii="Times New Roman" w:eastAsia="Times New Roman" w:hAnsi="Times New Roman" w:cs="Times New Roman"/>
          <w:b/>
          <w:noProof/>
          <w:sz w:val="24"/>
          <w:szCs w:val="24"/>
          <w:lang w:eastAsia="ro-RO"/>
        </w:rPr>
        <w:t>Modul de gospodărire a substanţ</w:t>
      </w:r>
      <w:r w:rsidRPr="004212A4">
        <w:rPr>
          <w:rFonts w:ascii="Times New Roman" w:eastAsia="Times New Roman" w:hAnsi="Times New Roman" w:cs="Times New Roman"/>
          <w:b/>
          <w:iCs/>
          <w:noProof/>
          <w:sz w:val="24"/>
          <w:szCs w:val="24"/>
          <w:lang w:eastAsia="ro-RO"/>
        </w:rPr>
        <w:t xml:space="preserve">elor și preparatelor periculoase </w:t>
      </w:r>
      <w:r w:rsidR="004212A4" w:rsidRPr="004212A4">
        <w:rPr>
          <w:rFonts w:ascii="Times New Roman" w:eastAsia="SimSun" w:hAnsi="Times New Roman" w:cs="Times New Roman"/>
          <w:noProof/>
          <w:sz w:val="24"/>
          <w:szCs w:val="24"/>
        </w:rPr>
        <w:t>Nu este cazul</w:t>
      </w:r>
    </w:p>
    <w:p w:rsidR="001B4AC7" w:rsidRPr="004212A4" w:rsidRDefault="004212A4" w:rsidP="001B4AC7">
      <w:pPr>
        <w:keepNext/>
        <w:numPr>
          <w:ilvl w:val="12"/>
          <w:numId w:val="0"/>
        </w:numPr>
        <w:autoSpaceDN w:val="0"/>
        <w:spacing w:after="0" w:line="240" w:lineRule="auto"/>
        <w:jc w:val="both"/>
        <w:outlineLvl w:val="6"/>
        <w:rPr>
          <w:rFonts w:ascii="Times New Roman" w:eastAsia="SimSun" w:hAnsi="Times New Roman" w:cs="Times New Roman"/>
          <w:b/>
          <w:bCs/>
          <w:iCs/>
          <w:noProof/>
          <w:sz w:val="24"/>
          <w:szCs w:val="24"/>
        </w:rPr>
      </w:pPr>
      <w:r w:rsidRPr="004212A4">
        <w:rPr>
          <w:rFonts w:ascii="Times New Roman" w:eastAsia="Times New Roman" w:hAnsi="Times New Roman" w:cs="Times New Roman"/>
          <w:b/>
          <w:bCs/>
          <w:noProof/>
          <w:sz w:val="24"/>
          <w:szCs w:val="24"/>
          <w:lang w:eastAsia="ro-RO"/>
        </w:rPr>
        <w:t>Instalația</w:t>
      </w:r>
      <w:r w:rsidRPr="004212A4">
        <w:rPr>
          <w:rFonts w:ascii="Times New Roman" w:eastAsia="SimSun" w:hAnsi="Times New Roman" w:cs="Times New Roman"/>
          <w:b/>
          <w:bCs/>
          <w:iCs/>
          <w:noProof/>
          <w:sz w:val="24"/>
          <w:szCs w:val="24"/>
        </w:rPr>
        <w:t xml:space="preserve"> nu intră sub incidența directivei SEVESO</w:t>
      </w:r>
    </w:p>
    <w:p w:rsidR="004212A4" w:rsidRPr="004212A4" w:rsidRDefault="004212A4" w:rsidP="001B4AC7">
      <w:pPr>
        <w:keepNext/>
        <w:numPr>
          <w:ilvl w:val="12"/>
          <w:numId w:val="0"/>
        </w:numPr>
        <w:autoSpaceDN w:val="0"/>
        <w:spacing w:after="0" w:line="240" w:lineRule="auto"/>
        <w:jc w:val="both"/>
        <w:outlineLvl w:val="6"/>
        <w:rPr>
          <w:rFonts w:ascii="Times New Roman" w:eastAsia="Times New Roman" w:hAnsi="Times New Roman" w:cs="Times New Roman"/>
          <w:b/>
          <w:iCs/>
          <w:noProof/>
          <w:sz w:val="24"/>
          <w:szCs w:val="24"/>
          <w:lang w:eastAsia="ro-RO"/>
        </w:rPr>
      </w:pPr>
    </w:p>
    <w:p w:rsidR="001B4AC7" w:rsidRPr="004212A4" w:rsidRDefault="001B4AC7" w:rsidP="001B4AC7">
      <w:pPr>
        <w:widowControl w:val="0"/>
        <w:suppressAutoHyphens/>
        <w:autoSpaceDE w:val="0"/>
        <w:spacing w:after="0" w:line="240" w:lineRule="auto"/>
        <w:jc w:val="both"/>
        <w:rPr>
          <w:rFonts w:ascii="Times New Roman" w:eastAsia="SimSun" w:hAnsi="Times New Roman" w:cs="Times New Roman"/>
          <w:noProof/>
          <w:sz w:val="24"/>
          <w:szCs w:val="24"/>
        </w:rPr>
      </w:pPr>
      <w:r w:rsidRPr="004212A4">
        <w:rPr>
          <w:rFonts w:ascii="Times New Roman" w:eastAsia="SimSun" w:hAnsi="Times New Roman" w:cs="Times New Roman"/>
          <w:b/>
          <w:bCs/>
          <w:iCs/>
          <w:noProof/>
          <w:sz w:val="24"/>
          <w:szCs w:val="24"/>
        </w:rPr>
        <w:t>VI. Programul de conformare – Măsuri pentru reducerea efectelor prezente și viitoare ale activităţilor :</w:t>
      </w:r>
      <w:r w:rsidRPr="004212A4">
        <w:rPr>
          <w:rFonts w:ascii="Times New Roman" w:eastAsia="SimSun" w:hAnsi="Times New Roman" w:cs="Times New Roman"/>
          <w:noProof/>
          <w:sz w:val="24"/>
          <w:szCs w:val="24"/>
        </w:rPr>
        <w:t xml:space="preserve">  </w:t>
      </w:r>
      <w:r w:rsidR="000A2DB6">
        <w:rPr>
          <w:rFonts w:ascii="Times New Roman" w:eastAsia="SimSun" w:hAnsi="Times New Roman" w:cs="Times New Roman"/>
          <w:noProof/>
          <w:sz w:val="24"/>
          <w:szCs w:val="24"/>
        </w:rPr>
        <w:t>N</w:t>
      </w:r>
      <w:r w:rsidRPr="004212A4">
        <w:rPr>
          <w:rFonts w:ascii="Times New Roman" w:eastAsia="SimSun" w:hAnsi="Times New Roman" w:cs="Times New Roman"/>
          <w:noProof/>
          <w:sz w:val="24"/>
          <w:szCs w:val="24"/>
        </w:rPr>
        <w:t>u este cazul</w:t>
      </w:r>
    </w:p>
    <w:p w:rsidR="001B4AC7" w:rsidRPr="004212A4" w:rsidRDefault="001B4AC7" w:rsidP="001B4AC7">
      <w:pPr>
        <w:widowControl w:val="0"/>
        <w:autoSpaceDE w:val="0"/>
        <w:autoSpaceDN w:val="0"/>
        <w:adjustRightInd w:val="0"/>
        <w:spacing w:after="0" w:line="240" w:lineRule="auto"/>
        <w:jc w:val="both"/>
        <w:rPr>
          <w:rFonts w:ascii="Times New Roman" w:eastAsia="Times New Roman" w:hAnsi="Times New Roman" w:cs="Times New Roman"/>
          <w:bCs/>
          <w:i/>
          <w:iCs/>
          <w:noProof/>
          <w:sz w:val="24"/>
          <w:szCs w:val="24"/>
        </w:rPr>
      </w:pPr>
    </w:p>
    <w:p w:rsidR="001B4AC7" w:rsidRPr="004212A4" w:rsidRDefault="001B4AC7" w:rsidP="001B4AC7">
      <w:pPr>
        <w:widowControl w:val="0"/>
        <w:autoSpaceDE w:val="0"/>
        <w:autoSpaceDN w:val="0"/>
        <w:adjustRightInd w:val="0"/>
        <w:spacing w:after="0" w:line="240" w:lineRule="auto"/>
        <w:jc w:val="both"/>
        <w:rPr>
          <w:rFonts w:ascii="Times New Roman" w:eastAsia="Times New Roman" w:hAnsi="Times New Roman" w:cs="Times New Roman"/>
          <w:b/>
          <w:iCs/>
          <w:noProof/>
          <w:sz w:val="24"/>
          <w:szCs w:val="24"/>
        </w:rPr>
      </w:pPr>
    </w:p>
    <w:p w:rsidR="001B4AC7" w:rsidRPr="004212A4" w:rsidRDefault="001B4AC7" w:rsidP="001B4AC7">
      <w:pPr>
        <w:widowControl w:val="0"/>
        <w:autoSpaceDE w:val="0"/>
        <w:autoSpaceDN w:val="0"/>
        <w:adjustRightInd w:val="0"/>
        <w:spacing w:after="0" w:line="240" w:lineRule="auto"/>
        <w:jc w:val="both"/>
        <w:rPr>
          <w:rFonts w:ascii="Times New Roman" w:eastAsia="Times New Roman" w:hAnsi="Times New Roman" w:cs="Times New Roman"/>
          <w:b/>
          <w:iCs/>
          <w:noProof/>
          <w:sz w:val="24"/>
          <w:szCs w:val="24"/>
        </w:rPr>
      </w:pPr>
      <w:r w:rsidRPr="004212A4">
        <w:rPr>
          <w:rFonts w:ascii="Times New Roman" w:eastAsia="Times New Roman" w:hAnsi="Times New Roman" w:cs="Times New Roman"/>
          <w:b/>
          <w:iCs/>
          <w:noProof/>
          <w:sz w:val="24"/>
          <w:szCs w:val="24"/>
        </w:rPr>
        <w:t>Prezenta autorizaţie a fost emisă în 3 (trei) exemplare, fiecare exemplar având un număr de 5 (cinci) pagini, semnate şi ştampilate.</w:t>
      </w:r>
    </w:p>
    <w:p w:rsidR="001B4AC7" w:rsidRPr="004212A4" w:rsidRDefault="001B4AC7" w:rsidP="001B4AC7">
      <w:pPr>
        <w:spacing w:after="0" w:line="240" w:lineRule="auto"/>
        <w:ind w:left="60"/>
        <w:rPr>
          <w:rFonts w:ascii="Times New Roman" w:eastAsia="SimSun" w:hAnsi="Times New Roman" w:cs="Times New Roman"/>
          <w:b/>
          <w:sz w:val="24"/>
          <w:szCs w:val="24"/>
        </w:rPr>
      </w:pPr>
    </w:p>
    <w:p w:rsidR="004212A4" w:rsidRPr="004212A4" w:rsidRDefault="004212A4" w:rsidP="004212A4">
      <w:pPr>
        <w:keepNext/>
        <w:spacing w:after="0" w:line="240" w:lineRule="auto"/>
        <w:ind w:left="57"/>
        <w:outlineLvl w:val="2"/>
        <w:rPr>
          <w:rFonts w:ascii="Times New Roman" w:eastAsia="Calibri" w:hAnsi="Times New Roman" w:cs="Times New Roman"/>
          <w:b/>
          <w:bCs/>
          <w:sz w:val="24"/>
          <w:szCs w:val="24"/>
        </w:rPr>
      </w:pPr>
      <w:r w:rsidRPr="004212A4">
        <w:rPr>
          <w:rFonts w:ascii="Times New Roman" w:eastAsia="SimSun" w:hAnsi="Times New Roman" w:cs="Times New Roman"/>
          <w:b/>
          <w:sz w:val="24"/>
          <w:szCs w:val="24"/>
        </w:rPr>
        <w:t xml:space="preserve"> </w:t>
      </w:r>
      <w:r w:rsidRPr="004212A4">
        <w:rPr>
          <w:rFonts w:ascii="Times New Roman" w:eastAsia="Calibri" w:hAnsi="Times New Roman" w:cs="Times New Roman"/>
          <w:b/>
          <w:bCs/>
          <w:sz w:val="24"/>
          <w:szCs w:val="24"/>
        </w:rPr>
        <w:t>DIRECTOR EXECUTIV,</w:t>
      </w:r>
      <w:r w:rsidRPr="004212A4">
        <w:rPr>
          <w:rFonts w:ascii="Times New Roman" w:eastAsia="Calibri" w:hAnsi="Times New Roman" w:cs="Times New Roman"/>
          <w:b/>
          <w:bCs/>
          <w:sz w:val="24"/>
          <w:szCs w:val="24"/>
        </w:rPr>
        <w:tab/>
        <w:t xml:space="preserve">                                                          p. ŞEF SERVICIU AVIZE,                       </w:t>
      </w:r>
    </w:p>
    <w:p w:rsidR="004212A4" w:rsidRPr="004212A4" w:rsidRDefault="004212A4" w:rsidP="004212A4">
      <w:pPr>
        <w:keepNext/>
        <w:spacing w:after="0" w:line="240" w:lineRule="auto"/>
        <w:ind w:left="57"/>
        <w:outlineLvl w:val="2"/>
        <w:rPr>
          <w:rFonts w:ascii="Times New Roman" w:eastAsia="Calibri" w:hAnsi="Times New Roman" w:cs="Times New Roman"/>
          <w:b/>
          <w:bCs/>
          <w:sz w:val="24"/>
          <w:szCs w:val="24"/>
        </w:rPr>
      </w:pPr>
      <w:r w:rsidRPr="004212A4">
        <w:rPr>
          <w:rFonts w:ascii="Times New Roman" w:eastAsia="Calibri" w:hAnsi="Times New Roman" w:cs="Times New Roman"/>
          <w:b/>
          <w:bCs/>
          <w:sz w:val="24"/>
          <w:szCs w:val="24"/>
        </w:rPr>
        <w:t xml:space="preserve">     Ec. Ioan FRĂTICI                                                                  ACORDURI, AUTORIZAŢII,</w:t>
      </w:r>
    </w:p>
    <w:p w:rsidR="004212A4" w:rsidRPr="004212A4" w:rsidRDefault="004212A4" w:rsidP="004212A4">
      <w:pPr>
        <w:keepNext/>
        <w:spacing w:after="0" w:line="240" w:lineRule="auto"/>
        <w:ind w:left="57"/>
        <w:outlineLvl w:val="2"/>
        <w:rPr>
          <w:rFonts w:ascii="Times New Roman" w:eastAsia="Calibri" w:hAnsi="Times New Roman" w:cs="Times New Roman"/>
          <w:b/>
          <w:bCs/>
          <w:sz w:val="24"/>
          <w:szCs w:val="24"/>
        </w:rPr>
      </w:pPr>
      <w:r w:rsidRPr="004212A4">
        <w:rPr>
          <w:rFonts w:ascii="Times New Roman" w:eastAsia="Calibri" w:hAnsi="Times New Roman" w:cs="Times New Roman"/>
          <w:b/>
          <w:bCs/>
          <w:sz w:val="24"/>
          <w:szCs w:val="24"/>
        </w:rPr>
        <w:t xml:space="preserve">          </w:t>
      </w:r>
      <w:r w:rsidRPr="004212A4">
        <w:rPr>
          <w:rFonts w:ascii="Times New Roman" w:eastAsia="Calibri" w:hAnsi="Times New Roman" w:cs="Times New Roman"/>
          <w:b/>
          <w:bCs/>
          <w:sz w:val="24"/>
          <w:szCs w:val="24"/>
        </w:rPr>
        <w:tab/>
      </w:r>
      <w:r w:rsidRPr="004212A4">
        <w:rPr>
          <w:rFonts w:ascii="Times New Roman" w:eastAsia="Calibri" w:hAnsi="Times New Roman" w:cs="Times New Roman"/>
          <w:b/>
          <w:bCs/>
          <w:sz w:val="24"/>
          <w:szCs w:val="24"/>
        </w:rPr>
        <w:tab/>
      </w:r>
      <w:r w:rsidRPr="004212A4">
        <w:rPr>
          <w:rFonts w:ascii="Times New Roman" w:eastAsia="Calibri" w:hAnsi="Times New Roman" w:cs="Times New Roman"/>
          <w:b/>
          <w:bCs/>
          <w:sz w:val="24"/>
          <w:szCs w:val="24"/>
        </w:rPr>
        <w:tab/>
      </w:r>
      <w:r w:rsidRPr="004212A4">
        <w:rPr>
          <w:rFonts w:ascii="Times New Roman" w:eastAsia="Calibri" w:hAnsi="Times New Roman" w:cs="Times New Roman"/>
          <w:b/>
          <w:bCs/>
          <w:sz w:val="24"/>
          <w:szCs w:val="24"/>
        </w:rPr>
        <w:tab/>
      </w:r>
      <w:r w:rsidRPr="004212A4">
        <w:rPr>
          <w:rFonts w:ascii="Times New Roman" w:eastAsia="Calibri" w:hAnsi="Times New Roman" w:cs="Times New Roman"/>
          <w:b/>
          <w:bCs/>
          <w:sz w:val="24"/>
          <w:szCs w:val="24"/>
        </w:rPr>
        <w:tab/>
      </w:r>
      <w:r w:rsidRPr="004212A4">
        <w:rPr>
          <w:rFonts w:ascii="Times New Roman" w:eastAsia="Calibri" w:hAnsi="Times New Roman" w:cs="Times New Roman"/>
          <w:b/>
          <w:bCs/>
          <w:sz w:val="24"/>
          <w:szCs w:val="24"/>
        </w:rPr>
        <w:tab/>
      </w:r>
      <w:r w:rsidRPr="004212A4">
        <w:rPr>
          <w:rFonts w:ascii="Times New Roman" w:eastAsia="Calibri" w:hAnsi="Times New Roman" w:cs="Times New Roman"/>
          <w:b/>
          <w:bCs/>
          <w:sz w:val="24"/>
          <w:szCs w:val="24"/>
        </w:rPr>
        <w:tab/>
      </w:r>
      <w:r w:rsidRPr="004212A4">
        <w:rPr>
          <w:rFonts w:ascii="Times New Roman" w:eastAsia="Calibri" w:hAnsi="Times New Roman" w:cs="Times New Roman"/>
          <w:b/>
          <w:bCs/>
          <w:sz w:val="24"/>
          <w:szCs w:val="24"/>
        </w:rPr>
        <w:tab/>
      </w:r>
      <w:r w:rsidRPr="004212A4">
        <w:rPr>
          <w:rFonts w:ascii="Times New Roman" w:eastAsia="Calibri" w:hAnsi="Times New Roman" w:cs="Times New Roman"/>
          <w:b/>
          <w:bCs/>
          <w:sz w:val="24"/>
          <w:szCs w:val="24"/>
        </w:rPr>
        <w:tab/>
        <w:t xml:space="preserve">     Ing. Livia MITEA</w:t>
      </w:r>
    </w:p>
    <w:p w:rsidR="004212A4" w:rsidRPr="004212A4" w:rsidRDefault="004212A4" w:rsidP="004212A4">
      <w:pPr>
        <w:spacing w:after="0" w:line="240" w:lineRule="auto"/>
        <w:rPr>
          <w:rFonts w:ascii="Times New Roman" w:eastAsia="Calibri" w:hAnsi="Times New Roman" w:cs="Times New Roman"/>
          <w:b/>
          <w:bCs/>
          <w:sz w:val="24"/>
          <w:szCs w:val="24"/>
        </w:rPr>
      </w:pPr>
    </w:p>
    <w:p w:rsidR="004212A4" w:rsidRPr="004212A4" w:rsidRDefault="004212A4" w:rsidP="004212A4">
      <w:pPr>
        <w:spacing w:after="0" w:line="240" w:lineRule="auto"/>
        <w:rPr>
          <w:rFonts w:ascii="Times New Roman" w:eastAsia="Calibri" w:hAnsi="Times New Roman" w:cs="Times New Roman"/>
          <w:b/>
          <w:bCs/>
          <w:sz w:val="24"/>
          <w:szCs w:val="24"/>
        </w:rPr>
      </w:pPr>
    </w:p>
    <w:p w:rsidR="004212A4" w:rsidRDefault="004212A4" w:rsidP="004212A4">
      <w:pPr>
        <w:spacing w:after="0" w:line="240" w:lineRule="auto"/>
        <w:rPr>
          <w:rFonts w:ascii="Times New Roman" w:eastAsia="Calibri" w:hAnsi="Times New Roman" w:cs="Times New Roman"/>
          <w:b/>
          <w:bCs/>
          <w:sz w:val="24"/>
          <w:szCs w:val="24"/>
        </w:rPr>
      </w:pPr>
    </w:p>
    <w:p w:rsidR="004212A4" w:rsidRPr="000A584E" w:rsidRDefault="004212A4" w:rsidP="004212A4">
      <w:pPr>
        <w:spacing w:after="0" w:line="240" w:lineRule="auto"/>
        <w:rPr>
          <w:rFonts w:ascii="Times New Roman" w:eastAsia="Calibri" w:hAnsi="Times New Roman" w:cs="Times New Roman"/>
          <w:b/>
          <w:bCs/>
          <w:sz w:val="24"/>
          <w:szCs w:val="24"/>
        </w:rPr>
      </w:pPr>
    </w:p>
    <w:p w:rsidR="004212A4" w:rsidRDefault="004212A4" w:rsidP="004212A4">
      <w:pPr>
        <w:spacing w:after="0" w:line="240" w:lineRule="auto"/>
        <w:rPr>
          <w:rFonts w:ascii="Times New Roman" w:eastAsia="Calibri" w:hAnsi="Times New Roman" w:cs="Times New Roman"/>
          <w:b/>
          <w:bCs/>
          <w:i/>
          <w:sz w:val="24"/>
          <w:szCs w:val="24"/>
        </w:rPr>
      </w:pPr>
      <w:r w:rsidRPr="000A584E">
        <w:rPr>
          <w:rFonts w:ascii="Times New Roman" w:eastAsia="Calibri" w:hAnsi="Times New Roman" w:cs="Times New Roman"/>
          <w:b/>
          <w:bCs/>
          <w:sz w:val="24"/>
          <w:szCs w:val="24"/>
        </w:rPr>
        <w:t>Întocmit</w:t>
      </w:r>
    </w:p>
    <w:p w:rsidR="004212A4" w:rsidRPr="004212A4" w:rsidRDefault="004212A4" w:rsidP="004212A4">
      <w:pPr>
        <w:spacing w:after="0" w:line="240" w:lineRule="auto"/>
        <w:rPr>
          <w:rFonts w:ascii="Times New Roman" w:eastAsia="Calibri" w:hAnsi="Times New Roman" w:cs="Times New Roman"/>
          <w:b/>
          <w:bCs/>
          <w:i/>
          <w:sz w:val="24"/>
          <w:szCs w:val="24"/>
        </w:rPr>
      </w:pPr>
      <w:r w:rsidRPr="000A584E">
        <w:rPr>
          <w:rFonts w:ascii="Times New Roman" w:eastAsia="Times New Roman" w:hAnsi="Times New Roman" w:cs="Times New Roman"/>
          <w:b/>
          <w:bCs/>
          <w:sz w:val="24"/>
          <w:szCs w:val="24"/>
        </w:rPr>
        <w:t>Simona ZAMBORI</w:t>
      </w:r>
    </w:p>
    <w:sectPr w:rsidR="004212A4" w:rsidRPr="004212A4" w:rsidSect="00696CF6">
      <w:headerReference w:type="even" r:id="rId8"/>
      <w:headerReference w:type="default" r:id="rId9"/>
      <w:footerReference w:type="even" r:id="rId10"/>
      <w:footerReference w:type="default" r:id="rId11"/>
      <w:headerReference w:type="first" r:id="rId12"/>
      <w:footerReference w:type="first" r:id="rId13"/>
      <w:pgSz w:w="11907" w:h="16839" w:code="9"/>
      <w:pgMar w:top="567" w:right="1134" w:bottom="1304" w:left="1304" w:header="227"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C7" w:rsidRDefault="001B4AC7" w:rsidP="001B4AC7">
      <w:pPr>
        <w:spacing w:after="0" w:line="240" w:lineRule="auto"/>
      </w:pPr>
      <w:r>
        <w:separator/>
      </w:r>
    </w:p>
  </w:endnote>
  <w:endnote w:type="continuationSeparator" w:id="0">
    <w:p w:rsidR="001B4AC7" w:rsidRDefault="001B4AC7" w:rsidP="001B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B6" w:rsidRDefault="00696CF6" w:rsidP="004F5D0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CC0DB6" w:rsidRDefault="00AA513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B6" w:rsidRPr="006C45F3" w:rsidRDefault="00696CF6" w:rsidP="004F5D0C">
    <w:pPr>
      <w:pStyle w:val="Subsol"/>
      <w:framePr w:wrap="around" w:vAnchor="text" w:hAnchor="page" w:x="10171" w:y="64"/>
      <w:rPr>
        <w:rStyle w:val="Numrdepagin"/>
        <w:rFonts w:ascii="Garamond" w:hAnsi="Garamond"/>
        <w:sz w:val="24"/>
        <w:szCs w:val="24"/>
      </w:rPr>
    </w:pPr>
    <w:r w:rsidRPr="006C45F3">
      <w:rPr>
        <w:rStyle w:val="Numrdepagin"/>
        <w:rFonts w:ascii="Garamond" w:hAnsi="Garamond"/>
        <w:sz w:val="24"/>
        <w:szCs w:val="24"/>
      </w:rPr>
      <w:fldChar w:fldCharType="begin"/>
    </w:r>
    <w:r w:rsidRPr="006C45F3">
      <w:rPr>
        <w:rStyle w:val="Numrdepagin"/>
        <w:rFonts w:ascii="Garamond" w:hAnsi="Garamond"/>
        <w:sz w:val="24"/>
        <w:szCs w:val="24"/>
      </w:rPr>
      <w:instrText xml:space="preserve">PAGE  </w:instrText>
    </w:r>
    <w:r w:rsidRPr="006C45F3">
      <w:rPr>
        <w:rStyle w:val="Numrdepagin"/>
        <w:rFonts w:ascii="Garamond" w:hAnsi="Garamond"/>
        <w:sz w:val="24"/>
        <w:szCs w:val="24"/>
      </w:rPr>
      <w:fldChar w:fldCharType="separate"/>
    </w:r>
    <w:r w:rsidR="00AA5134">
      <w:rPr>
        <w:rStyle w:val="Numrdepagin"/>
        <w:rFonts w:ascii="Garamond" w:hAnsi="Garamond"/>
        <w:noProof/>
        <w:sz w:val="24"/>
        <w:szCs w:val="24"/>
      </w:rPr>
      <w:t>5</w:t>
    </w:r>
    <w:r w:rsidRPr="006C45F3">
      <w:rPr>
        <w:rStyle w:val="Numrdepagin"/>
        <w:rFonts w:ascii="Garamond" w:hAnsi="Garamond"/>
        <w:sz w:val="24"/>
        <w:szCs w:val="24"/>
      </w:rPr>
      <w:fldChar w:fldCharType="end"/>
    </w:r>
  </w:p>
  <w:p w:rsidR="00CC0DB6" w:rsidRPr="006C2824" w:rsidRDefault="00696CF6" w:rsidP="004F5D0C">
    <w:pPr>
      <w:pStyle w:val="Antet"/>
      <w:jc w:val="center"/>
      <w:rPr>
        <w:rFonts w:ascii="Times New Roman" w:hAnsi="Times New Roman"/>
        <w:b/>
        <w:color w:val="00214E"/>
      </w:rPr>
    </w:pPr>
    <w:r>
      <w:rPr>
        <w:rFonts w:ascii="Times New Roman" w:hAnsi="Times New Roman"/>
        <w:noProof/>
        <w:lang w:val="en-US"/>
      </w:rPr>
      <mc:AlternateContent>
        <mc:Choice Requires="wps">
          <w:drawing>
            <wp:anchor distT="0" distB="0" distL="114300" distR="114300" simplePos="0" relativeHeight="251661312" behindDoc="0" locked="0" layoutInCell="1" allowOverlap="1" wp14:anchorId="260E0DF0" wp14:editId="0439859C">
              <wp:simplePos x="0" y="0"/>
              <wp:positionH relativeFrom="column">
                <wp:posOffset>-215900</wp:posOffset>
              </wp:positionH>
              <wp:positionV relativeFrom="paragraph">
                <wp:posOffset>-90170</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7pt;margin-top:-7.1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" strokecolor="#00214e" strokeweight="1.5pt"/>
          </w:pict>
        </mc:Fallback>
      </mc:AlternateContent>
    </w:r>
    <w:r w:rsidRPr="006C2824">
      <w:rPr>
        <w:rFonts w:ascii="Times New Roman" w:hAnsi="Times New Roman"/>
        <w:b/>
        <w:color w:val="00214E"/>
      </w:rPr>
      <w:t xml:space="preserve">AGENŢIA PENTRU PROTECŢIA MEDIULUI SIBIU                      </w:t>
    </w:r>
  </w:p>
  <w:p w:rsidR="00CC0DB6" w:rsidRPr="006C2824" w:rsidRDefault="00AA5134" w:rsidP="004F5D0C">
    <w:pPr>
      <w:pStyle w:val="Antet"/>
      <w:jc w:val="center"/>
      <w:rPr>
        <w:rFonts w:ascii="Times New Roman" w:hAnsi="Times New Roman"/>
        <w:color w:val="00214E"/>
      </w:rPr>
    </w:pPr>
    <w:r>
      <w:rPr>
        <w:rFonts w:ascii="Times New Roman"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4.15pt;margin-top:-42.5pt;width:41.9pt;height:34.45pt;z-index:-251654144;mso-position-horizontal-relative:text;mso-position-vertical-relative:text">
          <v:imagedata r:id="rId1" o:title=""/>
        </v:shape>
        <o:OLEObject Type="Embed" ProgID="CorelDRAW.Graphic.13" ShapeID="_x0000_s1025" DrawAspect="Content" ObjectID="_1608542860" r:id="rId2"/>
      </w:pict>
    </w:r>
    <w:r w:rsidR="00696CF6" w:rsidRPr="006C2824">
      <w:rPr>
        <w:rFonts w:ascii="Times New Roman" w:hAnsi="Times New Roman"/>
        <w:color w:val="00214E"/>
      </w:rPr>
      <w:t>Adresa: str. Hipodromului nr. 2A ; Tel: 0269 232806, 0269.422653; Fax: 0269 4441</w:t>
    </w:r>
    <w:r w:rsidR="00696CF6">
      <w:rPr>
        <w:rFonts w:ascii="Times New Roman" w:hAnsi="Times New Roman"/>
        <w:color w:val="00214E"/>
      </w:rPr>
      <w:t>45</w:t>
    </w:r>
  </w:p>
  <w:p w:rsidR="00CC0DB6" w:rsidRPr="00E00BF0" w:rsidRDefault="00696CF6" w:rsidP="004F5D0C">
    <w:pPr>
      <w:pStyle w:val="Antet"/>
      <w:jc w:val="center"/>
      <w:rPr>
        <w:rFonts w:ascii="Garamond" w:hAnsi="Garamond"/>
        <w:sz w:val="24"/>
        <w:szCs w:val="24"/>
      </w:rPr>
    </w:pPr>
    <w:r w:rsidRPr="006C2824">
      <w:rPr>
        <w:rFonts w:ascii="Times New Roman" w:hAnsi="Times New Roman"/>
      </w:rPr>
      <w:t xml:space="preserve">e-mail : </w:t>
    </w:r>
    <w:hyperlink r:id="rId3" w:history="1">
      <w:r w:rsidRPr="00070338">
        <w:rPr>
          <w:rStyle w:val="Hyperlink"/>
          <w:rFonts w:ascii="Times New Roman" w:hAnsi="Times New Roman"/>
        </w:rPr>
        <w:t>office@apmsb.anpm.ro</w:t>
      </w:r>
    </w:hyperlink>
    <w:r w:rsidRPr="006C2824">
      <w:rPr>
        <w:rFonts w:ascii="Times New Roman" w:hAnsi="Times New Roman"/>
      </w:rPr>
      <w:t xml:space="preserve">; </w:t>
    </w:r>
    <w:hyperlink r:id="rId4" w:history="1">
      <w:r w:rsidRPr="00070338">
        <w:rPr>
          <w:rStyle w:val="Hyperlink"/>
          <w:rFonts w:ascii="Times New Roman" w:hAnsi="Times New Roman"/>
        </w:rPr>
        <w:t>http://apmsb.anpm.ro</w:t>
      </w:r>
    </w:hyperlink>
    <w:r w:rsidRPr="00E00BF0">
      <w:rPr>
        <w:rFonts w:ascii="Garamond" w:hAnsi="Garamond"/>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DB6" w:rsidRPr="00E026C3" w:rsidRDefault="00AA5134" w:rsidP="004F5D0C">
    <w:pPr>
      <w:pStyle w:val="Antet"/>
      <w:jc w:val="center"/>
      <w:rPr>
        <w:rFonts w:ascii="Times New Roman" w:hAnsi="Times New Roman"/>
        <w:b/>
        <w:color w:val="00214E"/>
      </w:rPr>
    </w:pPr>
    <w:r>
      <w:rPr>
        <w:rFonts w:ascii="Times New Roman" w:hAnsi="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3.6pt;width:41.9pt;height:34.45pt;z-index:-251653120">
          <v:imagedata r:id="rId1" o:title=""/>
        </v:shape>
        <o:OLEObject Type="Embed" ProgID="CorelDRAW.Graphic.13" ShapeID="_x0000_s1026" DrawAspect="Content" ObjectID="_1608542861" r:id="rId2"/>
      </w:pict>
    </w:r>
    <w:r w:rsidR="00696CF6">
      <w:rPr>
        <w:rFonts w:ascii="Times New Roman" w:hAnsi="Times New Roman"/>
        <w:noProof/>
        <w:lang w:val="en-US"/>
      </w:rPr>
      <mc:AlternateContent>
        <mc:Choice Requires="wps">
          <w:drawing>
            <wp:anchor distT="0" distB="0" distL="114300" distR="114300" simplePos="0" relativeHeight="251659264" behindDoc="0" locked="0" layoutInCell="1" allowOverlap="1" wp14:anchorId="3450E9C6" wp14:editId="1F252CA5">
              <wp:simplePos x="0" y="0"/>
              <wp:positionH relativeFrom="column">
                <wp:posOffset>-139700</wp:posOffset>
              </wp:positionH>
              <wp:positionV relativeFrom="paragraph">
                <wp:posOffset>-4445</wp:posOffset>
              </wp:positionV>
              <wp:extent cx="6248400" cy="635"/>
              <wp:effectExtent l="12700" t="14605" r="15875" b="13335"/>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1" o:spid="_x0000_s1026" type="#_x0000_t32" style="position:absolute;margin-left:-11pt;margin-top:-.3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" strokecolor="#00214e" strokeweight="1.5pt"/>
          </w:pict>
        </mc:Fallback>
      </mc:AlternateContent>
    </w:r>
    <w:r w:rsidR="00696CF6" w:rsidRPr="00E026C3">
      <w:rPr>
        <w:rFonts w:ascii="Times New Roman" w:hAnsi="Times New Roman"/>
        <w:b/>
        <w:color w:val="00214E"/>
      </w:rPr>
      <w:t xml:space="preserve">AGENŢIA PENTRU PROTECŢIA MEDIULUI SIBIU                      </w:t>
    </w:r>
  </w:p>
  <w:p w:rsidR="00CC0DB6" w:rsidRDefault="00696CF6" w:rsidP="004F5D0C">
    <w:pPr>
      <w:pStyle w:val="Antet"/>
      <w:jc w:val="center"/>
      <w:rPr>
        <w:rFonts w:ascii="Times New Roman" w:hAnsi="Times New Roman"/>
        <w:color w:val="00214E"/>
      </w:rPr>
    </w:pPr>
    <w:r w:rsidRPr="00E026C3">
      <w:rPr>
        <w:rFonts w:ascii="Times New Roman" w:hAnsi="Times New Roman"/>
        <w:color w:val="00214E"/>
      </w:rPr>
      <w:t xml:space="preserve">Adresa: str. Hipodromului nr. 2A; Tel : 0269.232806, </w:t>
    </w:r>
    <w:r>
      <w:rPr>
        <w:rFonts w:ascii="Times New Roman" w:hAnsi="Times New Roman"/>
        <w:color w:val="00214E"/>
      </w:rPr>
      <w:t>0269.422653; Fax : 0269.444145</w:t>
    </w:r>
  </w:p>
  <w:p w:rsidR="00CC0DB6" w:rsidRPr="00E026C3" w:rsidRDefault="00696CF6" w:rsidP="004F5D0C">
    <w:pPr>
      <w:pStyle w:val="Antet"/>
      <w:jc w:val="center"/>
      <w:rPr>
        <w:rFonts w:ascii="Times New Roman" w:hAnsi="Times New Roman"/>
        <w:color w:val="00214E"/>
      </w:rPr>
    </w:pPr>
    <w:r w:rsidRPr="00E026C3">
      <w:rPr>
        <w:rFonts w:ascii="Times New Roman" w:hAnsi="Times New Roman"/>
        <w:color w:val="00214E"/>
      </w:rPr>
      <w:t xml:space="preserve">e-mail : </w:t>
    </w:r>
    <w:hyperlink r:id="rId3" w:history="1">
      <w:r w:rsidRPr="00E54316">
        <w:rPr>
          <w:rStyle w:val="Hyperlink"/>
          <w:rFonts w:ascii="Times New Roman" w:hAnsi="Times New Roman"/>
        </w:rPr>
        <w:t>office@apmsb.anpm.ro</w:t>
      </w:r>
    </w:hyperlink>
    <w:r w:rsidRPr="00E026C3">
      <w:rPr>
        <w:rFonts w:ascii="Times New Roman" w:hAnsi="Times New Roman"/>
        <w:color w:val="00214E"/>
      </w:rPr>
      <w:t xml:space="preserve">; </w:t>
    </w:r>
    <w:hyperlink r:id="rId4" w:history="1">
      <w:r w:rsidRPr="00E54316">
        <w:rPr>
          <w:rStyle w:val="Hyperlink"/>
          <w:rFonts w:ascii="Times New Roman" w:hAnsi="Times New Roman"/>
        </w:rPr>
        <w:t>http://apmsb.anpm.ro</w:t>
      </w:r>
    </w:hyperlink>
    <w:r w:rsidRPr="00E026C3">
      <w:rPr>
        <w:rFonts w:ascii="Times New Roman" w:hAnsi="Times New Roman"/>
        <w:color w:val="00214E"/>
      </w:rPr>
      <w:t xml:space="preserve"> </w:t>
    </w:r>
  </w:p>
  <w:p w:rsidR="00CC0DB6" w:rsidRPr="00E026C3" w:rsidRDefault="00AA5134">
    <w:pPr>
      <w:pStyle w:val="Subsol"/>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C7" w:rsidRDefault="001B4AC7" w:rsidP="001B4AC7">
      <w:pPr>
        <w:spacing w:after="0" w:line="240" w:lineRule="auto"/>
      </w:pPr>
      <w:r>
        <w:separator/>
      </w:r>
    </w:p>
  </w:footnote>
  <w:footnote w:type="continuationSeparator" w:id="0">
    <w:p w:rsidR="001B4AC7" w:rsidRDefault="001B4AC7" w:rsidP="001B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F6" w:rsidRDefault="00696CF6">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CF6" w:rsidRDefault="00696CF6">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C7" w:rsidRPr="00E738F5" w:rsidRDefault="001B4AC7" w:rsidP="001B4AC7">
    <w:pPr>
      <w:tabs>
        <w:tab w:val="left" w:pos="9000"/>
      </w:tabs>
      <w:spacing w:after="0" w:line="240" w:lineRule="auto"/>
      <w:ind w:left="-284"/>
      <w:rPr>
        <w:rFonts w:ascii="Times New Roman" w:eastAsia="Calibri" w:hAnsi="Times New Roman" w:cs="Times New Roman"/>
        <w:b/>
        <w:color w:val="00214E"/>
        <w:sz w:val="24"/>
        <w:szCs w:val="24"/>
      </w:rPr>
    </w:pPr>
    <w:r w:rsidRPr="00E738F5">
      <w:rPr>
        <w:rFonts w:ascii="Times New Roman" w:eastAsia="Calibri" w:hAnsi="Times New Roman" w:cs="Times New Roman"/>
        <w:b/>
        <w:noProof/>
        <w:color w:val="00214E"/>
        <w:sz w:val="32"/>
        <w:szCs w:val="32"/>
        <w:lang w:val="en-US"/>
      </w:rPr>
      <w:drawing>
        <wp:inline distT="0" distB="0" distL="0" distR="0" wp14:anchorId="2DC767D9" wp14:editId="55E7AFD2">
          <wp:extent cx="2432050" cy="704850"/>
          <wp:effectExtent l="0" t="0" r="635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704850"/>
                  </a:xfrm>
                  <a:prstGeom prst="rect">
                    <a:avLst/>
                  </a:prstGeom>
                  <a:noFill/>
                  <a:ln>
                    <a:noFill/>
                  </a:ln>
                </pic:spPr>
              </pic:pic>
            </a:graphicData>
          </a:graphic>
        </wp:inline>
      </w:drawing>
    </w:r>
    <w:r w:rsidRPr="00E738F5">
      <w:rPr>
        <w:rFonts w:ascii="Times New Roman" w:eastAsia="Calibri" w:hAnsi="Times New Roman" w:cs="Times New Roman"/>
        <w:b/>
        <w:color w:val="00214E"/>
        <w:sz w:val="24"/>
        <w:szCs w:val="24"/>
      </w:rPr>
      <w:t xml:space="preserve">                                    </w:t>
    </w:r>
  </w:p>
  <w:p w:rsidR="001B4AC7" w:rsidRPr="00E738F5" w:rsidRDefault="001B4AC7" w:rsidP="001B4AC7">
    <w:pPr>
      <w:tabs>
        <w:tab w:val="left" w:pos="9000"/>
      </w:tabs>
      <w:spacing w:after="0" w:line="240" w:lineRule="auto"/>
      <w:jc w:val="center"/>
      <w:rPr>
        <w:rFonts w:ascii="Times New Roman" w:eastAsia="Calibri" w:hAnsi="Times New Roman" w:cs="Times New Roman"/>
        <w:sz w:val="36"/>
        <w:szCs w:val="36"/>
      </w:rPr>
    </w:pPr>
    <w:r w:rsidRPr="00E738F5">
      <w:rPr>
        <w:rFonts w:ascii="Times New Roman" w:eastAsia="Calibri" w:hAnsi="Times New Roman" w:cs="Times New Roman"/>
        <w:b/>
        <w:sz w:val="36"/>
        <w:szCs w:val="36"/>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1B4AC7" w:rsidRPr="00E738F5" w:rsidTr="00565F09">
      <w:trPr>
        <w:trHeight w:val="226"/>
      </w:trPr>
      <w:tc>
        <w:tcPr>
          <w:tcW w:w="10173" w:type="dxa"/>
          <w:shd w:val="clear" w:color="auto" w:fill="auto"/>
        </w:tcPr>
        <w:p w:rsidR="001B4AC7" w:rsidRPr="00E738F5" w:rsidRDefault="001B4AC7" w:rsidP="00565F09">
          <w:pPr>
            <w:spacing w:after="0"/>
            <w:jc w:val="center"/>
            <w:rPr>
              <w:rFonts w:ascii="Garamond" w:eastAsia="Calibri" w:hAnsi="Garamond" w:cs="Times New Roman"/>
              <w:b/>
              <w:bCs/>
              <w:color w:val="00214E"/>
              <w:sz w:val="32"/>
              <w:szCs w:val="32"/>
            </w:rPr>
          </w:pPr>
          <w:r w:rsidRPr="00E738F5">
            <w:rPr>
              <w:rFonts w:ascii="Times New Roman" w:eastAsia="Calibri" w:hAnsi="Times New Roman" w:cs="Times New Roman"/>
              <w:b/>
              <w:bCs/>
              <w:sz w:val="36"/>
              <w:szCs w:val="36"/>
            </w:rPr>
            <w:t>Agenţia pentru Protecţia Mediului Sibiu</w:t>
          </w:r>
        </w:p>
      </w:tc>
    </w:tr>
  </w:tbl>
  <w:p w:rsidR="001B4AC7" w:rsidRPr="00F2774E" w:rsidRDefault="001B4AC7" w:rsidP="001B4AC7">
    <w:pPr>
      <w:tabs>
        <w:tab w:val="left" w:pos="7890"/>
      </w:tabs>
      <w:spacing w:after="0" w:line="240" w:lineRule="auto"/>
      <w:rPr>
        <w:rFonts w:ascii="Times New Roman" w:eastAsia="Times New Roman" w:hAnsi="Times New Roman" w:cs="Times New Roman"/>
        <w:sz w:val="24"/>
        <w:szCs w:val="24"/>
        <w:lang w:eastAsia="ro-RO"/>
      </w:rPr>
    </w:pPr>
    <w:r w:rsidRPr="002622D3">
      <w:rPr>
        <w:rFonts w:ascii="Times New Roman" w:eastAsia="Times New Roman" w:hAnsi="Times New Roman" w:cs="Times New Roman"/>
        <w:sz w:val="24"/>
        <w:szCs w:val="24"/>
        <w:lang w:eastAsia="ro-RO"/>
      </w:rPr>
      <w:t>Nr. ……………</w:t>
    </w:r>
    <w:r>
      <w:rPr>
        <w:rFonts w:ascii="Times New Roman" w:eastAsia="Times New Roman" w:hAnsi="Times New Roman" w:cs="Times New Roman"/>
        <w:sz w:val="24"/>
        <w:szCs w:val="24"/>
        <w:lang w:eastAsia="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D00"/>
    <w:multiLevelType w:val="hybridMultilevel"/>
    <w:tmpl w:val="E0CEDFB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E4225D6"/>
    <w:multiLevelType w:val="hybridMultilevel"/>
    <w:tmpl w:val="6994D53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46176C1"/>
    <w:multiLevelType w:val="hybridMultilevel"/>
    <w:tmpl w:val="2710E6D4"/>
    <w:lvl w:ilvl="0" w:tplc="80526132">
      <w:start w:val="4"/>
      <w:numFmt w:val="bullet"/>
      <w:lvlText w:val="-"/>
      <w:lvlJc w:val="left"/>
      <w:pPr>
        <w:ind w:left="360" w:hanging="360"/>
      </w:pPr>
      <w:rPr>
        <w:rFonts w:ascii="Calibri" w:eastAsia="Calibri" w:hAnsi="Calibri"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3B7F39CD"/>
    <w:multiLevelType w:val="hybridMultilevel"/>
    <w:tmpl w:val="6BB69EB6"/>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673B0F0B"/>
    <w:multiLevelType w:val="hybridMultilevel"/>
    <w:tmpl w:val="86503F8E"/>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70390E4A"/>
    <w:multiLevelType w:val="hybridMultilevel"/>
    <w:tmpl w:val="D8966B92"/>
    <w:lvl w:ilvl="0" w:tplc="1E002C2A">
      <w:start w:val="4"/>
      <w:numFmt w:val="upperRoman"/>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75F45AE0"/>
    <w:multiLevelType w:val="hybridMultilevel"/>
    <w:tmpl w:val="2EE0C8AA"/>
    <w:lvl w:ilvl="0" w:tplc="E11C85F8">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7D91043D"/>
    <w:multiLevelType w:val="hybridMultilevel"/>
    <w:tmpl w:val="FF560FE0"/>
    <w:lvl w:ilvl="0" w:tplc="1E002C2A">
      <w:start w:val="4"/>
      <w:numFmt w:val="upperRoman"/>
      <w:lvlText w:val="%1."/>
      <w:lvlJc w:val="left"/>
      <w:pPr>
        <w:tabs>
          <w:tab w:val="num" w:pos="10800"/>
        </w:tabs>
        <w:ind w:left="10800" w:hanging="720"/>
      </w:pPr>
    </w:lvl>
    <w:lvl w:ilvl="1" w:tplc="76AC1754">
      <w:start w:val="1"/>
      <w:numFmt w:val="decimal"/>
      <w:lvlText w:val="%2."/>
      <w:lvlJc w:val="left"/>
      <w:pPr>
        <w:tabs>
          <w:tab w:val="num" w:pos="11160"/>
        </w:tabs>
        <w:ind w:left="11160" w:hanging="360"/>
      </w:pPr>
    </w:lvl>
    <w:lvl w:ilvl="2" w:tplc="0418001B">
      <w:start w:val="1"/>
      <w:numFmt w:val="decimal"/>
      <w:lvlText w:val="%3."/>
      <w:lvlJc w:val="left"/>
      <w:pPr>
        <w:tabs>
          <w:tab w:val="num" w:pos="11880"/>
        </w:tabs>
        <w:ind w:left="11880" w:hanging="360"/>
      </w:pPr>
    </w:lvl>
    <w:lvl w:ilvl="3" w:tplc="0418000F">
      <w:start w:val="1"/>
      <w:numFmt w:val="decimal"/>
      <w:lvlText w:val="%4."/>
      <w:lvlJc w:val="left"/>
      <w:pPr>
        <w:tabs>
          <w:tab w:val="num" w:pos="12600"/>
        </w:tabs>
        <w:ind w:left="12600" w:hanging="360"/>
      </w:pPr>
    </w:lvl>
    <w:lvl w:ilvl="4" w:tplc="04180019">
      <w:start w:val="1"/>
      <w:numFmt w:val="decimal"/>
      <w:lvlText w:val="%5."/>
      <w:lvlJc w:val="left"/>
      <w:pPr>
        <w:tabs>
          <w:tab w:val="num" w:pos="13320"/>
        </w:tabs>
        <w:ind w:left="13320" w:hanging="360"/>
      </w:pPr>
    </w:lvl>
    <w:lvl w:ilvl="5" w:tplc="0418001B">
      <w:start w:val="1"/>
      <w:numFmt w:val="decimal"/>
      <w:lvlText w:val="%6."/>
      <w:lvlJc w:val="left"/>
      <w:pPr>
        <w:tabs>
          <w:tab w:val="num" w:pos="14040"/>
        </w:tabs>
        <w:ind w:left="14040" w:hanging="360"/>
      </w:pPr>
    </w:lvl>
    <w:lvl w:ilvl="6" w:tplc="0418000F">
      <w:start w:val="1"/>
      <w:numFmt w:val="decimal"/>
      <w:lvlText w:val="%7."/>
      <w:lvlJc w:val="left"/>
      <w:pPr>
        <w:tabs>
          <w:tab w:val="num" w:pos="14760"/>
        </w:tabs>
        <w:ind w:left="14760" w:hanging="360"/>
      </w:pPr>
    </w:lvl>
    <w:lvl w:ilvl="7" w:tplc="04180019">
      <w:start w:val="1"/>
      <w:numFmt w:val="decimal"/>
      <w:lvlText w:val="%8."/>
      <w:lvlJc w:val="left"/>
      <w:pPr>
        <w:tabs>
          <w:tab w:val="num" w:pos="15480"/>
        </w:tabs>
        <w:ind w:left="15480" w:hanging="360"/>
      </w:pPr>
    </w:lvl>
    <w:lvl w:ilvl="8" w:tplc="0418001B">
      <w:start w:val="1"/>
      <w:numFmt w:val="decimal"/>
      <w:lvlText w:val="%9."/>
      <w:lvlJc w:val="left"/>
      <w:pPr>
        <w:tabs>
          <w:tab w:val="num" w:pos="16200"/>
        </w:tabs>
        <w:ind w:left="16200" w:hanging="360"/>
      </w:pPr>
    </w:lvl>
  </w:abstractNum>
  <w:num w:numId="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DB"/>
    <w:rsid w:val="00000CE7"/>
    <w:rsid w:val="00010660"/>
    <w:rsid w:val="00011675"/>
    <w:rsid w:val="00020FFD"/>
    <w:rsid w:val="0002624C"/>
    <w:rsid w:val="00027A69"/>
    <w:rsid w:val="00030E89"/>
    <w:rsid w:val="000360CD"/>
    <w:rsid w:val="00044EF5"/>
    <w:rsid w:val="00045989"/>
    <w:rsid w:val="0006270C"/>
    <w:rsid w:val="0008189F"/>
    <w:rsid w:val="00086EF2"/>
    <w:rsid w:val="000917AF"/>
    <w:rsid w:val="000A2DB6"/>
    <w:rsid w:val="000B0EA3"/>
    <w:rsid w:val="000B53BF"/>
    <w:rsid w:val="000C7A83"/>
    <w:rsid w:val="000D6A59"/>
    <w:rsid w:val="000E3D80"/>
    <w:rsid w:val="000F01E7"/>
    <w:rsid w:val="000F28D0"/>
    <w:rsid w:val="000F3A47"/>
    <w:rsid w:val="0012249C"/>
    <w:rsid w:val="00123DCF"/>
    <w:rsid w:val="001244A2"/>
    <w:rsid w:val="00124BD1"/>
    <w:rsid w:val="001317F0"/>
    <w:rsid w:val="001361ED"/>
    <w:rsid w:val="0015328C"/>
    <w:rsid w:val="001552D5"/>
    <w:rsid w:val="00160B78"/>
    <w:rsid w:val="001623A9"/>
    <w:rsid w:val="00162664"/>
    <w:rsid w:val="0017181C"/>
    <w:rsid w:val="0017687C"/>
    <w:rsid w:val="001A3770"/>
    <w:rsid w:val="001B4AC7"/>
    <w:rsid w:val="001B6701"/>
    <w:rsid w:val="001B727B"/>
    <w:rsid w:val="001C04C3"/>
    <w:rsid w:val="001C6BC3"/>
    <w:rsid w:val="001D6582"/>
    <w:rsid w:val="001D7AF4"/>
    <w:rsid w:val="001E000D"/>
    <w:rsid w:val="0020263B"/>
    <w:rsid w:val="00205656"/>
    <w:rsid w:val="00205F11"/>
    <w:rsid w:val="00213061"/>
    <w:rsid w:val="00240191"/>
    <w:rsid w:val="0024396C"/>
    <w:rsid w:val="002461E4"/>
    <w:rsid w:val="00282995"/>
    <w:rsid w:val="00284117"/>
    <w:rsid w:val="00286926"/>
    <w:rsid w:val="00292045"/>
    <w:rsid w:val="002B2C8F"/>
    <w:rsid w:val="002B5D4F"/>
    <w:rsid w:val="002D0787"/>
    <w:rsid w:val="00302672"/>
    <w:rsid w:val="00314E9B"/>
    <w:rsid w:val="0034043F"/>
    <w:rsid w:val="0034407A"/>
    <w:rsid w:val="00347C46"/>
    <w:rsid w:val="003532CD"/>
    <w:rsid w:val="00355413"/>
    <w:rsid w:val="00362CEC"/>
    <w:rsid w:val="003633DB"/>
    <w:rsid w:val="004108FA"/>
    <w:rsid w:val="00412A62"/>
    <w:rsid w:val="00420D47"/>
    <w:rsid w:val="004212A4"/>
    <w:rsid w:val="0042336A"/>
    <w:rsid w:val="00435F8E"/>
    <w:rsid w:val="00440578"/>
    <w:rsid w:val="00445988"/>
    <w:rsid w:val="004508DC"/>
    <w:rsid w:val="00453C43"/>
    <w:rsid w:val="0047202B"/>
    <w:rsid w:val="00474E64"/>
    <w:rsid w:val="00496F7D"/>
    <w:rsid w:val="004A372B"/>
    <w:rsid w:val="004A616C"/>
    <w:rsid w:val="004B03EF"/>
    <w:rsid w:val="004C67EE"/>
    <w:rsid w:val="004D2098"/>
    <w:rsid w:val="004D3115"/>
    <w:rsid w:val="004E5E21"/>
    <w:rsid w:val="004F503F"/>
    <w:rsid w:val="004F59C0"/>
    <w:rsid w:val="00521668"/>
    <w:rsid w:val="00522FFC"/>
    <w:rsid w:val="00525628"/>
    <w:rsid w:val="00535FB8"/>
    <w:rsid w:val="0054155F"/>
    <w:rsid w:val="005575EF"/>
    <w:rsid w:val="005576D8"/>
    <w:rsid w:val="00587ED6"/>
    <w:rsid w:val="00587FF5"/>
    <w:rsid w:val="005B025C"/>
    <w:rsid w:val="005C3E0E"/>
    <w:rsid w:val="005F5016"/>
    <w:rsid w:val="00612E30"/>
    <w:rsid w:val="006210BE"/>
    <w:rsid w:val="00621515"/>
    <w:rsid w:val="00623845"/>
    <w:rsid w:val="00655FAD"/>
    <w:rsid w:val="00666945"/>
    <w:rsid w:val="0066756B"/>
    <w:rsid w:val="00691EED"/>
    <w:rsid w:val="00695FC0"/>
    <w:rsid w:val="00696041"/>
    <w:rsid w:val="00696CF6"/>
    <w:rsid w:val="006A56EC"/>
    <w:rsid w:val="006C0268"/>
    <w:rsid w:val="006C1A27"/>
    <w:rsid w:val="006C588D"/>
    <w:rsid w:val="006D4AA8"/>
    <w:rsid w:val="006D4F0F"/>
    <w:rsid w:val="00700F61"/>
    <w:rsid w:val="00704E5A"/>
    <w:rsid w:val="00727125"/>
    <w:rsid w:val="00732DD7"/>
    <w:rsid w:val="007408D4"/>
    <w:rsid w:val="0074449C"/>
    <w:rsid w:val="0076171A"/>
    <w:rsid w:val="00766CF3"/>
    <w:rsid w:val="00773303"/>
    <w:rsid w:val="00781722"/>
    <w:rsid w:val="007A03F1"/>
    <w:rsid w:val="007A7466"/>
    <w:rsid w:val="007B0AAE"/>
    <w:rsid w:val="007D0764"/>
    <w:rsid w:val="007E325C"/>
    <w:rsid w:val="007E3ACE"/>
    <w:rsid w:val="008139E7"/>
    <w:rsid w:val="00821C7A"/>
    <w:rsid w:val="0082580A"/>
    <w:rsid w:val="00827ABE"/>
    <w:rsid w:val="00830EFD"/>
    <w:rsid w:val="00840B8D"/>
    <w:rsid w:val="00841269"/>
    <w:rsid w:val="00855E8A"/>
    <w:rsid w:val="008573F2"/>
    <w:rsid w:val="008655AA"/>
    <w:rsid w:val="008B4122"/>
    <w:rsid w:val="008B6CED"/>
    <w:rsid w:val="008C45D9"/>
    <w:rsid w:val="008D7B55"/>
    <w:rsid w:val="008E303F"/>
    <w:rsid w:val="008E7F6F"/>
    <w:rsid w:val="008F110B"/>
    <w:rsid w:val="00901639"/>
    <w:rsid w:val="00903A0C"/>
    <w:rsid w:val="00905637"/>
    <w:rsid w:val="00910A2A"/>
    <w:rsid w:val="00910E35"/>
    <w:rsid w:val="009128AB"/>
    <w:rsid w:val="00916C8E"/>
    <w:rsid w:val="009308A6"/>
    <w:rsid w:val="009516FC"/>
    <w:rsid w:val="00956DB6"/>
    <w:rsid w:val="00982534"/>
    <w:rsid w:val="00992F64"/>
    <w:rsid w:val="009A50BA"/>
    <w:rsid w:val="009A77C9"/>
    <w:rsid w:val="009B423A"/>
    <w:rsid w:val="009D74B9"/>
    <w:rsid w:val="009E6269"/>
    <w:rsid w:val="009E7126"/>
    <w:rsid w:val="009F1C11"/>
    <w:rsid w:val="009F4FD6"/>
    <w:rsid w:val="00A22294"/>
    <w:rsid w:val="00A230B7"/>
    <w:rsid w:val="00A32010"/>
    <w:rsid w:val="00A36615"/>
    <w:rsid w:val="00A4144D"/>
    <w:rsid w:val="00A63D07"/>
    <w:rsid w:val="00A8538C"/>
    <w:rsid w:val="00A87C85"/>
    <w:rsid w:val="00A9552E"/>
    <w:rsid w:val="00A96B92"/>
    <w:rsid w:val="00AA24EB"/>
    <w:rsid w:val="00AA5134"/>
    <w:rsid w:val="00AB2FDC"/>
    <w:rsid w:val="00AC28CC"/>
    <w:rsid w:val="00AE60B0"/>
    <w:rsid w:val="00AF194A"/>
    <w:rsid w:val="00AF4F58"/>
    <w:rsid w:val="00B01E8F"/>
    <w:rsid w:val="00B049D5"/>
    <w:rsid w:val="00B06C43"/>
    <w:rsid w:val="00B11F36"/>
    <w:rsid w:val="00B24F5F"/>
    <w:rsid w:val="00B33C01"/>
    <w:rsid w:val="00B52C97"/>
    <w:rsid w:val="00B55F1B"/>
    <w:rsid w:val="00B85B47"/>
    <w:rsid w:val="00B948D2"/>
    <w:rsid w:val="00BA458C"/>
    <w:rsid w:val="00BB2DEB"/>
    <w:rsid w:val="00BD13E8"/>
    <w:rsid w:val="00C44B22"/>
    <w:rsid w:val="00C4584E"/>
    <w:rsid w:val="00C710B0"/>
    <w:rsid w:val="00C85A65"/>
    <w:rsid w:val="00C865D1"/>
    <w:rsid w:val="00CA1E53"/>
    <w:rsid w:val="00CB5DC3"/>
    <w:rsid w:val="00CC1768"/>
    <w:rsid w:val="00CD759A"/>
    <w:rsid w:val="00CE2D06"/>
    <w:rsid w:val="00CE4285"/>
    <w:rsid w:val="00CE6A78"/>
    <w:rsid w:val="00CF5C82"/>
    <w:rsid w:val="00D379C7"/>
    <w:rsid w:val="00D40A31"/>
    <w:rsid w:val="00D4222F"/>
    <w:rsid w:val="00D5696F"/>
    <w:rsid w:val="00D76FEA"/>
    <w:rsid w:val="00D82CAD"/>
    <w:rsid w:val="00D86E91"/>
    <w:rsid w:val="00DA02B0"/>
    <w:rsid w:val="00DB4BEC"/>
    <w:rsid w:val="00DC21D4"/>
    <w:rsid w:val="00DF0D9C"/>
    <w:rsid w:val="00E04C33"/>
    <w:rsid w:val="00E13A66"/>
    <w:rsid w:val="00E13AE6"/>
    <w:rsid w:val="00E30CAC"/>
    <w:rsid w:val="00E34A31"/>
    <w:rsid w:val="00E53181"/>
    <w:rsid w:val="00E62324"/>
    <w:rsid w:val="00E63C62"/>
    <w:rsid w:val="00E850EE"/>
    <w:rsid w:val="00E9109F"/>
    <w:rsid w:val="00E91A40"/>
    <w:rsid w:val="00EA2612"/>
    <w:rsid w:val="00EA2878"/>
    <w:rsid w:val="00EA7026"/>
    <w:rsid w:val="00EC6D48"/>
    <w:rsid w:val="00ED2C29"/>
    <w:rsid w:val="00EE3680"/>
    <w:rsid w:val="00F05AC9"/>
    <w:rsid w:val="00F14B5B"/>
    <w:rsid w:val="00F37014"/>
    <w:rsid w:val="00F6230F"/>
    <w:rsid w:val="00F65BA3"/>
    <w:rsid w:val="00F72541"/>
    <w:rsid w:val="00F75339"/>
    <w:rsid w:val="00F77AE3"/>
    <w:rsid w:val="00F9061D"/>
    <w:rsid w:val="00F914A0"/>
    <w:rsid w:val="00FA39F8"/>
    <w:rsid w:val="00FA7879"/>
    <w:rsid w:val="00FB09A6"/>
    <w:rsid w:val="00FB48DE"/>
    <w:rsid w:val="00FC3EF4"/>
    <w:rsid w:val="00FD785E"/>
    <w:rsid w:val="00FE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C7"/>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B4AC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B4AC7"/>
    <w:rPr>
      <w:lang w:val="ro-RO"/>
    </w:rPr>
  </w:style>
  <w:style w:type="paragraph" w:styleId="Subsol">
    <w:name w:val="footer"/>
    <w:basedOn w:val="Normal"/>
    <w:link w:val="SubsolCaracter"/>
    <w:uiPriority w:val="99"/>
    <w:semiHidden/>
    <w:unhideWhenUsed/>
    <w:rsid w:val="001B4AC7"/>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1B4AC7"/>
    <w:rPr>
      <w:lang w:val="ro-RO"/>
    </w:rPr>
  </w:style>
  <w:style w:type="character" w:styleId="Hyperlink">
    <w:name w:val="Hyperlink"/>
    <w:basedOn w:val="Fontdeparagrafimplicit"/>
    <w:rsid w:val="001B4AC7"/>
    <w:rPr>
      <w:color w:val="0000FF"/>
      <w:u w:val="single"/>
    </w:rPr>
  </w:style>
  <w:style w:type="character" w:styleId="Numrdepagin">
    <w:name w:val="page number"/>
    <w:basedOn w:val="Fontdeparagrafimplicit"/>
    <w:rsid w:val="001B4AC7"/>
  </w:style>
  <w:style w:type="paragraph" w:styleId="TextnBalon">
    <w:name w:val="Balloon Text"/>
    <w:basedOn w:val="Normal"/>
    <w:link w:val="TextnBalonCaracter"/>
    <w:uiPriority w:val="99"/>
    <w:semiHidden/>
    <w:unhideWhenUsed/>
    <w:rsid w:val="001B4A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B4AC7"/>
    <w:rPr>
      <w:rFonts w:ascii="Tahoma" w:hAnsi="Tahoma" w:cs="Tahoma"/>
      <w:sz w:val="16"/>
      <w:szCs w:val="16"/>
      <w:lang w:val="ro-RO"/>
    </w:rPr>
  </w:style>
  <w:style w:type="paragraph" w:styleId="Listparagraf">
    <w:name w:val="List Paragraph"/>
    <w:basedOn w:val="Normal"/>
    <w:uiPriority w:val="34"/>
    <w:qFormat/>
    <w:rsid w:val="00205F11"/>
    <w:pPr>
      <w:ind w:left="720"/>
      <w:contextualSpacing/>
    </w:pPr>
  </w:style>
  <w:style w:type="character" w:customStyle="1" w:styleId="articol1">
    <w:name w:val="articol1"/>
    <w:rsid w:val="00205F11"/>
    <w:rPr>
      <w:b/>
      <w:bCs/>
      <w:color w:val="auto"/>
    </w:rPr>
  </w:style>
  <w:style w:type="character" w:customStyle="1" w:styleId="alineat1">
    <w:name w:val="alineat1"/>
    <w:rsid w:val="00205F11"/>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C7"/>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B4AC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B4AC7"/>
    <w:rPr>
      <w:lang w:val="ro-RO"/>
    </w:rPr>
  </w:style>
  <w:style w:type="paragraph" w:styleId="Subsol">
    <w:name w:val="footer"/>
    <w:basedOn w:val="Normal"/>
    <w:link w:val="SubsolCaracter"/>
    <w:uiPriority w:val="99"/>
    <w:semiHidden/>
    <w:unhideWhenUsed/>
    <w:rsid w:val="001B4AC7"/>
    <w:pPr>
      <w:tabs>
        <w:tab w:val="center" w:pos="4536"/>
        <w:tab w:val="right" w:pos="9072"/>
      </w:tabs>
      <w:spacing w:after="0" w:line="240" w:lineRule="auto"/>
    </w:pPr>
  </w:style>
  <w:style w:type="character" w:customStyle="1" w:styleId="SubsolCaracter">
    <w:name w:val="Subsol Caracter"/>
    <w:basedOn w:val="Fontdeparagrafimplicit"/>
    <w:link w:val="Subsol"/>
    <w:uiPriority w:val="99"/>
    <w:semiHidden/>
    <w:rsid w:val="001B4AC7"/>
    <w:rPr>
      <w:lang w:val="ro-RO"/>
    </w:rPr>
  </w:style>
  <w:style w:type="character" w:styleId="Hyperlink">
    <w:name w:val="Hyperlink"/>
    <w:basedOn w:val="Fontdeparagrafimplicit"/>
    <w:rsid w:val="001B4AC7"/>
    <w:rPr>
      <w:color w:val="0000FF"/>
      <w:u w:val="single"/>
    </w:rPr>
  </w:style>
  <w:style w:type="character" w:styleId="Numrdepagin">
    <w:name w:val="page number"/>
    <w:basedOn w:val="Fontdeparagrafimplicit"/>
    <w:rsid w:val="001B4AC7"/>
  </w:style>
  <w:style w:type="paragraph" w:styleId="TextnBalon">
    <w:name w:val="Balloon Text"/>
    <w:basedOn w:val="Normal"/>
    <w:link w:val="TextnBalonCaracter"/>
    <w:uiPriority w:val="99"/>
    <w:semiHidden/>
    <w:unhideWhenUsed/>
    <w:rsid w:val="001B4AC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B4AC7"/>
    <w:rPr>
      <w:rFonts w:ascii="Tahoma" w:hAnsi="Tahoma" w:cs="Tahoma"/>
      <w:sz w:val="16"/>
      <w:szCs w:val="16"/>
      <w:lang w:val="ro-RO"/>
    </w:rPr>
  </w:style>
  <w:style w:type="paragraph" w:styleId="Listparagraf">
    <w:name w:val="List Paragraph"/>
    <w:basedOn w:val="Normal"/>
    <w:uiPriority w:val="34"/>
    <w:qFormat/>
    <w:rsid w:val="00205F11"/>
    <w:pPr>
      <w:ind w:left="720"/>
      <w:contextualSpacing/>
    </w:pPr>
  </w:style>
  <w:style w:type="character" w:customStyle="1" w:styleId="articol1">
    <w:name w:val="articol1"/>
    <w:rsid w:val="00205F11"/>
    <w:rPr>
      <w:b/>
      <w:bCs/>
      <w:color w:val="auto"/>
    </w:rPr>
  </w:style>
  <w:style w:type="character" w:customStyle="1" w:styleId="alineat1">
    <w:name w:val="alineat1"/>
    <w:rsid w:val="00205F11"/>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2202</Words>
  <Characters>12558</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10</cp:revision>
  <cp:lastPrinted>2019-01-04T12:17:00Z</cp:lastPrinted>
  <dcterms:created xsi:type="dcterms:W3CDTF">2019-01-04T11:00:00Z</dcterms:created>
  <dcterms:modified xsi:type="dcterms:W3CDTF">2019-01-09T10:41:00Z</dcterms:modified>
</cp:coreProperties>
</file>