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7E5" w:rsidRPr="000776C1" w:rsidRDefault="00BC77E5" w:rsidP="0004435C">
      <w:pPr>
        <w:spacing w:after="0" w:line="240" w:lineRule="auto"/>
        <w:rPr>
          <w:rFonts w:ascii="Times New Roman" w:hAnsi="Times New Roman"/>
          <w:sz w:val="24"/>
          <w:szCs w:val="24"/>
          <w:lang w:val="ro-RO"/>
        </w:rPr>
      </w:pPr>
      <w:r w:rsidRPr="000776C1">
        <w:rPr>
          <w:rFonts w:ascii="Times New Roman" w:hAnsi="Times New Roman"/>
          <w:sz w:val="24"/>
          <w:szCs w:val="24"/>
          <w:lang w:val="ro-RO"/>
        </w:rPr>
        <w:t>Nr</w:t>
      </w:r>
    </w:p>
    <w:p w:rsidR="0004749C" w:rsidRPr="000776C1" w:rsidRDefault="00BC77E5" w:rsidP="0004435C">
      <w:pPr>
        <w:spacing w:after="0" w:line="240" w:lineRule="auto"/>
        <w:rPr>
          <w:rFonts w:ascii="Times New Roman" w:hAnsi="Times New Roman"/>
          <w:sz w:val="24"/>
          <w:szCs w:val="24"/>
          <w:lang w:val="ro-RO"/>
        </w:rPr>
      </w:pPr>
      <w:r w:rsidRPr="000776C1">
        <w:rPr>
          <w:rFonts w:ascii="Times New Roman" w:hAnsi="Times New Roman"/>
          <w:sz w:val="24"/>
          <w:szCs w:val="24"/>
          <w:lang w:val="ro-RO"/>
        </w:rPr>
        <w:t xml:space="preserve">Referitor dosar nr. </w:t>
      </w:r>
      <w:r w:rsidR="004435A3">
        <w:rPr>
          <w:rFonts w:ascii="Times New Roman" w:hAnsi="Times New Roman"/>
          <w:sz w:val="24"/>
          <w:szCs w:val="24"/>
          <w:lang w:val="ro-RO"/>
        </w:rPr>
        <w:t>11110</w:t>
      </w:r>
      <w:r w:rsidR="00074473" w:rsidRPr="000776C1">
        <w:rPr>
          <w:rFonts w:ascii="Times New Roman" w:hAnsi="Times New Roman"/>
          <w:sz w:val="24"/>
          <w:szCs w:val="24"/>
          <w:lang w:val="ro-RO"/>
        </w:rPr>
        <w:t>/</w:t>
      </w:r>
      <w:r w:rsidR="004435A3">
        <w:rPr>
          <w:rFonts w:ascii="Times New Roman" w:hAnsi="Times New Roman"/>
          <w:sz w:val="24"/>
          <w:szCs w:val="24"/>
          <w:lang w:val="ro-RO"/>
        </w:rPr>
        <w:t>19.06</w:t>
      </w:r>
      <w:r w:rsidRPr="000776C1">
        <w:rPr>
          <w:rFonts w:ascii="Times New Roman" w:hAnsi="Times New Roman"/>
          <w:sz w:val="24"/>
          <w:szCs w:val="24"/>
          <w:lang w:val="ro-RO"/>
        </w:rPr>
        <w:t>.201</w:t>
      </w:r>
      <w:r w:rsidR="004953F7" w:rsidRPr="000776C1">
        <w:rPr>
          <w:rFonts w:ascii="Times New Roman" w:hAnsi="Times New Roman"/>
          <w:sz w:val="24"/>
          <w:szCs w:val="24"/>
          <w:lang w:val="ro-RO"/>
        </w:rPr>
        <w:t>8</w:t>
      </w:r>
    </w:p>
    <w:p w:rsidR="00BC77E5" w:rsidRPr="000776C1" w:rsidRDefault="00BC77E5" w:rsidP="0004435C">
      <w:pPr>
        <w:spacing w:after="0" w:line="240" w:lineRule="auto"/>
        <w:rPr>
          <w:rFonts w:ascii="Arial" w:hAnsi="Arial" w:cs="Arial"/>
          <w:b/>
          <w:sz w:val="24"/>
          <w:szCs w:val="24"/>
          <w:lang w:val="ro-RO"/>
        </w:rPr>
      </w:pPr>
    </w:p>
    <w:p w:rsidR="00C625BC" w:rsidRPr="000776C1" w:rsidRDefault="0004749C" w:rsidP="00E61E0E">
      <w:pPr>
        <w:shd w:val="clear" w:color="auto" w:fill="FFFFFF"/>
        <w:adjustRightInd w:val="0"/>
        <w:spacing w:after="0" w:line="240" w:lineRule="auto"/>
        <w:jc w:val="center"/>
        <w:rPr>
          <w:rFonts w:ascii="Times New Roman" w:hAnsi="Times New Roman"/>
          <w:b/>
          <w:sz w:val="24"/>
          <w:szCs w:val="24"/>
          <w:lang w:val="ro-RO"/>
        </w:rPr>
      </w:pPr>
      <w:r w:rsidRPr="000776C1">
        <w:rPr>
          <w:rFonts w:ascii="Times New Roman" w:hAnsi="Times New Roman"/>
          <w:b/>
          <w:sz w:val="24"/>
          <w:szCs w:val="24"/>
          <w:lang w:val="ro-RO"/>
        </w:rPr>
        <w:t>DECIZIA ETAPEI DE ÎNCADRARE</w:t>
      </w:r>
    </w:p>
    <w:p w:rsidR="00A34670" w:rsidRPr="000776C1" w:rsidRDefault="004435A3" w:rsidP="0018263A">
      <w:pPr>
        <w:shd w:val="clear" w:color="auto" w:fill="FFFFFF"/>
        <w:adjustRightInd w:val="0"/>
        <w:spacing w:after="0" w:line="240" w:lineRule="auto"/>
        <w:jc w:val="center"/>
        <w:rPr>
          <w:rFonts w:ascii="Times New Roman" w:hAnsi="Times New Roman"/>
          <w:b/>
          <w:sz w:val="24"/>
          <w:szCs w:val="24"/>
          <w:lang w:val="ro-RO"/>
        </w:rPr>
      </w:pPr>
      <w:r>
        <w:rPr>
          <w:rFonts w:ascii="Times New Roman" w:hAnsi="Times New Roman"/>
          <w:b/>
          <w:sz w:val="24"/>
          <w:szCs w:val="24"/>
          <w:lang w:val="ro-RO"/>
        </w:rPr>
        <w:t>DRAFT</w:t>
      </w:r>
    </w:p>
    <w:p w:rsidR="00DB1C3B" w:rsidRPr="000776C1" w:rsidRDefault="00DB1C3B" w:rsidP="0018263A">
      <w:pPr>
        <w:shd w:val="clear" w:color="auto" w:fill="FFFFFF"/>
        <w:adjustRightInd w:val="0"/>
        <w:spacing w:after="0" w:line="240" w:lineRule="auto"/>
        <w:jc w:val="center"/>
        <w:rPr>
          <w:rFonts w:ascii="Times New Roman" w:hAnsi="Times New Roman"/>
          <w:sz w:val="24"/>
          <w:szCs w:val="24"/>
          <w:lang w:val="ro-RO"/>
        </w:rPr>
      </w:pPr>
    </w:p>
    <w:p w:rsidR="0051180B" w:rsidRPr="000776C1" w:rsidRDefault="00DB1C3B" w:rsidP="00DB1C3B">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    </w:t>
      </w:r>
      <w:r w:rsidR="00571593" w:rsidRPr="000776C1">
        <w:rPr>
          <w:rFonts w:ascii="Times New Roman" w:hAnsi="Times New Roman"/>
          <w:color w:val="000000"/>
          <w:sz w:val="24"/>
          <w:szCs w:val="24"/>
          <w:lang w:val="ro-RO"/>
        </w:rPr>
        <w:t>Ca urmare a solicitării de emitere a</w:t>
      </w:r>
      <w:r w:rsidR="0051180B" w:rsidRPr="000776C1">
        <w:rPr>
          <w:rFonts w:ascii="Times New Roman" w:hAnsi="Times New Roman"/>
          <w:color w:val="000000"/>
          <w:sz w:val="24"/>
          <w:szCs w:val="24"/>
          <w:lang w:val="ro-RO"/>
        </w:rPr>
        <w:t xml:space="preserve"> acordului de mediu adresate de </w:t>
      </w:r>
      <w:r w:rsidR="005B3893" w:rsidRPr="000776C1">
        <w:rPr>
          <w:rFonts w:ascii="Times New Roman" w:hAnsi="Times New Roman"/>
          <w:b/>
          <w:sz w:val="24"/>
          <w:szCs w:val="24"/>
          <w:lang w:val="ro-RO"/>
        </w:rPr>
        <w:t>SDEE TRANSILVANIA SUD S.A</w:t>
      </w:r>
      <w:r w:rsidRPr="000776C1">
        <w:rPr>
          <w:rFonts w:ascii="Times New Roman" w:hAnsi="Times New Roman"/>
          <w:b/>
          <w:sz w:val="24"/>
          <w:szCs w:val="24"/>
          <w:lang w:val="ro-RO"/>
        </w:rPr>
        <w:t xml:space="preserve"> </w:t>
      </w:r>
      <w:r w:rsidR="005B3893" w:rsidRPr="000776C1">
        <w:rPr>
          <w:rFonts w:ascii="Times New Roman" w:hAnsi="Times New Roman"/>
          <w:sz w:val="24"/>
          <w:szCs w:val="24"/>
          <w:lang w:val="ro-RO"/>
        </w:rPr>
        <w:t xml:space="preserve">cu sediul în municipiul </w:t>
      </w:r>
      <w:r w:rsidR="005B3893" w:rsidRPr="000776C1">
        <w:rPr>
          <w:rFonts w:ascii="Times New Roman" w:hAnsi="Times New Roman"/>
          <w:b/>
          <w:sz w:val="24"/>
          <w:szCs w:val="24"/>
          <w:lang w:val="ro-RO"/>
        </w:rPr>
        <w:t>Brașov,</w:t>
      </w:r>
      <w:r w:rsidR="005B3893" w:rsidRPr="000776C1">
        <w:rPr>
          <w:rFonts w:ascii="Times New Roman" w:hAnsi="Times New Roman"/>
          <w:sz w:val="24"/>
          <w:szCs w:val="24"/>
          <w:lang w:val="ro-RO"/>
        </w:rPr>
        <w:t xml:space="preserve"> str. </w:t>
      </w:r>
      <w:r w:rsidR="005B3893" w:rsidRPr="000776C1">
        <w:rPr>
          <w:rFonts w:ascii="Times New Roman" w:hAnsi="Times New Roman"/>
          <w:b/>
          <w:sz w:val="24"/>
          <w:szCs w:val="24"/>
          <w:lang w:val="ro-RO"/>
        </w:rPr>
        <w:t xml:space="preserve">Pictor Luchian, </w:t>
      </w:r>
      <w:r w:rsidR="005B3893" w:rsidRPr="000776C1">
        <w:rPr>
          <w:rFonts w:ascii="Times New Roman" w:hAnsi="Times New Roman"/>
          <w:sz w:val="24"/>
          <w:szCs w:val="24"/>
          <w:lang w:val="ro-RO"/>
        </w:rPr>
        <w:t>nr.</w:t>
      </w:r>
      <w:r w:rsidR="005B3893" w:rsidRPr="000776C1">
        <w:rPr>
          <w:rFonts w:ascii="Times New Roman" w:hAnsi="Times New Roman"/>
          <w:b/>
          <w:sz w:val="24"/>
          <w:szCs w:val="24"/>
          <w:lang w:val="ro-RO"/>
        </w:rPr>
        <w:t xml:space="preserve"> 25,</w:t>
      </w:r>
      <w:r w:rsidR="005B3893" w:rsidRPr="000776C1">
        <w:rPr>
          <w:rFonts w:ascii="Times New Roman" w:hAnsi="Times New Roman"/>
          <w:sz w:val="24"/>
          <w:szCs w:val="24"/>
          <w:lang w:val="ro-RO"/>
        </w:rPr>
        <w:t xml:space="preserve"> județul </w:t>
      </w:r>
      <w:r w:rsidR="005B3893" w:rsidRPr="000776C1">
        <w:rPr>
          <w:rFonts w:ascii="Times New Roman" w:hAnsi="Times New Roman"/>
          <w:b/>
          <w:sz w:val="24"/>
          <w:szCs w:val="24"/>
          <w:lang w:val="ro-RO"/>
        </w:rPr>
        <w:t>Brașov</w:t>
      </w:r>
      <w:r w:rsidRPr="000776C1">
        <w:rPr>
          <w:rFonts w:ascii="Times New Roman" w:hAnsi="Times New Roman"/>
          <w:sz w:val="24"/>
          <w:szCs w:val="24"/>
          <w:lang w:val="ro-RO"/>
        </w:rPr>
        <w:t xml:space="preserve">, </w:t>
      </w:r>
      <w:r w:rsidR="00571593" w:rsidRPr="000776C1">
        <w:rPr>
          <w:rFonts w:ascii="Times New Roman" w:hAnsi="Times New Roman"/>
          <w:color w:val="000000"/>
          <w:sz w:val="24"/>
          <w:szCs w:val="24"/>
          <w:lang w:val="ro-RO"/>
        </w:rPr>
        <w:t xml:space="preserve">înregistrată la </w:t>
      </w:r>
      <w:r w:rsidR="00571593" w:rsidRPr="000776C1">
        <w:rPr>
          <w:rFonts w:ascii="Times New Roman" w:hAnsi="Times New Roman"/>
          <w:b/>
          <w:color w:val="000000"/>
          <w:sz w:val="24"/>
          <w:szCs w:val="24"/>
          <w:lang w:val="ro-RO"/>
        </w:rPr>
        <w:t>Agenţia pentru Protecţia Mediului Sibiu</w:t>
      </w:r>
      <w:r w:rsidR="00571593" w:rsidRPr="000776C1">
        <w:rPr>
          <w:rFonts w:ascii="Times New Roman" w:hAnsi="Times New Roman"/>
          <w:color w:val="000000"/>
          <w:sz w:val="24"/>
          <w:szCs w:val="24"/>
          <w:lang w:val="ro-RO"/>
        </w:rPr>
        <w:t xml:space="preserve"> cu nr.</w:t>
      </w:r>
      <w:r w:rsidR="00BC77E5" w:rsidRPr="000776C1">
        <w:rPr>
          <w:rFonts w:ascii="Times New Roman" w:hAnsi="Times New Roman"/>
          <w:b/>
          <w:color w:val="000000"/>
          <w:sz w:val="24"/>
          <w:szCs w:val="24"/>
          <w:lang w:val="ro-RO"/>
        </w:rPr>
        <w:t xml:space="preserve"> </w:t>
      </w:r>
      <w:r w:rsidR="004435A3">
        <w:rPr>
          <w:rFonts w:ascii="Times New Roman" w:hAnsi="Times New Roman"/>
          <w:b/>
          <w:color w:val="000000"/>
          <w:sz w:val="24"/>
          <w:szCs w:val="24"/>
          <w:lang w:val="ro-RO"/>
        </w:rPr>
        <w:t>11110/19.06</w:t>
      </w:r>
      <w:r w:rsidR="0051180B" w:rsidRPr="000776C1">
        <w:rPr>
          <w:rFonts w:ascii="Times New Roman" w:hAnsi="Times New Roman"/>
          <w:b/>
          <w:color w:val="000000"/>
          <w:sz w:val="24"/>
          <w:szCs w:val="24"/>
          <w:lang w:val="ro-RO"/>
        </w:rPr>
        <w:t>.2018</w:t>
      </w:r>
      <w:r w:rsidR="00DC2E98" w:rsidRPr="000776C1">
        <w:rPr>
          <w:rFonts w:ascii="Times New Roman" w:hAnsi="Times New Roman"/>
          <w:color w:val="000000"/>
          <w:sz w:val="24"/>
          <w:szCs w:val="24"/>
          <w:lang w:val="ro-RO"/>
        </w:rPr>
        <w:t xml:space="preserve"> </w:t>
      </w:r>
      <w:r w:rsidR="00443DFC" w:rsidRPr="000776C1">
        <w:rPr>
          <w:rFonts w:ascii="Times New Roman" w:hAnsi="Times New Roman"/>
          <w:color w:val="000000"/>
          <w:sz w:val="24"/>
          <w:szCs w:val="24"/>
          <w:lang w:val="ro-RO"/>
        </w:rPr>
        <w:t xml:space="preserve">şi </w:t>
      </w:r>
      <w:r w:rsidR="0030120E" w:rsidRPr="000776C1">
        <w:rPr>
          <w:rFonts w:ascii="Times New Roman" w:hAnsi="Times New Roman"/>
          <w:color w:val="000000"/>
          <w:sz w:val="24"/>
          <w:szCs w:val="24"/>
          <w:lang w:val="ro-RO"/>
        </w:rPr>
        <w:t>completărilor</w:t>
      </w:r>
      <w:r w:rsidR="0030684B" w:rsidRPr="000776C1">
        <w:rPr>
          <w:rFonts w:ascii="Times New Roman" w:hAnsi="Times New Roman"/>
          <w:color w:val="000000"/>
          <w:sz w:val="24"/>
          <w:szCs w:val="24"/>
          <w:lang w:val="ro-RO"/>
        </w:rPr>
        <w:t xml:space="preserve"> ulterioare</w:t>
      </w:r>
      <w:r w:rsidR="0030120E" w:rsidRPr="000776C1">
        <w:rPr>
          <w:rFonts w:ascii="Times New Roman" w:hAnsi="Times New Roman"/>
          <w:b/>
          <w:color w:val="000000"/>
          <w:sz w:val="24"/>
          <w:szCs w:val="24"/>
          <w:lang w:val="ro-RO"/>
        </w:rPr>
        <w:t xml:space="preserve"> </w:t>
      </w:r>
      <w:r w:rsidR="004435A3">
        <w:rPr>
          <w:rFonts w:ascii="Times New Roman" w:hAnsi="Times New Roman"/>
          <w:b/>
          <w:color w:val="000000"/>
          <w:sz w:val="24"/>
          <w:szCs w:val="24"/>
          <w:lang w:val="ro-RO"/>
        </w:rPr>
        <w:t>nr. 12091/05.07</w:t>
      </w:r>
      <w:r w:rsidR="0051180B" w:rsidRPr="000776C1">
        <w:rPr>
          <w:rFonts w:ascii="Times New Roman" w:hAnsi="Times New Roman"/>
          <w:b/>
          <w:color w:val="000000"/>
          <w:sz w:val="24"/>
          <w:szCs w:val="24"/>
          <w:lang w:val="ro-RO"/>
        </w:rPr>
        <w:t>.2018</w:t>
      </w:r>
      <w:r w:rsidR="006813B4" w:rsidRPr="000776C1">
        <w:rPr>
          <w:rFonts w:ascii="Times New Roman" w:hAnsi="Times New Roman"/>
          <w:b/>
          <w:color w:val="000000"/>
          <w:sz w:val="24"/>
          <w:szCs w:val="24"/>
          <w:lang w:val="ro-RO"/>
        </w:rPr>
        <w:t>,</w:t>
      </w:r>
      <w:r w:rsidR="00443DFC" w:rsidRPr="000776C1">
        <w:rPr>
          <w:rFonts w:ascii="Times New Roman" w:hAnsi="Times New Roman"/>
          <w:b/>
          <w:color w:val="000000"/>
          <w:sz w:val="24"/>
          <w:szCs w:val="24"/>
          <w:lang w:val="ro-RO"/>
        </w:rPr>
        <w:t xml:space="preserve"> </w:t>
      </w:r>
      <w:r w:rsidR="00571593" w:rsidRPr="000776C1">
        <w:rPr>
          <w:rFonts w:ascii="Times New Roman" w:hAnsi="Times New Roman"/>
          <w:color w:val="000000"/>
          <w:sz w:val="24"/>
          <w:szCs w:val="24"/>
          <w:lang w:val="ro-RO"/>
        </w:rPr>
        <w:t>în baza</w:t>
      </w:r>
      <w:r w:rsidR="005B3893" w:rsidRPr="000776C1">
        <w:rPr>
          <w:rFonts w:ascii="Times New Roman" w:hAnsi="Times New Roman"/>
          <w:color w:val="000000"/>
          <w:sz w:val="24"/>
          <w:szCs w:val="24"/>
          <w:lang w:val="ro-RO"/>
        </w:rPr>
        <w:t>:</w:t>
      </w:r>
      <w:r w:rsidR="00571593" w:rsidRPr="000776C1">
        <w:rPr>
          <w:rFonts w:ascii="Times New Roman" w:hAnsi="Times New Roman"/>
          <w:color w:val="000000"/>
          <w:sz w:val="24"/>
          <w:szCs w:val="24"/>
          <w:lang w:val="ro-RO"/>
        </w:rPr>
        <w:t xml:space="preserve"> </w:t>
      </w:r>
    </w:p>
    <w:p w:rsidR="0051180B" w:rsidRPr="000776C1" w:rsidRDefault="00571593" w:rsidP="00307968">
      <w:pPr>
        <w:pStyle w:val="ListParagraph"/>
        <w:numPr>
          <w:ilvl w:val="0"/>
          <w:numId w:val="6"/>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Hotărârii Guvernului nr. 445/2009</w:t>
      </w:r>
      <w:r w:rsidRPr="000776C1">
        <w:rPr>
          <w:rFonts w:ascii="Times New Roman" w:hAnsi="Times New Roman"/>
          <w:color w:val="000000"/>
          <w:sz w:val="24"/>
          <w:szCs w:val="24"/>
          <w:lang w:val="ro-RO"/>
        </w:rPr>
        <w:t xml:space="preserve"> privind evaluarea impactului anumitor proiecte publice </w:t>
      </w:r>
      <w:r w:rsidR="00D20E54" w:rsidRPr="000776C1">
        <w:rPr>
          <w:rFonts w:ascii="Times New Roman" w:hAnsi="Times New Roman"/>
          <w:color w:val="000000"/>
          <w:sz w:val="24"/>
          <w:szCs w:val="24"/>
          <w:lang w:val="ro-RO"/>
        </w:rPr>
        <w:t>ș</w:t>
      </w:r>
      <w:r w:rsidR="0051180B" w:rsidRPr="000776C1">
        <w:rPr>
          <w:rFonts w:ascii="Times New Roman" w:hAnsi="Times New Roman"/>
          <w:color w:val="000000"/>
          <w:sz w:val="24"/>
          <w:szCs w:val="24"/>
          <w:lang w:val="ro-RO"/>
        </w:rPr>
        <w:t>i private asupra mediului;</w:t>
      </w:r>
    </w:p>
    <w:p w:rsidR="0033014C" w:rsidRPr="000776C1" w:rsidRDefault="0051180B" w:rsidP="0033014C">
      <w:pPr>
        <w:pStyle w:val="ListParagraph"/>
        <w:numPr>
          <w:ilvl w:val="0"/>
          <w:numId w:val="6"/>
        </w:numPr>
        <w:shd w:val="clear" w:color="auto" w:fill="FFFFFF"/>
        <w:adjustRightInd w:val="0"/>
        <w:spacing w:line="240" w:lineRule="auto"/>
        <w:ind w:left="714" w:hanging="357"/>
        <w:jc w:val="both"/>
        <w:rPr>
          <w:rFonts w:ascii="Times New Roman" w:hAnsi="Times New Roman"/>
          <w:b/>
          <w:sz w:val="24"/>
          <w:szCs w:val="24"/>
          <w:lang w:val="ro-RO"/>
        </w:rPr>
      </w:pPr>
      <w:r w:rsidRPr="000776C1">
        <w:rPr>
          <w:rFonts w:ascii="Times New Roman" w:hAnsi="Times New Roman"/>
          <w:b/>
          <w:sz w:val="24"/>
          <w:szCs w:val="24"/>
          <w:lang w:val="ro-RO"/>
        </w:rPr>
        <w:t>Ordonanţei de Urgenţă a Guvernului nr. 57/2007</w:t>
      </w:r>
      <w:r w:rsidRPr="000776C1">
        <w:rPr>
          <w:rFonts w:ascii="Times New Roman" w:hAnsi="Times New Roman"/>
          <w:sz w:val="24"/>
          <w:szCs w:val="24"/>
          <w:lang w:val="ro-RO"/>
        </w:rPr>
        <w:t xml:space="preserve"> privind regimul ariilor naturale protejate, conservarea habitatelor naturale, a florei şi faunei sălbatice, cu modificările şi completările ulterioare, aprobată prin </w:t>
      </w:r>
      <w:r w:rsidR="00307968" w:rsidRPr="000776C1">
        <w:rPr>
          <w:rFonts w:ascii="Times New Roman" w:hAnsi="Times New Roman"/>
          <w:b/>
          <w:sz w:val="24"/>
          <w:szCs w:val="24"/>
          <w:lang w:val="ro-RO"/>
        </w:rPr>
        <w:t>Legea nr. 49/2011</w:t>
      </w:r>
      <w:r w:rsidR="00307968" w:rsidRPr="000776C1">
        <w:rPr>
          <w:rFonts w:ascii="Times New Roman" w:hAnsi="Times New Roman"/>
          <w:sz w:val="24"/>
          <w:szCs w:val="24"/>
          <w:lang w:val="ro-RO"/>
        </w:rPr>
        <w:t>;</w:t>
      </w:r>
      <w:r w:rsidR="00307968" w:rsidRPr="000776C1">
        <w:rPr>
          <w:rFonts w:ascii="Times New Roman" w:hAnsi="Times New Roman"/>
          <w:b/>
          <w:sz w:val="24"/>
          <w:szCs w:val="24"/>
          <w:lang w:val="ro-RO"/>
        </w:rPr>
        <w:t xml:space="preserve"> </w:t>
      </w:r>
    </w:p>
    <w:p w:rsidR="00571593" w:rsidRPr="000776C1" w:rsidRDefault="00571593" w:rsidP="0033014C">
      <w:pPr>
        <w:shd w:val="clear" w:color="auto" w:fill="FFFFFF"/>
        <w:adjustRightInd w:val="0"/>
        <w:spacing w:line="240" w:lineRule="auto"/>
        <w:jc w:val="both"/>
        <w:rPr>
          <w:rFonts w:ascii="Times New Roman" w:hAnsi="Times New Roman"/>
          <w:b/>
          <w:sz w:val="24"/>
          <w:szCs w:val="24"/>
          <w:lang w:val="ro-RO"/>
        </w:rPr>
      </w:pPr>
      <w:r w:rsidRPr="000776C1">
        <w:rPr>
          <w:rFonts w:ascii="Times New Roman" w:hAnsi="Times New Roman"/>
          <w:b/>
          <w:color w:val="000000"/>
          <w:sz w:val="24"/>
          <w:szCs w:val="24"/>
          <w:lang w:val="ro-RO"/>
        </w:rPr>
        <w:t>Agenţia pentru Protecţia Mediului Sibiu</w:t>
      </w:r>
      <w:r w:rsidRPr="000776C1">
        <w:rPr>
          <w:rFonts w:ascii="Times New Roman" w:hAnsi="Times New Roman"/>
          <w:color w:val="000000"/>
          <w:sz w:val="24"/>
          <w:szCs w:val="24"/>
          <w:lang w:val="ro-RO"/>
        </w:rPr>
        <w:t xml:space="preserve"> </w:t>
      </w:r>
      <w:r w:rsidRPr="000776C1">
        <w:rPr>
          <w:rFonts w:ascii="Times New Roman" w:hAnsi="Times New Roman"/>
          <w:b/>
          <w:color w:val="000000"/>
          <w:sz w:val="24"/>
          <w:szCs w:val="24"/>
          <w:lang w:val="ro-RO"/>
        </w:rPr>
        <w:t>decide</w:t>
      </w:r>
      <w:r w:rsidRPr="000776C1">
        <w:rPr>
          <w:rFonts w:ascii="Times New Roman" w:hAnsi="Times New Roman"/>
          <w:color w:val="000000"/>
          <w:sz w:val="24"/>
          <w:szCs w:val="24"/>
          <w:lang w:val="ro-RO"/>
        </w:rPr>
        <w:t>, ca urmare a consultărilor desfăşurate în cadrul şedinţei Comisiei de Analiză Tehnică din data de</w:t>
      </w:r>
      <w:r w:rsidR="00530C1B" w:rsidRPr="000776C1">
        <w:rPr>
          <w:rFonts w:ascii="Times New Roman" w:hAnsi="Times New Roman"/>
          <w:color w:val="000000"/>
          <w:sz w:val="24"/>
          <w:szCs w:val="24"/>
          <w:lang w:val="ro-RO"/>
        </w:rPr>
        <w:t xml:space="preserve"> </w:t>
      </w:r>
      <w:r w:rsidR="00CF7309" w:rsidRPr="00CF7309">
        <w:rPr>
          <w:rFonts w:ascii="Times New Roman" w:hAnsi="Times New Roman"/>
          <w:sz w:val="24"/>
          <w:szCs w:val="24"/>
          <w:lang w:val="ro-RO"/>
        </w:rPr>
        <w:t>25</w:t>
      </w:r>
      <w:r w:rsidR="0051180B" w:rsidRPr="00CF7309">
        <w:rPr>
          <w:rFonts w:ascii="Times New Roman" w:hAnsi="Times New Roman"/>
          <w:sz w:val="24"/>
          <w:szCs w:val="24"/>
          <w:lang w:val="ro-RO"/>
        </w:rPr>
        <w:t>.</w:t>
      </w:r>
      <w:r w:rsidR="00CF7309" w:rsidRPr="00CF7309">
        <w:rPr>
          <w:rFonts w:ascii="Times New Roman" w:hAnsi="Times New Roman"/>
          <w:sz w:val="24"/>
          <w:szCs w:val="24"/>
          <w:lang w:val="ro-RO"/>
        </w:rPr>
        <w:t>07.</w:t>
      </w:r>
      <w:r w:rsidR="0051180B" w:rsidRPr="00CF7309">
        <w:rPr>
          <w:rFonts w:ascii="Times New Roman" w:hAnsi="Times New Roman"/>
          <w:sz w:val="24"/>
          <w:szCs w:val="24"/>
          <w:lang w:val="ro-RO"/>
        </w:rPr>
        <w:t>2018</w:t>
      </w:r>
      <w:r w:rsidRPr="000776C1">
        <w:rPr>
          <w:rFonts w:ascii="Times New Roman" w:hAnsi="Times New Roman"/>
          <w:color w:val="000000"/>
          <w:sz w:val="24"/>
          <w:szCs w:val="24"/>
          <w:lang w:val="ro-RO"/>
        </w:rPr>
        <w:t>, că proiectul</w:t>
      </w:r>
      <w:r w:rsidR="00E61E0E" w:rsidRPr="000776C1">
        <w:rPr>
          <w:rFonts w:ascii="Times New Roman" w:hAnsi="Times New Roman"/>
          <w:color w:val="000000"/>
          <w:sz w:val="24"/>
          <w:szCs w:val="24"/>
          <w:lang w:val="ro-RO"/>
        </w:rPr>
        <w:t xml:space="preserve"> </w:t>
      </w:r>
      <w:r w:rsidR="00E61E0E" w:rsidRPr="000776C1">
        <w:rPr>
          <w:rFonts w:ascii="Times New Roman" w:hAnsi="Times New Roman"/>
          <w:b/>
          <w:color w:val="000000"/>
          <w:sz w:val="24"/>
          <w:szCs w:val="24"/>
          <w:lang w:val="ro-RO"/>
        </w:rPr>
        <w:t>„</w:t>
      </w:r>
      <w:r w:rsidR="004435A3">
        <w:rPr>
          <w:rFonts w:ascii="Times New Roman" w:eastAsia="Times New Roman" w:hAnsi="Times New Roman"/>
          <w:b/>
          <w:sz w:val="24"/>
          <w:szCs w:val="24"/>
          <w:lang w:val="ro-RO"/>
        </w:rPr>
        <w:t>Realizare lucrare modernizare rețea 0,4KV zona (fosta Hipodrom) municipiul Sibiu conform plan de încadrare în zonă</w:t>
      </w:r>
      <w:r w:rsidR="0030684B" w:rsidRPr="000776C1">
        <w:rPr>
          <w:rFonts w:ascii="Times New Roman" w:hAnsi="Times New Roman"/>
          <w:b/>
          <w:sz w:val="24"/>
          <w:szCs w:val="24"/>
          <w:lang w:val="ro-RO"/>
        </w:rPr>
        <w:t>”</w:t>
      </w:r>
      <w:r w:rsidR="0030684B" w:rsidRPr="000776C1">
        <w:rPr>
          <w:rFonts w:ascii="Times New Roman" w:hAnsi="Times New Roman"/>
          <w:sz w:val="24"/>
          <w:szCs w:val="24"/>
          <w:lang w:val="ro-RO"/>
        </w:rPr>
        <w:t xml:space="preserve"> propus a fi amplasat în</w:t>
      </w:r>
      <w:r w:rsidR="002648D2" w:rsidRPr="000776C1">
        <w:rPr>
          <w:rFonts w:ascii="Times New Roman" w:hAnsi="Times New Roman"/>
          <w:sz w:val="24"/>
          <w:szCs w:val="24"/>
          <w:lang w:val="ro-RO"/>
        </w:rPr>
        <w:t xml:space="preserve"> </w:t>
      </w:r>
      <w:r w:rsidR="005B3893" w:rsidRPr="000776C1">
        <w:rPr>
          <w:rFonts w:ascii="Times New Roman" w:hAnsi="Times New Roman"/>
          <w:sz w:val="24"/>
          <w:szCs w:val="24"/>
          <w:lang w:val="ro-RO"/>
        </w:rPr>
        <w:t xml:space="preserve">municipiul </w:t>
      </w:r>
      <w:r w:rsidR="004435A3">
        <w:rPr>
          <w:rFonts w:ascii="Times New Roman" w:hAnsi="Times New Roman"/>
          <w:b/>
          <w:sz w:val="24"/>
          <w:szCs w:val="24"/>
          <w:lang w:val="ro-RO"/>
        </w:rPr>
        <w:t>Sibiu</w:t>
      </w:r>
      <w:r w:rsidR="005B3893" w:rsidRPr="000776C1">
        <w:rPr>
          <w:rFonts w:ascii="Times New Roman" w:hAnsi="Times New Roman"/>
          <w:b/>
          <w:sz w:val="24"/>
          <w:szCs w:val="24"/>
          <w:lang w:val="ro-RO"/>
        </w:rPr>
        <w:t xml:space="preserve">, </w:t>
      </w:r>
      <w:r w:rsidR="004435A3">
        <w:rPr>
          <w:rFonts w:ascii="Times New Roman" w:hAnsi="Times New Roman"/>
          <w:sz w:val="24"/>
          <w:szCs w:val="24"/>
          <w:lang w:val="ro-RO"/>
        </w:rPr>
        <w:t xml:space="preserve">zona cartierelor </w:t>
      </w:r>
      <w:r w:rsidR="004435A3" w:rsidRPr="004435A3">
        <w:rPr>
          <w:rFonts w:ascii="Times New Roman" w:hAnsi="Times New Roman"/>
          <w:b/>
          <w:sz w:val="24"/>
          <w:szCs w:val="24"/>
          <w:lang w:val="ro-RO"/>
        </w:rPr>
        <w:t>Hipodrom 1</w:t>
      </w:r>
      <w:r w:rsidR="005B3893" w:rsidRPr="004435A3">
        <w:rPr>
          <w:rFonts w:ascii="Times New Roman" w:hAnsi="Times New Roman"/>
          <w:b/>
          <w:sz w:val="24"/>
          <w:szCs w:val="24"/>
          <w:lang w:val="ro-RO"/>
        </w:rPr>
        <w:t>,</w:t>
      </w:r>
      <w:r w:rsidR="004435A3">
        <w:rPr>
          <w:rFonts w:ascii="Times New Roman" w:hAnsi="Times New Roman"/>
          <w:b/>
          <w:sz w:val="24"/>
          <w:szCs w:val="24"/>
          <w:lang w:val="ro-RO"/>
        </w:rPr>
        <w:t xml:space="preserve"> </w:t>
      </w:r>
      <w:r w:rsidR="004435A3" w:rsidRPr="004435A3">
        <w:rPr>
          <w:rFonts w:ascii="Times New Roman" w:hAnsi="Times New Roman"/>
          <w:b/>
          <w:sz w:val="24"/>
          <w:szCs w:val="24"/>
          <w:lang w:val="ro-RO"/>
        </w:rPr>
        <w:t>Hipodrom 2, Hipodrom 3</w:t>
      </w:r>
      <w:r w:rsidR="004435A3">
        <w:rPr>
          <w:rFonts w:ascii="Times New Roman" w:hAnsi="Times New Roman"/>
          <w:sz w:val="24"/>
          <w:szCs w:val="24"/>
          <w:lang w:val="ro-RO"/>
        </w:rPr>
        <w:t>,</w:t>
      </w:r>
      <w:r w:rsidR="005B3893" w:rsidRPr="000776C1">
        <w:rPr>
          <w:rFonts w:ascii="Times New Roman" w:hAnsi="Times New Roman"/>
          <w:sz w:val="24"/>
          <w:szCs w:val="24"/>
          <w:lang w:val="ro-RO"/>
        </w:rPr>
        <w:t xml:space="preserve"> </w:t>
      </w:r>
      <w:r w:rsidR="000F164F" w:rsidRPr="000776C1">
        <w:rPr>
          <w:rFonts w:ascii="Times New Roman" w:hAnsi="Times New Roman"/>
          <w:sz w:val="24"/>
          <w:szCs w:val="24"/>
          <w:lang w:val="ro-RO"/>
        </w:rPr>
        <w:t>județul</w:t>
      </w:r>
      <w:r w:rsidR="0030684B" w:rsidRPr="000776C1">
        <w:rPr>
          <w:rFonts w:ascii="Times New Roman" w:hAnsi="Times New Roman"/>
          <w:sz w:val="24"/>
          <w:szCs w:val="24"/>
          <w:lang w:val="ro-RO"/>
        </w:rPr>
        <w:t xml:space="preserve"> </w:t>
      </w:r>
      <w:r w:rsidR="0030684B" w:rsidRPr="000776C1">
        <w:rPr>
          <w:rFonts w:ascii="Times New Roman" w:hAnsi="Times New Roman"/>
          <w:b/>
          <w:sz w:val="24"/>
          <w:szCs w:val="24"/>
          <w:lang w:val="ro-RO"/>
        </w:rPr>
        <w:t>Sibiu</w:t>
      </w:r>
      <w:r w:rsidR="007D7C26" w:rsidRPr="000776C1">
        <w:rPr>
          <w:rFonts w:ascii="Times New Roman" w:hAnsi="Times New Roman"/>
          <w:b/>
          <w:color w:val="000000"/>
          <w:sz w:val="24"/>
          <w:szCs w:val="24"/>
          <w:lang w:val="ro-RO"/>
        </w:rPr>
        <w:t xml:space="preserve">, </w:t>
      </w:r>
      <w:r w:rsidRPr="000776C1">
        <w:rPr>
          <w:rFonts w:ascii="Times New Roman" w:hAnsi="Times New Roman"/>
          <w:b/>
          <w:color w:val="000000"/>
          <w:sz w:val="24"/>
          <w:szCs w:val="24"/>
          <w:lang w:val="ro-RO"/>
        </w:rPr>
        <w:t>nu se supune evaluării impactului asupra mediului şi nu se supune evaluării adecvate.</w:t>
      </w:r>
    </w:p>
    <w:p w:rsidR="00922504" w:rsidRPr="000776C1" w:rsidRDefault="00922504" w:rsidP="00460496">
      <w:pPr>
        <w:shd w:val="clear" w:color="auto" w:fill="FFFFFF"/>
        <w:adjustRightInd w:val="0"/>
        <w:spacing w:after="0" w:line="240" w:lineRule="auto"/>
        <w:jc w:val="both"/>
        <w:rPr>
          <w:rFonts w:ascii="Times New Roman" w:hAnsi="Times New Roman"/>
          <w:color w:val="000000"/>
          <w:sz w:val="24"/>
          <w:szCs w:val="24"/>
          <w:lang w:val="ro-RO"/>
        </w:rPr>
      </w:pPr>
    </w:p>
    <w:p w:rsidR="00571593" w:rsidRPr="000776C1" w:rsidRDefault="00571593" w:rsidP="00460496">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Justificarea prezentei decizii:</w:t>
      </w:r>
    </w:p>
    <w:p w:rsidR="00426CFE" w:rsidRPr="000776C1" w:rsidRDefault="00426CFE" w:rsidP="00460496">
      <w:pPr>
        <w:shd w:val="clear" w:color="auto" w:fill="FFFFFF"/>
        <w:adjustRightInd w:val="0"/>
        <w:spacing w:after="0" w:line="240" w:lineRule="auto"/>
        <w:jc w:val="both"/>
        <w:rPr>
          <w:rFonts w:ascii="Times New Roman" w:hAnsi="Times New Roman"/>
          <w:b/>
          <w:color w:val="000000"/>
          <w:sz w:val="24"/>
          <w:szCs w:val="24"/>
          <w:lang w:val="ro-RO"/>
        </w:rPr>
      </w:pPr>
    </w:p>
    <w:p w:rsidR="00571593" w:rsidRPr="000776C1" w:rsidRDefault="00571593" w:rsidP="00460496">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I. Motivele care au stat la baza luării deciziei etapei de încadrare în procedura de evaluare a impactului asupra mediului sunt următoarele:</w:t>
      </w:r>
    </w:p>
    <w:p w:rsidR="00EA4EC7" w:rsidRPr="000776C1" w:rsidRDefault="00460496" w:rsidP="00EA4EC7">
      <w:pPr>
        <w:spacing w:after="0" w:line="240" w:lineRule="auto"/>
        <w:ind w:right="-1"/>
        <w:jc w:val="both"/>
        <w:rPr>
          <w:rFonts w:ascii="Times New Roman" w:hAnsi="Times New Roman"/>
          <w:sz w:val="24"/>
          <w:szCs w:val="24"/>
          <w:lang w:val="ro-RO"/>
        </w:rPr>
      </w:pPr>
      <w:r w:rsidRPr="000776C1">
        <w:rPr>
          <w:rFonts w:ascii="Times New Roman" w:hAnsi="Times New Roman"/>
          <w:sz w:val="24"/>
          <w:szCs w:val="24"/>
          <w:lang w:val="ro-RO"/>
        </w:rPr>
        <w:t xml:space="preserve">- proiectul se încadrează în prevederile Hotărârii de Guvern nr. 445/2009, privind evaluarea impactului anumitor proiecte publice și private asupra </w:t>
      </w:r>
      <w:r w:rsidR="000F164F" w:rsidRPr="000776C1">
        <w:rPr>
          <w:rFonts w:ascii="Times New Roman" w:hAnsi="Times New Roman"/>
          <w:sz w:val="24"/>
          <w:szCs w:val="24"/>
          <w:lang w:val="ro-RO"/>
        </w:rPr>
        <w:t>mediului,</w:t>
      </w:r>
      <w:r w:rsidR="00D521C6" w:rsidRPr="000776C1">
        <w:rPr>
          <w:rFonts w:ascii="Times New Roman" w:hAnsi="Times New Roman"/>
          <w:sz w:val="24"/>
          <w:szCs w:val="24"/>
          <w:lang w:val="ro-RO"/>
        </w:rPr>
        <w:t xml:space="preserve"> </w:t>
      </w:r>
      <w:r w:rsidR="00EA4EC7" w:rsidRPr="000776C1">
        <w:rPr>
          <w:rFonts w:ascii="Times New Roman" w:hAnsi="Times New Roman"/>
          <w:b/>
          <w:sz w:val="24"/>
          <w:szCs w:val="24"/>
          <w:lang w:val="ro-RO"/>
        </w:rPr>
        <w:t>Anexa nr. 2, punctul  13 a)</w:t>
      </w:r>
      <w:r w:rsidR="004435A3">
        <w:rPr>
          <w:rFonts w:ascii="Times New Roman" w:hAnsi="Times New Roman"/>
          <w:sz w:val="24"/>
          <w:szCs w:val="24"/>
          <w:lang w:val="ro-RO"/>
        </w:rPr>
        <w:t xml:space="preserve"> si punctul </w:t>
      </w:r>
      <w:r w:rsidR="0016079C">
        <w:rPr>
          <w:rFonts w:ascii="Times New Roman" w:hAnsi="Times New Roman"/>
          <w:b/>
          <w:sz w:val="24"/>
          <w:szCs w:val="24"/>
          <w:lang w:val="ro-RO"/>
        </w:rPr>
        <w:t>3</w:t>
      </w:r>
      <w:r w:rsidR="0016079C" w:rsidRPr="0016079C">
        <w:rPr>
          <w:rFonts w:ascii="Times New Roman" w:hAnsi="Times New Roman"/>
          <w:b/>
          <w:sz w:val="24"/>
          <w:szCs w:val="24"/>
          <w:lang w:val="ro-RO"/>
        </w:rPr>
        <w:t xml:space="preserve"> b)</w:t>
      </w:r>
      <w:r w:rsidR="00EA4EC7" w:rsidRPr="000776C1">
        <w:rPr>
          <w:rFonts w:ascii="Times New Roman" w:hAnsi="Times New Roman"/>
          <w:sz w:val="24"/>
          <w:szCs w:val="24"/>
          <w:lang w:val="ro-RO"/>
        </w:rPr>
        <w:t xml:space="preserve"> “orice modificări sau extinderi, altele decât la pct. 22 din anexa nr. 1, ale proiectelor prevăzute în anexa nr.1 sau în anexa nr. 2, deja autorizate, executate sau în curs de a fi executate, care pot avea efecte semnificative negative asupra mediului”;</w:t>
      </w:r>
    </w:p>
    <w:p w:rsidR="00460496" w:rsidRPr="000776C1" w:rsidRDefault="00460496" w:rsidP="00460496">
      <w:pPr>
        <w:spacing w:after="0" w:line="240" w:lineRule="auto"/>
        <w:ind w:right="-1"/>
        <w:jc w:val="both"/>
        <w:rPr>
          <w:rFonts w:ascii="Times New Roman" w:hAnsi="Times New Roman"/>
          <w:sz w:val="24"/>
          <w:szCs w:val="24"/>
          <w:lang w:val="ro-RO"/>
        </w:rPr>
      </w:pPr>
    </w:p>
    <w:p w:rsidR="005A5959" w:rsidRPr="000776C1" w:rsidRDefault="005A5959" w:rsidP="00460496">
      <w:pPr>
        <w:spacing w:after="0" w:line="240" w:lineRule="auto"/>
        <w:jc w:val="both"/>
        <w:rPr>
          <w:rFonts w:ascii="Times New Roman" w:hAnsi="Times New Roman"/>
          <w:sz w:val="24"/>
          <w:szCs w:val="24"/>
          <w:lang w:val="ro-RO"/>
        </w:rPr>
      </w:pPr>
      <w:r w:rsidRPr="000776C1">
        <w:rPr>
          <w:rFonts w:ascii="Times New Roman" w:hAnsi="Times New Roman"/>
          <w:b/>
          <w:bCs/>
          <w:sz w:val="24"/>
          <w:szCs w:val="24"/>
          <w:lang w:val="ro-RO"/>
        </w:rPr>
        <w:t>1. Caracteristicile proiectului</w:t>
      </w:r>
    </w:p>
    <w:p w:rsidR="00EA4EC7" w:rsidRDefault="00F668CC" w:rsidP="00DD5B52">
      <w:pPr>
        <w:spacing w:after="0" w:line="240" w:lineRule="auto"/>
        <w:jc w:val="both"/>
        <w:rPr>
          <w:rFonts w:ascii="Times New Roman" w:hAnsi="Times New Roman"/>
          <w:sz w:val="24"/>
          <w:szCs w:val="24"/>
          <w:lang w:val="ro-RO"/>
        </w:rPr>
      </w:pPr>
      <w:r w:rsidRPr="000776C1">
        <w:rPr>
          <w:rFonts w:ascii="Times New Roman" w:hAnsi="Times New Roman"/>
          <w:b/>
          <w:sz w:val="24"/>
          <w:szCs w:val="24"/>
          <w:lang w:val="ro-RO"/>
        </w:rPr>
        <w:t>a) mărimea proiectului</w:t>
      </w:r>
      <w:r w:rsidR="00EA4EC7" w:rsidRPr="000776C1">
        <w:rPr>
          <w:rFonts w:ascii="Times New Roman" w:hAnsi="Times New Roman"/>
          <w:b/>
          <w:sz w:val="24"/>
          <w:szCs w:val="24"/>
          <w:lang w:val="ro-RO"/>
        </w:rPr>
        <w:t xml:space="preserve"> – </w:t>
      </w:r>
      <w:r w:rsidR="00EA4EC7" w:rsidRPr="000776C1">
        <w:rPr>
          <w:rFonts w:ascii="Times New Roman" w:hAnsi="Times New Roman"/>
          <w:sz w:val="24"/>
          <w:szCs w:val="24"/>
          <w:lang w:val="ro-RO"/>
        </w:rPr>
        <w:t xml:space="preserve">proiectul de investiții propune modernizarea rețelei de energie </w:t>
      </w:r>
    </w:p>
    <w:p w:rsidR="00DD5B52" w:rsidRDefault="00DD5B52" w:rsidP="00DD5B52">
      <w:pPr>
        <w:spacing w:after="0" w:line="240" w:lineRule="auto"/>
        <w:jc w:val="both"/>
        <w:rPr>
          <w:rFonts w:ascii="Arial" w:eastAsia="Times New Roman" w:hAnsi="Arial" w:cs="Arial"/>
          <w:sz w:val="24"/>
          <w:szCs w:val="24"/>
        </w:rPr>
      </w:pPr>
      <w:r w:rsidRPr="00DD5B52">
        <w:rPr>
          <w:rFonts w:ascii="Arial" w:eastAsia="Times New Roman" w:hAnsi="Arial" w:cs="Arial"/>
          <w:sz w:val="24"/>
          <w:szCs w:val="24"/>
        </w:rPr>
        <w:t xml:space="preserve">Lucrarea are ca obiectiv cresterea nivelului de calitate a activitatii de distributie prin imbunatatirea nivelului de tensiune si modernizarea retelei de joasa tensiune 0.4 kV care asigura alimentarea cu energie electrica a consumatorilor din zona Hipodrom, jud. Sibiu, respectiv blocurile din următoarele cartiere: </w:t>
      </w:r>
    </w:p>
    <w:p w:rsidR="00411115" w:rsidRDefault="00411115" w:rsidP="00DD5B52">
      <w:pPr>
        <w:spacing w:after="0" w:line="240" w:lineRule="auto"/>
        <w:jc w:val="both"/>
        <w:rPr>
          <w:rFonts w:ascii="Arial" w:eastAsia="Times New Roman" w:hAnsi="Arial" w:cs="Arial"/>
          <w:sz w:val="24"/>
          <w:szCs w:val="24"/>
        </w:rPr>
      </w:pPr>
    </w:p>
    <w:p w:rsidR="00411115" w:rsidRDefault="00411115" w:rsidP="00DD5B52">
      <w:pPr>
        <w:spacing w:after="0" w:line="240" w:lineRule="auto"/>
        <w:jc w:val="both"/>
        <w:rPr>
          <w:rFonts w:ascii="Arial" w:eastAsia="Times New Roman" w:hAnsi="Arial" w:cs="Arial"/>
          <w:sz w:val="24"/>
          <w:szCs w:val="24"/>
        </w:rPr>
      </w:pPr>
    </w:p>
    <w:p w:rsidR="00411115" w:rsidRPr="00DD5B52" w:rsidRDefault="00411115" w:rsidP="00DD5B52">
      <w:pPr>
        <w:spacing w:after="0" w:line="240" w:lineRule="auto"/>
        <w:jc w:val="both"/>
        <w:rPr>
          <w:rFonts w:ascii="Arial" w:eastAsia="Times New Roman" w:hAnsi="Arial" w:cs="Arial"/>
          <w:sz w:val="24"/>
          <w:szCs w:val="24"/>
        </w:rPr>
      </w:pPr>
    </w:p>
    <w:p w:rsidR="006B61F5"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Hipodrom 1 – </w:t>
      </w:r>
      <w:r>
        <w:rPr>
          <w:rFonts w:ascii="Arial" w:eastAsia="Times New Roman" w:hAnsi="Arial" w:cs="Arial"/>
          <w:sz w:val="24"/>
          <w:szCs w:val="24"/>
        </w:rPr>
        <w:t xml:space="preserve"> </w:t>
      </w:r>
      <w:r w:rsidRPr="00DD5B52">
        <w:rPr>
          <w:rFonts w:ascii="Arial" w:eastAsia="Times New Roman" w:hAnsi="Arial" w:cs="Arial"/>
          <w:sz w:val="24"/>
          <w:szCs w:val="24"/>
        </w:rPr>
        <w:t xml:space="preserve">avand in total </w:t>
      </w:r>
      <w:r w:rsidRPr="00DD5B52">
        <w:rPr>
          <w:rFonts w:ascii="Arial" w:eastAsia="Times New Roman" w:hAnsi="Arial" w:cs="Arial"/>
          <w:b/>
          <w:sz w:val="24"/>
          <w:szCs w:val="24"/>
        </w:rPr>
        <w:t>2027</w:t>
      </w:r>
      <w:r w:rsidRPr="00DD5B52">
        <w:rPr>
          <w:rFonts w:ascii="Arial" w:eastAsia="Times New Roman" w:hAnsi="Arial" w:cs="Arial"/>
          <w:sz w:val="24"/>
          <w:szCs w:val="24"/>
        </w:rPr>
        <w:t xml:space="preserve"> apartamente;</w:t>
      </w:r>
    </w:p>
    <w:p w:rsidR="006B61F5"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str. Luptei, </w:t>
      </w:r>
    </w:p>
    <w:p w:rsidR="006B61F5"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str. V. Milea,</w:t>
      </w:r>
    </w:p>
    <w:p w:rsidR="006B61F5" w:rsidRDefault="00DD5B52" w:rsidP="00DD5B52">
      <w:pPr>
        <w:numPr>
          <w:ilvl w:val="0"/>
          <w:numId w:val="9"/>
        </w:numPr>
        <w:spacing w:after="0" w:line="240" w:lineRule="auto"/>
        <w:jc w:val="both"/>
        <w:rPr>
          <w:rFonts w:ascii="Arial" w:eastAsia="Times New Roman" w:hAnsi="Arial" w:cs="Arial"/>
          <w:sz w:val="24"/>
          <w:szCs w:val="24"/>
        </w:rPr>
      </w:pPr>
      <w:r w:rsidRPr="00DD5B52">
        <w:rPr>
          <w:rFonts w:ascii="Arial" w:eastAsia="Times New Roman" w:hAnsi="Arial" w:cs="Arial"/>
          <w:sz w:val="24"/>
          <w:szCs w:val="24"/>
        </w:rPr>
        <w:t>str. Calaras</w:t>
      </w:r>
      <w:r w:rsidR="006B61F5">
        <w:rPr>
          <w:rFonts w:ascii="Arial" w:eastAsia="Times New Roman" w:hAnsi="Arial" w:cs="Arial"/>
          <w:sz w:val="24"/>
          <w:szCs w:val="24"/>
        </w:rPr>
        <w:t xml:space="preserve">ilor, </w:t>
      </w:r>
    </w:p>
    <w:p w:rsidR="00DD5B52" w:rsidRPr="00DD5B52"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str. Rahovei </w:t>
      </w:r>
    </w:p>
    <w:p w:rsidR="00DD5B52" w:rsidRPr="00DD5B52"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Hipodrom 2 –</w:t>
      </w:r>
      <w:r w:rsidR="00DD5B52" w:rsidRPr="00DD5B52">
        <w:rPr>
          <w:rFonts w:ascii="Arial" w:eastAsia="Times New Roman" w:hAnsi="Arial" w:cs="Arial"/>
          <w:sz w:val="24"/>
          <w:szCs w:val="24"/>
        </w:rPr>
        <w:t xml:space="preserve"> avand in total </w:t>
      </w:r>
      <w:r w:rsidR="00DD5B52" w:rsidRPr="00DD5B52">
        <w:rPr>
          <w:rFonts w:ascii="Arial" w:eastAsia="Times New Roman" w:hAnsi="Arial" w:cs="Arial"/>
          <w:b/>
          <w:sz w:val="24"/>
          <w:szCs w:val="24"/>
        </w:rPr>
        <w:t>2249</w:t>
      </w:r>
      <w:r w:rsidR="00DD5B52" w:rsidRPr="00DD5B52">
        <w:rPr>
          <w:rFonts w:ascii="Arial" w:eastAsia="Times New Roman" w:hAnsi="Arial" w:cs="Arial"/>
          <w:sz w:val="24"/>
          <w:szCs w:val="24"/>
        </w:rPr>
        <w:t xml:space="preserve"> apartamente.</w:t>
      </w:r>
    </w:p>
    <w:p w:rsidR="00DD5B52" w:rsidRPr="00DD5B52" w:rsidRDefault="006B61F5" w:rsidP="00DD5B52">
      <w:pPr>
        <w:numPr>
          <w:ilvl w:val="0"/>
          <w:numId w:val="9"/>
        </w:numPr>
        <w:spacing w:after="0" w:line="240" w:lineRule="auto"/>
        <w:jc w:val="both"/>
        <w:rPr>
          <w:rFonts w:ascii="Arial" w:eastAsia="Times New Roman" w:hAnsi="Arial" w:cs="Arial"/>
          <w:sz w:val="24"/>
          <w:szCs w:val="24"/>
        </w:rPr>
      </w:pPr>
      <w:r>
        <w:rPr>
          <w:rFonts w:ascii="Arial" w:eastAsia="Times New Roman" w:hAnsi="Arial" w:cs="Arial"/>
          <w:sz w:val="24"/>
          <w:szCs w:val="24"/>
        </w:rPr>
        <w:t>Hipodrom 3 –</w:t>
      </w:r>
      <w:r w:rsidR="00DD5B52" w:rsidRPr="00DD5B52">
        <w:rPr>
          <w:rFonts w:ascii="Arial" w:eastAsia="Times New Roman" w:hAnsi="Arial" w:cs="Arial"/>
          <w:sz w:val="24"/>
          <w:szCs w:val="24"/>
        </w:rPr>
        <w:t xml:space="preserve"> avand in total </w:t>
      </w:r>
      <w:r w:rsidR="00DD5B52" w:rsidRPr="00DD5B52">
        <w:rPr>
          <w:rFonts w:ascii="Arial" w:eastAsia="Times New Roman" w:hAnsi="Arial" w:cs="Arial"/>
          <w:b/>
          <w:sz w:val="24"/>
          <w:szCs w:val="24"/>
        </w:rPr>
        <w:t>1101</w:t>
      </w:r>
      <w:r w:rsidR="00DD5B52" w:rsidRPr="00DD5B52">
        <w:rPr>
          <w:rFonts w:ascii="Arial" w:eastAsia="Times New Roman" w:hAnsi="Arial" w:cs="Arial"/>
          <w:sz w:val="24"/>
          <w:szCs w:val="24"/>
        </w:rPr>
        <w:t xml:space="preserve"> apartamente;</w:t>
      </w:r>
    </w:p>
    <w:p w:rsidR="00DD5B52" w:rsidRPr="00DD5B52" w:rsidRDefault="00DD5B52" w:rsidP="00DD5B52">
      <w:pPr>
        <w:spacing w:after="0" w:line="240" w:lineRule="auto"/>
        <w:ind w:left="720"/>
        <w:jc w:val="both"/>
        <w:rPr>
          <w:rFonts w:ascii="Arial" w:eastAsia="Times New Roman" w:hAnsi="Arial" w:cs="Arial"/>
          <w:sz w:val="24"/>
          <w:szCs w:val="24"/>
        </w:rPr>
      </w:pPr>
    </w:p>
    <w:p w:rsidR="00DD5B52" w:rsidRPr="00DD5B52" w:rsidRDefault="00DD5B52" w:rsidP="00DD5B52">
      <w:pPr>
        <w:autoSpaceDE w:val="0"/>
        <w:autoSpaceDN w:val="0"/>
        <w:adjustRightInd w:val="0"/>
        <w:spacing w:after="0" w:line="240" w:lineRule="auto"/>
        <w:jc w:val="both"/>
        <w:rPr>
          <w:rFonts w:ascii="Times New Roman" w:hAnsi="Times New Roman"/>
          <w:b/>
          <w:sz w:val="24"/>
          <w:szCs w:val="24"/>
          <w:lang w:val="ro-RO"/>
        </w:rPr>
      </w:pPr>
      <w:r w:rsidRPr="00DD5B52">
        <w:rPr>
          <w:rFonts w:ascii="Arial" w:eastAsia="Times New Roman" w:hAnsi="Arial" w:cs="Arial"/>
          <w:sz w:val="24"/>
          <w:szCs w:val="24"/>
        </w:rPr>
        <w:t>Rezulta un total de</w:t>
      </w:r>
      <w:r w:rsidRPr="00DD5B52">
        <w:rPr>
          <w:rFonts w:ascii="Arial" w:eastAsia="Times New Roman" w:hAnsi="Arial" w:cs="Arial"/>
          <w:b/>
          <w:sz w:val="24"/>
          <w:szCs w:val="24"/>
        </w:rPr>
        <w:t xml:space="preserve"> 5377 </w:t>
      </w:r>
      <w:r w:rsidRPr="00DD5B52">
        <w:rPr>
          <w:rFonts w:ascii="Arial" w:eastAsia="Times New Roman" w:hAnsi="Arial" w:cs="Arial"/>
          <w:sz w:val="24"/>
          <w:szCs w:val="24"/>
        </w:rPr>
        <w:t>apartamente</w:t>
      </w:r>
    </w:p>
    <w:p w:rsidR="00DD5B52" w:rsidRPr="00DD5B52" w:rsidRDefault="00DD5B52" w:rsidP="00DD5B52">
      <w:pPr>
        <w:spacing w:after="0" w:line="240" w:lineRule="auto"/>
        <w:ind w:firstLine="720"/>
        <w:jc w:val="both"/>
        <w:rPr>
          <w:rFonts w:ascii="Arial" w:eastAsia="Times New Roman" w:hAnsi="Arial" w:cs="Arial"/>
          <w:sz w:val="24"/>
          <w:szCs w:val="24"/>
        </w:rPr>
      </w:pPr>
      <w:r w:rsidRPr="00DD5B52">
        <w:rPr>
          <w:rFonts w:ascii="Arial" w:eastAsia="Times New Roman" w:hAnsi="Arial" w:cs="Arial"/>
          <w:sz w:val="24"/>
          <w:szCs w:val="24"/>
        </w:rPr>
        <w:t>Pentru modernizarea retelei se vor efectua urmatoarele lucrari:</w:t>
      </w:r>
    </w:p>
    <w:p w:rsidR="00DD5B52" w:rsidRPr="00DD5B52" w:rsidRDefault="00DD5B52" w:rsidP="00DD5B52">
      <w:pPr>
        <w:spacing w:after="0" w:line="240" w:lineRule="auto"/>
        <w:jc w:val="both"/>
        <w:rPr>
          <w:rFonts w:ascii="Arial" w:eastAsia="Times New Roman" w:hAnsi="Arial" w:cs="Arial"/>
          <w:sz w:val="24"/>
          <w:szCs w:val="24"/>
        </w:rPr>
      </w:pPr>
    </w:p>
    <w:p w:rsidR="00DD5B52" w:rsidRPr="00DD5B52" w:rsidRDefault="00DD5B52" w:rsidP="00DD5B52">
      <w:pPr>
        <w:numPr>
          <w:ilvl w:val="1"/>
          <w:numId w:val="10"/>
        </w:numPr>
        <w:suppressAutoHyphens/>
        <w:spacing w:after="120" w:line="360" w:lineRule="auto"/>
        <w:ind w:left="993" w:hanging="426"/>
        <w:jc w:val="both"/>
        <w:rPr>
          <w:rFonts w:ascii="Arial" w:eastAsia="Times New Roman" w:hAnsi="Arial" w:cs="Arial"/>
          <w:i/>
          <w:sz w:val="24"/>
          <w:szCs w:val="24"/>
          <w:lang w:eastAsia="ar-SA"/>
        </w:rPr>
      </w:pPr>
      <w:bookmarkStart w:id="0" w:name="_Hlk513210310"/>
      <w:r w:rsidRPr="00DD5B52">
        <w:rPr>
          <w:rFonts w:ascii="Arial" w:eastAsia="Times New Roman" w:hAnsi="Arial" w:cs="Arial"/>
          <w:i/>
          <w:sz w:val="24"/>
          <w:szCs w:val="24"/>
          <w:lang w:eastAsia="ar-SA"/>
        </w:rPr>
        <w:t>Demontarea retelei de JT existenta</w:t>
      </w:r>
    </w:p>
    <w:p w:rsidR="00DD5B52" w:rsidRPr="00DD5B52" w:rsidRDefault="00DD5B52" w:rsidP="00DD5B52">
      <w:pPr>
        <w:numPr>
          <w:ilvl w:val="0"/>
          <w:numId w:val="11"/>
        </w:numPr>
        <w:suppressAutoHyphens/>
        <w:spacing w:after="120" w:line="360" w:lineRule="auto"/>
        <w:ind w:left="1713"/>
        <w:jc w:val="both"/>
        <w:rPr>
          <w:rFonts w:ascii="Arial" w:eastAsia="Times New Roman" w:hAnsi="Arial" w:cs="Arial"/>
          <w:sz w:val="24"/>
          <w:szCs w:val="24"/>
          <w:lang w:eastAsia="ar-SA"/>
        </w:rPr>
      </w:pPr>
      <w:r w:rsidRPr="00DD5B52">
        <w:rPr>
          <w:rFonts w:ascii="Arial" w:eastAsia="Times New Roman" w:hAnsi="Arial" w:cs="Arial"/>
          <w:sz w:val="24"/>
          <w:szCs w:val="24"/>
          <w:lang w:eastAsia="ar-SA"/>
        </w:rPr>
        <w:t xml:space="preserve">Se va demonta reteaua LES 0.4 kV existenta alcatuita din cabluri cu sectiuni de 50 mmp, 95 mmp, 120 mmp si 150 mmp dupa pozarea si punerea in functiune partiala sau totala a noii retele de jt. </w:t>
      </w:r>
    </w:p>
    <w:bookmarkEnd w:id="0"/>
    <w:p w:rsidR="00DD5B52" w:rsidRPr="00DD5B52" w:rsidRDefault="00DD5B52" w:rsidP="00DD5B52">
      <w:pPr>
        <w:numPr>
          <w:ilvl w:val="1"/>
          <w:numId w:val="10"/>
        </w:numPr>
        <w:suppressAutoHyphens/>
        <w:spacing w:after="120" w:line="360" w:lineRule="auto"/>
        <w:ind w:left="993" w:hanging="426"/>
        <w:jc w:val="both"/>
        <w:rPr>
          <w:rFonts w:ascii="Arial" w:eastAsia="Times New Roman" w:hAnsi="Arial" w:cs="Arial"/>
          <w:i/>
          <w:sz w:val="24"/>
          <w:szCs w:val="24"/>
          <w:lang w:eastAsia="ar-SA"/>
        </w:rPr>
      </w:pPr>
      <w:r w:rsidRPr="00DD5B52">
        <w:rPr>
          <w:rFonts w:ascii="Arial" w:eastAsia="Times New Roman" w:hAnsi="Arial" w:cs="Arial"/>
          <w:i/>
          <w:sz w:val="24"/>
          <w:szCs w:val="24"/>
          <w:lang w:eastAsia="ar-SA"/>
        </w:rPr>
        <w:t>Modernizare retea JT din zona Hipodrom</w:t>
      </w:r>
    </w:p>
    <w:p w:rsidR="00DD5B52" w:rsidRPr="00DD5B52" w:rsidRDefault="00DD5B52" w:rsidP="00DD5B52">
      <w:pPr>
        <w:numPr>
          <w:ilvl w:val="0"/>
          <w:numId w:val="11"/>
        </w:numPr>
        <w:suppressAutoHyphens/>
        <w:spacing w:after="120" w:line="360" w:lineRule="auto"/>
        <w:ind w:left="1713"/>
        <w:jc w:val="both"/>
        <w:rPr>
          <w:rFonts w:ascii="Arial" w:eastAsia="Times New Roman" w:hAnsi="Arial" w:cs="Arial"/>
          <w:sz w:val="24"/>
          <w:szCs w:val="24"/>
          <w:lang w:eastAsia="ar-SA"/>
        </w:rPr>
      </w:pPr>
      <w:r w:rsidRPr="00DD5B52">
        <w:rPr>
          <w:rFonts w:ascii="Arial" w:eastAsia="Times New Roman" w:hAnsi="Arial" w:cs="Arial"/>
          <w:sz w:val="24"/>
          <w:szCs w:val="24"/>
          <w:lang w:eastAsia="ar-SA"/>
        </w:rPr>
        <w:t xml:space="preserve">Pozare LES 0.4 kV cu cablu ACYY 3x240+120 mmp din PT-uri pentru preluare FDCP si/sau FD proiectate si intregire bucle 0.4 kV; </w:t>
      </w:r>
    </w:p>
    <w:p w:rsidR="00DD5B52" w:rsidRPr="00DD5B52" w:rsidRDefault="00DD5B52" w:rsidP="00DD5B52">
      <w:pPr>
        <w:numPr>
          <w:ilvl w:val="0"/>
          <w:numId w:val="11"/>
        </w:numPr>
        <w:suppressAutoHyphens/>
        <w:spacing w:after="120" w:line="360" w:lineRule="auto"/>
        <w:ind w:left="1713"/>
        <w:jc w:val="both"/>
        <w:rPr>
          <w:rFonts w:ascii="Arial" w:eastAsia="Times New Roman" w:hAnsi="Arial" w:cs="Arial"/>
          <w:sz w:val="24"/>
          <w:szCs w:val="24"/>
          <w:lang w:eastAsia="ar-SA"/>
        </w:rPr>
      </w:pPr>
      <w:r w:rsidRPr="00DD5B52">
        <w:rPr>
          <w:rFonts w:ascii="Arial" w:eastAsia="Times New Roman" w:hAnsi="Arial" w:cs="Arial"/>
          <w:sz w:val="24"/>
          <w:szCs w:val="24"/>
          <w:lang w:eastAsia="ar-SA"/>
        </w:rPr>
        <w:t>Pozare LES 0.4 kV cu cablu ACYY 3x70+35 mmp pentru racordare FDCP-uri existente pentru consumatorii de la mansarda, la FD 0.4 kV proiectate;</w:t>
      </w:r>
    </w:p>
    <w:p w:rsidR="00DD5B52" w:rsidRPr="00DD5B52" w:rsidRDefault="00DD5B52" w:rsidP="00DD5B52">
      <w:pPr>
        <w:numPr>
          <w:ilvl w:val="1"/>
          <w:numId w:val="10"/>
        </w:numPr>
        <w:suppressAutoHyphens/>
        <w:spacing w:after="120" w:line="360" w:lineRule="auto"/>
        <w:ind w:left="993" w:hanging="426"/>
        <w:jc w:val="both"/>
        <w:rPr>
          <w:rFonts w:ascii="Arial" w:eastAsiaTheme="minorHAnsi" w:hAnsi="Arial" w:cs="Arial"/>
          <w:i/>
          <w:sz w:val="24"/>
          <w:szCs w:val="24"/>
          <w:lang w:eastAsia="ar-SA"/>
        </w:rPr>
      </w:pPr>
      <w:r w:rsidRPr="00DD5B52">
        <w:rPr>
          <w:rFonts w:ascii="Arial" w:eastAsiaTheme="minorHAnsi" w:hAnsi="Arial" w:cs="Arial"/>
          <w:i/>
          <w:sz w:val="24"/>
          <w:szCs w:val="24"/>
          <w:lang w:eastAsia="ar-SA"/>
        </w:rPr>
        <w:t>Demontare bransamente existente</w:t>
      </w:r>
    </w:p>
    <w:p w:rsidR="00DD5B52" w:rsidRPr="00DD5B52" w:rsidRDefault="00DD5B52" w:rsidP="00DD5B52">
      <w:pPr>
        <w:numPr>
          <w:ilvl w:val="0"/>
          <w:numId w:val="11"/>
        </w:numPr>
        <w:suppressAutoHyphens/>
        <w:spacing w:after="120" w:line="360"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reloca contoarele monofazate, in noile FDCP.</w:t>
      </w:r>
    </w:p>
    <w:p w:rsidR="00DD5B52" w:rsidRPr="00DD5B52" w:rsidRDefault="00DD5B52" w:rsidP="00DD5B52">
      <w:pPr>
        <w:numPr>
          <w:ilvl w:val="1"/>
          <w:numId w:val="10"/>
        </w:numPr>
        <w:suppressAutoHyphens/>
        <w:spacing w:after="120" w:line="360" w:lineRule="auto"/>
        <w:ind w:left="993" w:hanging="426"/>
        <w:jc w:val="both"/>
        <w:rPr>
          <w:rFonts w:ascii="Arial" w:eastAsiaTheme="minorHAnsi" w:hAnsi="Arial" w:cs="Arial"/>
          <w:i/>
          <w:sz w:val="24"/>
          <w:szCs w:val="24"/>
          <w:lang w:eastAsia="ar-SA"/>
        </w:rPr>
      </w:pPr>
      <w:r w:rsidRPr="00DD5B52">
        <w:rPr>
          <w:rFonts w:ascii="Arial" w:eastAsiaTheme="minorHAnsi" w:hAnsi="Arial" w:cs="Arial"/>
          <w:i/>
          <w:sz w:val="24"/>
          <w:szCs w:val="24"/>
          <w:lang w:eastAsia="ar-SA"/>
        </w:rPr>
        <w:t>Modernizare bransamente</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monta firide de bransament de tipul E2+4 si/sau E3+4 in exterior pe fundatii din beton armat la limita de proprietate a blocurilor;</w:t>
      </w:r>
    </w:p>
    <w:p w:rsidR="00DD5B52" w:rsidRPr="00DD5B52" w:rsidRDefault="00DD5B52" w:rsidP="00DD5B52">
      <w:pPr>
        <w:tabs>
          <w:tab w:val="left" w:pos="142"/>
        </w:tabs>
        <w:autoSpaceDE w:val="0"/>
        <w:autoSpaceDN w:val="0"/>
        <w:adjustRightInd w:val="0"/>
        <w:spacing w:after="0" w:line="240" w:lineRule="auto"/>
        <w:jc w:val="both"/>
        <w:rPr>
          <w:rFonts w:ascii="Times New Roman" w:hAnsi="Times New Roman"/>
          <w:color w:val="FF0000"/>
          <w:sz w:val="24"/>
          <w:szCs w:val="24"/>
          <w:lang w:val="ro-RO"/>
        </w:rPr>
      </w:pPr>
      <w:r w:rsidRPr="00DD5B52">
        <w:rPr>
          <w:rFonts w:ascii="Arial" w:eastAsiaTheme="minorHAnsi" w:hAnsi="Arial" w:cs="Arial"/>
          <w:sz w:val="24"/>
          <w:szCs w:val="24"/>
          <w:lang w:eastAsia="ar-SA"/>
        </w:rPr>
        <w:t>Se vor monta FDCP 21m la limita de proprietate, in exterior pe fundatii din beton; cutia va contine 3 compartimente: 1 compartiment pentru sigurante de tip intreruptor, 1 compartiment pentru aparatura</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de conectare, protectie si semnalizare, respectiv 1 compartiment pentru contori;</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 xml:space="preserve">Se vor monta FDCP 21m la limita de proprietate, in exterior pe fundatii din beton; cutia va contine 2 compartimente: 1 compartiment pentru </w:t>
      </w:r>
      <w:r w:rsidRPr="00DD5B52">
        <w:rPr>
          <w:rFonts w:ascii="Arial" w:eastAsiaTheme="minorHAnsi" w:hAnsi="Arial" w:cs="Arial"/>
          <w:sz w:val="24"/>
          <w:szCs w:val="24"/>
          <w:lang w:eastAsia="ar-SA"/>
        </w:rPr>
        <w:lastRenderedPageBreak/>
        <w:t>sigurante de tip intreruptor, protectie si semnalizare, respectiv 1 compartiment pentru contori;</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racorda cablurile in FD si FDCP;</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poza cabluri CYAbY – F 3x6 mmp intre FDCP-uri si consumatorii individuali monofazati;</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prevedea tub PVC si jgheab PVC pentru montarea coloanelor individuale.</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realiza prize de pamant cu rezistenta de trecere de cel mult 4 ohm la fiecare FDCP si FD proiectat.</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 xml:space="preserve">Legarea bransamentelor modernizate la circuitele principale va tine seama de necesitatea echilibrarii puterii pe cele trei faze. </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va reabilita din punct de vedere constructiv suprafetele la care s-au intervenit ca urmare a lucrarilor de modernizare efectuate.</w:t>
      </w:r>
    </w:p>
    <w:p w:rsidR="00DD5B52" w:rsidRPr="00DD5B52" w:rsidRDefault="00DD5B52" w:rsidP="00DD5B52">
      <w:pPr>
        <w:suppressAutoHyphens/>
        <w:spacing w:after="120" w:line="360" w:lineRule="auto"/>
        <w:ind w:firstLine="426"/>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 xml:space="preserve">In partea economica au fost estimate valorile lucrarilor de demontare, modernizare si amenajari constructive.  </w:t>
      </w:r>
    </w:p>
    <w:p w:rsidR="00DD5B52" w:rsidRPr="00DD5B52" w:rsidRDefault="00DD5B52" w:rsidP="00DD5B52">
      <w:pPr>
        <w:suppressAutoHyphens/>
        <w:autoSpaceDE w:val="0"/>
        <w:autoSpaceDN w:val="0"/>
        <w:adjustRightInd w:val="0"/>
        <w:spacing w:before="240" w:line="360" w:lineRule="auto"/>
        <w:ind w:left="99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Lucrari in reteaua LEA 0.4 kV str. Hipodromului</w:t>
      </w:r>
    </w:p>
    <w:p w:rsidR="00DD5B52" w:rsidRPr="00DD5B52" w:rsidRDefault="00DD5B52" w:rsidP="00DD5B52">
      <w:pPr>
        <w:numPr>
          <w:ilvl w:val="1"/>
          <w:numId w:val="10"/>
        </w:numPr>
        <w:suppressAutoHyphens/>
        <w:spacing w:after="120" w:line="360" w:lineRule="auto"/>
        <w:ind w:left="993" w:hanging="426"/>
        <w:jc w:val="both"/>
        <w:rPr>
          <w:rFonts w:ascii="Arial" w:eastAsiaTheme="minorHAnsi" w:hAnsi="Arial" w:cs="Arial"/>
          <w:i/>
          <w:sz w:val="24"/>
          <w:szCs w:val="24"/>
          <w:lang w:eastAsia="ar-SA"/>
        </w:rPr>
      </w:pPr>
      <w:r w:rsidRPr="00DD5B52">
        <w:rPr>
          <w:rFonts w:ascii="Arial" w:eastAsiaTheme="minorHAnsi" w:hAnsi="Arial" w:cs="Arial"/>
          <w:i/>
          <w:sz w:val="24"/>
          <w:szCs w:val="24"/>
          <w:lang w:eastAsia="ar-SA"/>
        </w:rPr>
        <w:t>Demontarea retelei LEA 0.4 kV existenta</w:t>
      </w:r>
    </w:p>
    <w:p w:rsidR="00DD5B52" w:rsidRPr="00DD5B52" w:rsidRDefault="00DD5B52" w:rsidP="00DD5B52">
      <w:pPr>
        <w:numPr>
          <w:ilvl w:val="0"/>
          <w:numId w:val="11"/>
        </w:numPr>
        <w:suppressAutoHyphens/>
        <w:spacing w:after="120" w:line="360"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 xml:space="preserve">Se vor demonta bransamentele existente 27 monofazate si 11 trifazate; </w:t>
      </w:r>
    </w:p>
    <w:p w:rsidR="00DD5B52" w:rsidRPr="00DD5B52" w:rsidRDefault="00DD5B52" w:rsidP="00DD5B52">
      <w:pPr>
        <w:numPr>
          <w:ilvl w:val="1"/>
          <w:numId w:val="10"/>
        </w:numPr>
        <w:suppressAutoHyphens/>
        <w:spacing w:after="120" w:line="360" w:lineRule="auto"/>
        <w:ind w:left="993" w:hanging="426"/>
        <w:jc w:val="both"/>
        <w:rPr>
          <w:rFonts w:ascii="Arial" w:eastAsiaTheme="minorHAnsi" w:hAnsi="Arial" w:cs="Arial"/>
          <w:i/>
          <w:sz w:val="24"/>
          <w:szCs w:val="24"/>
          <w:lang w:eastAsia="ar-SA"/>
        </w:rPr>
      </w:pPr>
      <w:r w:rsidRPr="00DD5B52">
        <w:rPr>
          <w:rFonts w:ascii="Arial" w:eastAsiaTheme="minorHAnsi" w:hAnsi="Arial" w:cs="Arial"/>
          <w:i/>
          <w:sz w:val="24"/>
          <w:szCs w:val="24"/>
          <w:lang w:eastAsia="ar-SA"/>
        </w:rPr>
        <w:t>Montare / pozare retea LES 0.4 kV str. Hipodromului</w:t>
      </w:r>
    </w:p>
    <w:p w:rsidR="00DD5B52" w:rsidRPr="00DD5B52" w:rsidRDefault="00DD5B52" w:rsidP="00DD5B52">
      <w:pPr>
        <w:numPr>
          <w:ilvl w:val="0"/>
          <w:numId w:val="11"/>
        </w:numPr>
        <w:suppressAutoHyphens/>
        <w:spacing w:after="120" w:line="360" w:lineRule="auto"/>
        <w:ind w:left="1701" w:hanging="348"/>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Montare 11 buc FD pe fundatii din beton la limita de proprietate a utilizatorilor langa gard, pe trotuar, prin care vor fi preluati consumatorii de pe strada Hipodromului, partea cu case;</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Realizare bransamente monofazate (27buc) si trifazate (11 buc) pentru alimentarea consumatorilor;</w:t>
      </w:r>
    </w:p>
    <w:p w:rsidR="00DD5B52" w:rsidRPr="00DD5B52" w:rsidRDefault="00DD5B52" w:rsidP="00DD5B52">
      <w:pPr>
        <w:tabs>
          <w:tab w:val="left" w:pos="142"/>
        </w:tabs>
        <w:autoSpaceDE w:val="0"/>
        <w:autoSpaceDN w:val="0"/>
        <w:adjustRightInd w:val="0"/>
        <w:spacing w:after="0" w:line="240" w:lineRule="auto"/>
        <w:jc w:val="both"/>
        <w:rPr>
          <w:rFonts w:ascii="Times New Roman" w:hAnsi="Times New Roman"/>
          <w:color w:val="FF0000"/>
          <w:sz w:val="24"/>
          <w:szCs w:val="24"/>
          <w:lang w:val="ro-RO"/>
        </w:rPr>
      </w:pPr>
      <w:r w:rsidRPr="00DD5B52">
        <w:rPr>
          <w:rFonts w:ascii="Arial" w:eastAsiaTheme="minorHAnsi" w:hAnsi="Arial" w:cs="Arial"/>
          <w:sz w:val="24"/>
          <w:szCs w:val="24"/>
          <w:lang w:eastAsia="ar-SA"/>
        </w:rPr>
        <w:t>Montare BMPm/t la limita de proprietate, pe peretele imobilelor dinspre strada Hipodromului</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(11 buc BMPt, 27 buc BMPm); Se vor reface suprafetele afectate de lucrari;</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Se vor realiza prize de pamant cu R≤4Ω pentru FD si pentru BMP nou proiectate;</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lastRenderedPageBreak/>
        <w:t>Bransamentele vor fi pozate subteran de la FD pana la BMP; suprafetele afectate de lucrarile de pozare vor fi aduse la starea initiala;</w:t>
      </w:r>
    </w:p>
    <w:p w:rsidR="00DD5B52" w:rsidRPr="00DD5B52" w:rsidRDefault="00DD5B52" w:rsidP="00DD5B52">
      <w:pPr>
        <w:numPr>
          <w:ilvl w:val="0"/>
          <w:numId w:val="11"/>
        </w:numPr>
        <w:suppressAutoHyphens/>
        <w:spacing w:after="120" w:line="288" w:lineRule="auto"/>
        <w:ind w:left="1713"/>
        <w:jc w:val="both"/>
        <w:rPr>
          <w:rFonts w:ascii="Arial" w:eastAsiaTheme="minorHAnsi" w:hAnsi="Arial" w:cs="Arial"/>
          <w:sz w:val="24"/>
          <w:szCs w:val="24"/>
          <w:lang w:eastAsia="ar-SA"/>
        </w:rPr>
      </w:pPr>
      <w:r w:rsidRPr="00DD5B52">
        <w:rPr>
          <w:rFonts w:ascii="Arial" w:eastAsiaTheme="minorHAnsi" w:hAnsi="Arial" w:cs="Arial"/>
          <w:sz w:val="24"/>
          <w:szCs w:val="24"/>
          <w:lang w:eastAsia="ar-SA"/>
        </w:rPr>
        <w:t>Relocarea contoarelor din interiorul imobilelor consumatorilor in noile BMP si pozare coloana de la BMP la tabloul abonatului prin tub PVC;</w:t>
      </w:r>
    </w:p>
    <w:p w:rsidR="00DD5B52" w:rsidRPr="000776C1" w:rsidRDefault="00DD5B52" w:rsidP="00DD5B52">
      <w:pPr>
        <w:spacing w:after="0" w:line="240" w:lineRule="auto"/>
        <w:jc w:val="both"/>
        <w:rPr>
          <w:rFonts w:ascii="Times New Roman" w:eastAsia="Times New Roman" w:hAnsi="Times New Roman"/>
          <w:bCs/>
          <w:sz w:val="24"/>
          <w:szCs w:val="24"/>
          <w:lang w:val="ro-RO"/>
        </w:rPr>
      </w:pPr>
      <w:r w:rsidRPr="00DD5B52">
        <w:rPr>
          <w:rFonts w:ascii="Arial" w:eastAsiaTheme="minorHAnsi" w:hAnsi="Arial" w:cs="Arial"/>
          <w:sz w:val="24"/>
          <w:szCs w:val="24"/>
          <w:lang w:eastAsia="ar-SA"/>
        </w:rPr>
        <w:t>Montarea BMPurilor si pozarea coloanelor de abonati se va realiza prin metode minim invazive astfel incat utilizatorii sa aiba un discomfort cat mai mic</w:t>
      </w:r>
    </w:p>
    <w:p w:rsidR="00476987" w:rsidRPr="000776C1" w:rsidRDefault="00476987" w:rsidP="00476987">
      <w:pPr>
        <w:spacing w:after="0" w:line="240" w:lineRule="auto"/>
        <w:jc w:val="both"/>
        <w:rPr>
          <w:rFonts w:ascii="Times New Roman" w:hAnsi="Times New Roman"/>
          <w:sz w:val="24"/>
          <w:szCs w:val="24"/>
          <w:lang w:val="ro-RO"/>
        </w:rPr>
      </w:pPr>
      <w:r w:rsidRPr="000776C1">
        <w:rPr>
          <w:rFonts w:ascii="Times New Roman" w:hAnsi="Times New Roman"/>
          <w:b/>
          <w:sz w:val="24"/>
          <w:szCs w:val="24"/>
          <w:lang w:val="ro-RO"/>
        </w:rPr>
        <w:t>b) cumularea cu alte proiecte</w:t>
      </w:r>
      <w:r w:rsidRPr="000776C1">
        <w:rPr>
          <w:rFonts w:ascii="Times New Roman" w:hAnsi="Times New Roman"/>
          <w:sz w:val="24"/>
          <w:szCs w:val="24"/>
          <w:lang w:val="ro-RO"/>
        </w:rPr>
        <w:t>: nu este cazul;</w:t>
      </w:r>
    </w:p>
    <w:p w:rsidR="00476987" w:rsidRPr="000776C1" w:rsidRDefault="00476987" w:rsidP="00476987">
      <w:pPr>
        <w:spacing w:after="0" w:line="240" w:lineRule="auto"/>
        <w:jc w:val="both"/>
        <w:rPr>
          <w:rFonts w:ascii="Times New Roman" w:hAnsi="Times New Roman"/>
          <w:sz w:val="24"/>
          <w:szCs w:val="24"/>
          <w:lang w:val="ro-RO"/>
        </w:rPr>
      </w:pPr>
      <w:r w:rsidRPr="000776C1">
        <w:rPr>
          <w:rFonts w:ascii="Times New Roman" w:hAnsi="Times New Roman"/>
          <w:b/>
          <w:sz w:val="24"/>
          <w:szCs w:val="24"/>
          <w:lang w:val="ro-RO"/>
        </w:rPr>
        <w:t>c) utilizarea resurselor naturale</w:t>
      </w:r>
      <w:r w:rsidRPr="000776C1">
        <w:rPr>
          <w:rFonts w:ascii="Times New Roman" w:hAnsi="Times New Roman"/>
          <w:sz w:val="24"/>
          <w:szCs w:val="24"/>
          <w:lang w:val="ro-RO"/>
        </w:rPr>
        <w:t>: nu este cazul;</w:t>
      </w:r>
    </w:p>
    <w:p w:rsidR="00476987" w:rsidRPr="000776C1" w:rsidRDefault="00F45E6E" w:rsidP="00476987">
      <w:pPr>
        <w:spacing w:after="0" w:line="240" w:lineRule="auto"/>
        <w:jc w:val="both"/>
        <w:rPr>
          <w:rFonts w:ascii="Times New Roman" w:hAnsi="Times New Roman"/>
          <w:sz w:val="24"/>
          <w:szCs w:val="24"/>
          <w:lang w:val="ro-RO"/>
        </w:rPr>
      </w:pPr>
      <w:r w:rsidRPr="000776C1">
        <w:rPr>
          <w:rFonts w:ascii="Times New Roman" w:hAnsi="Times New Roman"/>
          <w:b/>
          <w:sz w:val="24"/>
          <w:szCs w:val="24"/>
          <w:lang w:val="ro-RO"/>
        </w:rPr>
        <w:t xml:space="preserve">d) </w:t>
      </w:r>
      <w:r w:rsidR="00476987" w:rsidRPr="000776C1">
        <w:rPr>
          <w:rFonts w:ascii="Times New Roman" w:hAnsi="Times New Roman"/>
          <w:b/>
          <w:sz w:val="24"/>
          <w:szCs w:val="24"/>
          <w:lang w:val="ro-RO"/>
        </w:rPr>
        <w:t>producția de deșeuri</w:t>
      </w:r>
      <w:r w:rsidR="00476987" w:rsidRPr="000776C1">
        <w:rPr>
          <w:rFonts w:ascii="Times New Roman" w:hAnsi="Times New Roman"/>
          <w:sz w:val="24"/>
          <w:szCs w:val="24"/>
          <w:lang w:val="ro-RO"/>
        </w:rPr>
        <w:t>:</w:t>
      </w:r>
    </w:p>
    <w:p w:rsidR="00476987" w:rsidRDefault="00F45E6E" w:rsidP="00476987">
      <w:pPr>
        <w:spacing w:after="0" w:line="240" w:lineRule="auto"/>
        <w:jc w:val="both"/>
        <w:rPr>
          <w:rFonts w:ascii="Times New Roman" w:hAnsi="Times New Roman"/>
          <w:sz w:val="24"/>
          <w:szCs w:val="24"/>
          <w:lang w:val="ro-RO"/>
        </w:rPr>
      </w:pPr>
      <w:r w:rsidRPr="000776C1">
        <w:rPr>
          <w:rFonts w:ascii="Times New Roman" w:hAnsi="Times New Roman"/>
          <w:sz w:val="24"/>
          <w:szCs w:val="24"/>
          <w:lang w:val="ro-RO"/>
        </w:rPr>
        <w:t xml:space="preserve">    - </w:t>
      </w:r>
      <w:r w:rsidR="0068356E" w:rsidRPr="000776C1">
        <w:rPr>
          <w:rFonts w:ascii="Times New Roman" w:hAnsi="Times New Roman"/>
          <w:sz w:val="24"/>
          <w:szCs w:val="24"/>
          <w:lang w:val="ro-RO"/>
        </w:rPr>
        <w:t xml:space="preserve">deșeuri rezultate </w:t>
      </w:r>
      <w:r w:rsidR="00476987" w:rsidRPr="000776C1">
        <w:rPr>
          <w:rFonts w:ascii="Times New Roman" w:hAnsi="Times New Roman"/>
          <w:sz w:val="24"/>
          <w:szCs w:val="24"/>
          <w:lang w:val="ro-RO"/>
        </w:rPr>
        <w:t xml:space="preserve">în perioada de execuție: </w:t>
      </w:r>
      <w:r w:rsidR="007F0299">
        <w:rPr>
          <w:rFonts w:ascii="Times New Roman" w:hAnsi="Times New Roman"/>
          <w:sz w:val="24"/>
          <w:szCs w:val="24"/>
          <w:lang w:val="ro-RO"/>
        </w:rPr>
        <w:t>deșeurile rezultate se vor colecta selectiv și se vor valorifica prin firme autorizatr.</w:t>
      </w:r>
      <w:bookmarkStart w:id="1" w:name="_GoBack"/>
      <w:bookmarkEnd w:id="1"/>
    </w:p>
    <w:p w:rsidR="004C362F" w:rsidRPr="00241243" w:rsidRDefault="004C362F" w:rsidP="004C362F">
      <w:pPr>
        <w:ind w:firstLine="720"/>
        <w:jc w:val="both"/>
        <w:rPr>
          <w:rFonts w:ascii="Arial" w:hAnsi="Arial" w:cs="Arial"/>
          <w:sz w:val="24"/>
          <w:szCs w:val="24"/>
          <w:lang w:val="ro-RO"/>
        </w:rPr>
      </w:pPr>
      <w:r w:rsidRPr="00241243">
        <w:rPr>
          <w:rFonts w:ascii="Arial" w:hAnsi="Arial" w:cs="Arial"/>
          <w:sz w:val="24"/>
          <w:szCs w:val="24"/>
          <w:lang w:val="ro-RO"/>
        </w:rPr>
        <w:t xml:space="preserve">Gestionarea deşeurilor se va efectua în condiţii de protecţie a sănătăţii populaţiei şi a mediului înconjurător. Constructorul va asigura: </w:t>
      </w:r>
    </w:p>
    <w:p w:rsidR="004C362F" w:rsidRPr="00241243" w:rsidRDefault="004C362F" w:rsidP="004C362F">
      <w:pPr>
        <w:numPr>
          <w:ilvl w:val="0"/>
          <w:numId w:val="13"/>
        </w:numPr>
        <w:tabs>
          <w:tab w:val="clear" w:pos="720"/>
          <w:tab w:val="num" w:pos="360"/>
        </w:tabs>
        <w:spacing w:after="0" w:line="240" w:lineRule="auto"/>
        <w:ind w:left="360"/>
        <w:jc w:val="both"/>
        <w:rPr>
          <w:rFonts w:ascii="Arial" w:hAnsi="Arial" w:cs="Arial"/>
          <w:sz w:val="24"/>
          <w:szCs w:val="24"/>
          <w:lang w:val="ro-RO"/>
        </w:rPr>
      </w:pPr>
      <w:r w:rsidRPr="00241243">
        <w:rPr>
          <w:rFonts w:ascii="Arial" w:hAnsi="Arial" w:cs="Arial"/>
          <w:sz w:val="24"/>
          <w:szCs w:val="24"/>
          <w:lang w:val="ro-RO"/>
        </w:rPr>
        <w:t>colectarea selectivă a deşeurilor rezultate în urma lucrărilor;</w:t>
      </w:r>
    </w:p>
    <w:p w:rsidR="004C362F" w:rsidRPr="00241243" w:rsidRDefault="004C362F" w:rsidP="004C362F">
      <w:pPr>
        <w:numPr>
          <w:ilvl w:val="0"/>
          <w:numId w:val="13"/>
        </w:numPr>
        <w:tabs>
          <w:tab w:val="clear" w:pos="720"/>
          <w:tab w:val="num" w:pos="360"/>
        </w:tabs>
        <w:spacing w:after="0" w:line="240" w:lineRule="auto"/>
        <w:ind w:left="360"/>
        <w:jc w:val="both"/>
        <w:rPr>
          <w:rFonts w:ascii="Arial" w:hAnsi="Arial" w:cs="Arial"/>
          <w:sz w:val="24"/>
          <w:szCs w:val="24"/>
          <w:lang w:val="ro-RO"/>
        </w:rPr>
      </w:pPr>
      <w:r w:rsidRPr="00241243">
        <w:rPr>
          <w:rFonts w:ascii="Arial" w:hAnsi="Arial" w:cs="Arial"/>
          <w:sz w:val="24"/>
          <w:szCs w:val="24"/>
          <w:lang w:val="ro-RO"/>
        </w:rPr>
        <w:t>stocarea corespunzătoare a fiecărui deşeu în recipiente metalice /PVC etanşe;</w:t>
      </w:r>
    </w:p>
    <w:p w:rsidR="00953679" w:rsidRDefault="004C362F" w:rsidP="005C3C55">
      <w:pPr>
        <w:numPr>
          <w:ilvl w:val="0"/>
          <w:numId w:val="13"/>
        </w:numPr>
        <w:tabs>
          <w:tab w:val="clear" w:pos="720"/>
          <w:tab w:val="num" w:pos="360"/>
        </w:tabs>
        <w:spacing w:after="0" w:line="240" w:lineRule="auto"/>
        <w:ind w:left="360"/>
        <w:jc w:val="both"/>
        <w:rPr>
          <w:rFonts w:ascii="Arial" w:hAnsi="Arial" w:cs="Arial"/>
          <w:sz w:val="24"/>
          <w:szCs w:val="24"/>
          <w:lang w:val="ro-RO"/>
        </w:rPr>
      </w:pPr>
      <w:r w:rsidRPr="00241243">
        <w:rPr>
          <w:rFonts w:ascii="Arial" w:hAnsi="Arial" w:cs="Arial"/>
          <w:sz w:val="24"/>
          <w:szCs w:val="24"/>
          <w:lang w:val="ro-RO"/>
        </w:rPr>
        <w:t>transportul deşeurilor la locul de stocare temporară în condiţii de siguranţă.</w:t>
      </w:r>
    </w:p>
    <w:p w:rsidR="00D55AC8" w:rsidRPr="00D55AC8" w:rsidRDefault="00D55AC8" w:rsidP="00D55AC8">
      <w:pPr>
        <w:spacing w:after="0" w:line="240" w:lineRule="auto"/>
        <w:ind w:left="360"/>
        <w:jc w:val="both"/>
        <w:rPr>
          <w:rFonts w:ascii="Arial" w:hAnsi="Arial" w:cs="Arial"/>
          <w:sz w:val="24"/>
          <w:szCs w:val="24"/>
          <w:lang w:val="ro-RO"/>
        </w:rPr>
      </w:pPr>
    </w:p>
    <w:p w:rsidR="002531A8" w:rsidRPr="000776C1" w:rsidRDefault="005A5959" w:rsidP="00E4709E">
      <w:pPr>
        <w:suppressAutoHyphens/>
        <w:autoSpaceDE w:val="0"/>
        <w:spacing w:after="0" w:line="240" w:lineRule="auto"/>
        <w:rPr>
          <w:rFonts w:ascii="Times New Roman" w:hAnsi="Times New Roman"/>
          <w:sz w:val="24"/>
          <w:szCs w:val="24"/>
          <w:lang w:val="ro-RO"/>
        </w:rPr>
      </w:pPr>
      <w:r w:rsidRPr="000776C1">
        <w:rPr>
          <w:rFonts w:ascii="Times New Roman" w:hAnsi="Times New Roman"/>
          <w:b/>
          <w:sz w:val="24"/>
          <w:szCs w:val="24"/>
          <w:lang w:val="ro-RO"/>
        </w:rPr>
        <w:t>e) emisiile poluante, inclusiv zgomotul și alte surse de disconfort</w:t>
      </w:r>
      <w:r w:rsidR="002531A8" w:rsidRPr="000776C1">
        <w:rPr>
          <w:rFonts w:ascii="Times New Roman" w:hAnsi="Times New Roman"/>
          <w:sz w:val="24"/>
          <w:szCs w:val="24"/>
          <w:lang w:val="ro-RO"/>
        </w:rPr>
        <w:t xml:space="preserve"> </w:t>
      </w:r>
    </w:p>
    <w:p w:rsidR="00765E5E" w:rsidRPr="000776C1" w:rsidRDefault="0068356E" w:rsidP="00765E5E">
      <w:pPr>
        <w:spacing w:after="0" w:line="240" w:lineRule="auto"/>
        <w:jc w:val="both"/>
        <w:rPr>
          <w:rFonts w:ascii="Times New Roman" w:hAnsi="Times New Roman"/>
          <w:sz w:val="24"/>
          <w:szCs w:val="24"/>
          <w:lang w:val="ro-RO"/>
        </w:rPr>
      </w:pPr>
      <w:r w:rsidRPr="000776C1">
        <w:rPr>
          <w:rFonts w:ascii="Times New Roman" w:hAnsi="Times New Roman"/>
          <w:sz w:val="24"/>
          <w:szCs w:val="24"/>
          <w:lang w:val="ro-RO"/>
        </w:rPr>
        <w:t>- în etapa de execuție a lucrărilor</w:t>
      </w:r>
      <w:r w:rsidR="002531A8" w:rsidRPr="000776C1">
        <w:rPr>
          <w:rFonts w:ascii="Times New Roman" w:hAnsi="Times New Roman"/>
          <w:sz w:val="24"/>
          <w:szCs w:val="24"/>
          <w:lang w:val="ro-RO"/>
        </w:rPr>
        <w:t xml:space="preserve">: </w:t>
      </w:r>
      <w:r w:rsidR="005A5959" w:rsidRPr="000776C1">
        <w:rPr>
          <w:rFonts w:ascii="Times New Roman" w:hAnsi="Times New Roman"/>
          <w:sz w:val="24"/>
          <w:szCs w:val="24"/>
          <w:lang w:val="ro-RO"/>
        </w:rPr>
        <w:t xml:space="preserve">emisiile în atmosferă de la utilaje şi mijloacele de transport, precum </w:t>
      </w:r>
      <w:r w:rsidR="00AB48A7" w:rsidRPr="000776C1">
        <w:rPr>
          <w:rFonts w:ascii="Times New Roman" w:hAnsi="Times New Roman"/>
          <w:sz w:val="24"/>
          <w:szCs w:val="24"/>
          <w:lang w:val="ro-RO"/>
        </w:rPr>
        <w:t>ș</w:t>
      </w:r>
      <w:r w:rsidR="005A5959" w:rsidRPr="000776C1">
        <w:rPr>
          <w:rFonts w:ascii="Times New Roman" w:hAnsi="Times New Roman"/>
          <w:sz w:val="24"/>
          <w:szCs w:val="24"/>
          <w:lang w:val="ro-RO"/>
        </w:rPr>
        <w:t>i disconfortul fonic creat de lucrări, temporar -</w:t>
      </w:r>
      <w:r w:rsidR="002531A8" w:rsidRPr="000776C1">
        <w:rPr>
          <w:rFonts w:ascii="Times New Roman" w:hAnsi="Times New Roman"/>
          <w:sz w:val="24"/>
          <w:szCs w:val="24"/>
          <w:lang w:val="ro-RO"/>
        </w:rPr>
        <w:t xml:space="preserve"> fără impact semnificativ.</w:t>
      </w:r>
    </w:p>
    <w:p w:rsidR="002531A8" w:rsidRPr="000776C1" w:rsidRDefault="002531A8" w:rsidP="00765E5E">
      <w:pPr>
        <w:spacing w:after="0" w:line="240" w:lineRule="auto"/>
        <w:jc w:val="both"/>
        <w:rPr>
          <w:rFonts w:ascii="Times New Roman" w:hAnsi="Times New Roman"/>
          <w:sz w:val="24"/>
          <w:szCs w:val="24"/>
          <w:lang w:val="ro-RO"/>
        </w:rPr>
      </w:pPr>
      <w:r w:rsidRPr="000776C1">
        <w:rPr>
          <w:rFonts w:ascii="Times New Roman" w:hAnsi="Times New Roman"/>
          <w:color w:val="000000"/>
          <w:sz w:val="24"/>
          <w:szCs w:val="24"/>
          <w:lang w:val="ro-RO"/>
        </w:rPr>
        <w:t>- sol, subsol: se vor amenaja spaţii corespunzătoare pentru stocarea temporară a tuturor ca</w:t>
      </w:r>
      <w:r w:rsidR="00BE3AC4" w:rsidRPr="000776C1">
        <w:rPr>
          <w:rFonts w:ascii="Times New Roman" w:hAnsi="Times New Roman"/>
          <w:color w:val="000000"/>
          <w:sz w:val="24"/>
          <w:szCs w:val="24"/>
          <w:lang w:val="ro-RO"/>
        </w:rPr>
        <w:t>tegoriilor de deşeuri rezultate pe perioada de realizare a proiectului.</w:t>
      </w:r>
      <w:r w:rsidRPr="000776C1">
        <w:rPr>
          <w:rFonts w:ascii="Times New Roman" w:hAnsi="Times New Roman"/>
          <w:color w:val="000000"/>
          <w:sz w:val="24"/>
          <w:szCs w:val="24"/>
          <w:lang w:val="ro-RO"/>
        </w:rPr>
        <w:t xml:space="preserve"> </w:t>
      </w:r>
    </w:p>
    <w:p w:rsidR="005A5959" w:rsidRPr="000776C1" w:rsidRDefault="005A5959" w:rsidP="005A5959">
      <w:pPr>
        <w:spacing w:after="0" w:line="240" w:lineRule="auto"/>
        <w:jc w:val="both"/>
        <w:rPr>
          <w:rFonts w:ascii="Times New Roman" w:hAnsi="Times New Roman"/>
          <w:b/>
          <w:bCs/>
          <w:sz w:val="24"/>
          <w:szCs w:val="24"/>
          <w:lang w:val="ro-RO"/>
        </w:rPr>
      </w:pPr>
      <w:r w:rsidRPr="000776C1">
        <w:rPr>
          <w:rFonts w:ascii="Times New Roman" w:hAnsi="Times New Roman"/>
          <w:b/>
          <w:sz w:val="24"/>
          <w:szCs w:val="24"/>
          <w:lang w:val="ro-RO"/>
        </w:rPr>
        <w:t>f) riscul de accident, ţinându-se seama în special de substanţele si de tehnologiile utilizate</w:t>
      </w:r>
      <w:r w:rsidRPr="000776C1">
        <w:rPr>
          <w:rFonts w:ascii="Times New Roman" w:hAnsi="Times New Roman"/>
          <w:sz w:val="24"/>
          <w:szCs w:val="24"/>
          <w:lang w:val="ro-RO"/>
        </w:rPr>
        <w:t xml:space="preserve"> – </w:t>
      </w:r>
      <w:r w:rsidR="00887562" w:rsidRPr="000776C1">
        <w:rPr>
          <w:rFonts w:ascii="Times New Roman" w:hAnsi="Times New Roman"/>
          <w:sz w:val="24"/>
          <w:szCs w:val="24"/>
          <w:lang w:val="ro-RO"/>
        </w:rPr>
        <w:t xml:space="preserve">nu este cazul, </w:t>
      </w:r>
      <w:r w:rsidRPr="000776C1">
        <w:rPr>
          <w:rFonts w:ascii="Times New Roman" w:hAnsi="Times New Roman"/>
          <w:sz w:val="24"/>
          <w:szCs w:val="24"/>
          <w:lang w:val="ro-RO"/>
        </w:rPr>
        <w:t>se vor respecta normele de protecţia muncii</w:t>
      </w:r>
      <w:r w:rsidR="00EE0B0A" w:rsidRPr="000776C1">
        <w:rPr>
          <w:rFonts w:ascii="Times New Roman" w:hAnsi="Times New Roman"/>
          <w:sz w:val="24"/>
          <w:szCs w:val="24"/>
          <w:lang w:val="ro-RO"/>
        </w:rPr>
        <w:t xml:space="preserve"> şi PSI</w:t>
      </w:r>
      <w:r w:rsidRPr="000776C1">
        <w:rPr>
          <w:rFonts w:ascii="Times New Roman" w:hAnsi="Times New Roman"/>
          <w:sz w:val="24"/>
          <w:szCs w:val="24"/>
          <w:lang w:val="ro-RO"/>
        </w:rPr>
        <w:t>.</w:t>
      </w:r>
    </w:p>
    <w:p w:rsidR="005A5959" w:rsidRPr="000776C1" w:rsidRDefault="005A5959" w:rsidP="005A5959">
      <w:pPr>
        <w:spacing w:after="0" w:line="240" w:lineRule="auto"/>
        <w:rPr>
          <w:rFonts w:ascii="Times New Roman" w:hAnsi="Times New Roman"/>
          <w:b/>
          <w:bCs/>
          <w:sz w:val="24"/>
          <w:szCs w:val="24"/>
          <w:lang w:val="ro-RO"/>
        </w:rPr>
      </w:pPr>
      <w:r w:rsidRPr="000776C1">
        <w:rPr>
          <w:rFonts w:ascii="Times New Roman" w:hAnsi="Times New Roman"/>
          <w:b/>
          <w:bCs/>
          <w:sz w:val="24"/>
          <w:szCs w:val="24"/>
          <w:lang w:val="ro-RO"/>
        </w:rPr>
        <w:t>2. Localizarea proiectului</w:t>
      </w:r>
      <w:r w:rsidR="004C362F">
        <w:rPr>
          <w:rFonts w:ascii="Times New Roman" w:hAnsi="Times New Roman"/>
          <w:b/>
          <w:bCs/>
          <w:sz w:val="24"/>
          <w:szCs w:val="24"/>
          <w:lang w:val="ro-RO"/>
        </w:rPr>
        <w:t>:</w:t>
      </w:r>
      <w:r w:rsidRPr="000776C1">
        <w:rPr>
          <w:rFonts w:ascii="Times New Roman" w:hAnsi="Times New Roman"/>
          <w:b/>
          <w:bCs/>
          <w:sz w:val="24"/>
          <w:szCs w:val="24"/>
          <w:lang w:val="ro-RO"/>
        </w:rPr>
        <w:t xml:space="preserve"> </w:t>
      </w:r>
      <w:r w:rsidR="004C362F">
        <w:rPr>
          <w:rFonts w:ascii="Arial" w:hAnsi="Arial" w:cs="Arial"/>
          <w:sz w:val="24"/>
          <w:szCs w:val="24"/>
          <w:lang w:val="it-IT"/>
        </w:rPr>
        <w:t>zona Hipodrom 1, 2, 3, mun. Sibiu, jud. Sibiu</w:t>
      </w:r>
    </w:p>
    <w:p w:rsidR="00CC0176" w:rsidRPr="000776C1" w:rsidRDefault="005A5959" w:rsidP="00CC0176">
      <w:pPr>
        <w:pStyle w:val="Default"/>
        <w:jc w:val="both"/>
        <w:rPr>
          <w:rFonts w:ascii="Times New Roman" w:eastAsia="Calibri" w:hAnsi="Times New Roman" w:cs="Times New Roman"/>
          <w:lang w:val="ro-RO" w:eastAsia="ro-RO"/>
        </w:rPr>
      </w:pPr>
      <w:r w:rsidRPr="000776C1">
        <w:rPr>
          <w:rFonts w:ascii="Times New Roman" w:hAnsi="Times New Roman" w:cs="Times New Roman"/>
          <w:b/>
          <w:lang w:val="ro-RO"/>
        </w:rPr>
        <w:t>2.1 utilizarea existentă a terenului</w:t>
      </w:r>
      <w:r w:rsidRPr="000776C1">
        <w:rPr>
          <w:rFonts w:ascii="Times New Roman" w:hAnsi="Times New Roman" w:cs="Times New Roman"/>
          <w:lang w:val="ro-RO"/>
        </w:rPr>
        <w:t xml:space="preserve"> –</w:t>
      </w:r>
      <w:r w:rsidR="00BE3AC4" w:rsidRPr="000776C1">
        <w:rPr>
          <w:rFonts w:ascii="Times New Roman" w:hAnsi="Times New Roman" w:cs="Times New Roman"/>
          <w:lang w:val="ro-RO"/>
        </w:rPr>
        <w:t xml:space="preserve"> </w:t>
      </w:r>
      <w:r w:rsidR="00CC0176" w:rsidRPr="000776C1">
        <w:rPr>
          <w:rFonts w:ascii="Times New Roman" w:hAnsi="Times New Roman" w:cs="Times New Roman"/>
          <w:lang w:val="ro-RO" w:eastAsia="ro-RO"/>
        </w:rPr>
        <w:t>proiectul respectă dispoziţiile art. 71 din O.U.G. nr. 195/2005 privind protecţia mediului, cu modificările şi completările ul</w:t>
      </w:r>
      <w:r w:rsidR="00AC2E5A" w:rsidRPr="000776C1">
        <w:rPr>
          <w:rFonts w:ascii="Times New Roman" w:hAnsi="Times New Roman" w:cs="Times New Roman"/>
          <w:lang w:val="ro-RO" w:eastAsia="ro-RO"/>
        </w:rPr>
        <w:t>terioare, conform Certificatului</w:t>
      </w:r>
      <w:r w:rsidR="005D7148" w:rsidRPr="000776C1">
        <w:rPr>
          <w:rFonts w:ascii="Times New Roman" w:hAnsi="Times New Roman" w:cs="Times New Roman"/>
          <w:lang w:val="ro-RO" w:eastAsia="ro-RO"/>
        </w:rPr>
        <w:t xml:space="preserve"> de U</w:t>
      </w:r>
      <w:r w:rsidR="00CC0176" w:rsidRPr="000776C1">
        <w:rPr>
          <w:rFonts w:ascii="Times New Roman" w:hAnsi="Times New Roman" w:cs="Times New Roman"/>
          <w:lang w:val="ro-RO" w:eastAsia="ro-RO"/>
        </w:rPr>
        <w:t>rbanism emis</w:t>
      </w:r>
      <w:r w:rsidR="00887562" w:rsidRPr="000776C1">
        <w:rPr>
          <w:rFonts w:ascii="Times New Roman" w:hAnsi="Times New Roman" w:cs="Times New Roman"/>
          <w:lang w:val="ro-RO" w:eastAsia="ro-RO"/>
        </w:rPr>
        <w:t xml:space="preserve"> de Primăria Municipiului Sibiu</w:t>
      </w:r>
      <w:r w:rsidR="00CC0176" w:rsidRPr="000776C1">
        <w:rPr>
          <w:rFonts w:ascii="Times New Roman" w:hAnsi="Times New Roman" w:cs="Times New Roman"/>
          <w:lang w:val="ro-RO" w:eastAsia="ro-RO"/>
        </w:rPr>
        <w:t xml:space="preserve"> şi a verifi</w:t>
      </w:r>
      <w:r w:rsidR="00EF1791">
        <w:rPr>
          <w:rFonts w:ascii="Times New Roman" w:hAnsi="Times New Roman" w:cs="Times New Roman"/>
          <w:lang w:val="ro-RO" w:eastAsia="ro-RO"/>
        </w:rPr>
        <w:t>cării documentaţiei de către geogr. Cosmina Nicolescu</w:t>
      </w:r>
      <w:r w:rsidR="00CC0176" w:rsidRPr="000776C1">
        <w:rPr>
          <w:rFonts w:ascii="Times New Roman" w:hAnsi="Times New Roman" w:cs="Times New Roman"/>
          <w:lang w:val="ro-RO" w:eastAsia="ro-RO"/>
        </w:rPr>
        <w:t>.</w:t>
      </w:r>
      <w:r w:rsidR="00887562" w:rsidRPr="000776C1">
        <w:rPr>
          <w:rFonts w:ascii="Times New Roman" w:hAnsi="Times New Roman" w:cs="Times New Roman"/>
          <w:lang w:val="ro-RO" w:eastAsia="ro-RO"/>
        </w:rPr>
        <w:t xml:space="preserve"> Proiectul va fi implementat pe domeniul </w:t>
      </w:r>
      <w:r w:rsidR="005E3BA9">
        <w:rPr>
          <w:rFonts w:ascii="Times New Roman" w:hAnsi="Times New Roman" w:cs="Times New Roman"/>
          <w:lang w:val="ro-RO" w:eastAsia="ro-RO"/>
        </w:rPr>
        <w:t>public, străzi din orașul Sibiu</w:t>
      </w:r>
      <w:r w:rsidR="00CC0176" w:rsidRPr="000776C1">
        <w:rPr>
          <w:rFonts w:ascii="Times New Roman" w:hAnsi="Times New Roman" w:cs="Times New Roman"/>
          <w:lang w:val="ro-RO" w:eastAsia="ro-RO"/>
        </w:rPr>
        <w:t xml:space="preserve">. </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2.2 relativa abundenţă a resurselor naturale din zonă, calitatea şi capacitatea regenerativă a acestora</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  </w:t>
      </w:r>
    </w:p>
    <w:p w:rsidR="00571593" w:rsidRPr="000776C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2.3 capacitatea de absorbţie a mediului, cu atenţie deosebit</w:t>
      </w:r>
      <w:r w:rsidR="00972F78" w:rsidRPr="000776C1">
        <w:rPr>
          <w:rFonts w:ascii="Times New Roman" w:hAnsi="Times New Roman"/>
          <w:b/>
          <w:color w:val="000000"/>
          <w:sz w:val="24"/>
          <w:szCs w:val="24"/>
          <w:lang w:val="ro-RO"/>
        </w:rPr>
        <w:t>ă</w:t>
      </w:r>
      <w:r w:rsidRPr="000776C1">
        <w:rPr>
          <w:rFonts w:ascii="Times New Roman" w:hAnsi="Times New Roman"/>
          <w:b/>
          <w:color w:val="000000"/>
          <w:sz w:val="24"/>
          <w:szCs w:val="24"/>
          <w:lang w:val="ro-RO"/>
        </w:rPr>
        <w:t xml:space="preserve"> pentru: </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a) zonele umede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b) zonele costiere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c) zonele montane si cele împădurite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d) parcurile si rezervaţiile naturale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e) ariile clasificate sau zonele protejate prin legislaţia în vigoare</w:t>
      </w:r>
      <w:r w:rsidR="00B87D91" w:rsidRPr="000776C1">
        <w:rPr>
          <w:rFonts w:ascii="Times New Roman" w:hAnsi="Times New Roman"/>
          <w:b/>
          <w:color w:val="000000"/>
          <w:sz w:val="24"/>
          <w:szCs w:val="24"/>
          <w:lang w:val="ro-RO"/>
        </w:rPr>
        <w:t>:</w:t>
      </w:r>
      <w:r w:rsidR="00864D41"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r w:rsidRPr="000776C1">
        <w:rPr>
          <w:rFonts w:ascii="Times New Roman" w:hAnsi="Times New Roman"/>
          <w:color w:val="000000"/>
          <w:sz w:val="24"/>
          <w:szCs w:val="24"/>
          <w:lang w:val="ro-RO"/>
        </w:rPr>
        <w:t xml:space="preserve"> </w:t>
      </w:r>
    </w:p>
    <w:p w:rsidR="00B61290"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f) zonele de protecţie specială</w:t>
      </w:r>
      <w:r w:rsidRPr="000776C1">
        <w:rPr>
          <w:rFonts w:ascii="Times New Roman" w:hAnsi="Times New Roman"/>
          <w:color w:val="000000"/>
          <w:sz w:val="24"/>
          <w:szCs w:val="24"/>
          <w:lang w:val="ro-RO"/>
        </w:rPr>
        <w:t xml:space="preserve">, </w:t>
      </w:r>
      <w:r w:rsidR="00B61290" w:rsidRPr="000776C1">
        <w:rPr>
          <w:rFonts w:ascii="Times New Roman" w:hAnsi="Times New Roman"/>
          <w:color w:val="000000"/>
          <w:sz w:val="24"/>
          <w:szCs w:val="24"/>
          <w:lang w:val="ro-RO"/>
        </w:rPr>
        <w:t xml:space="preserve">mai ales cele desemnate prin Ordonanţa de urgenţă a Guvernului nr. 57/2007 privind regimul ariilor naturale protejate, conservarea habitatelor naturale, a florei şi faunei sălbatice, cu modificările şi completările ulterioare, zonele prevăzute prin Legea nr. 5/2000 privind aprobarea Planului de amenajare a teritoriului naţional </w:t>
      </w:r>
      <w:r w:rsidR="00563596" w:rsidRPr="000776C1">
        <w:rPr>
          <w:rFonts w:ascii="Times New Roman" w:hAnsi="Times New Roman"/>
          <w:color w:val="000000"/>
          <w:sz w:val="24"/>
          <w:szCs w:val="24"/>
          <w:lang w:val="ro-RO"/>
        </w:rPr>
        <w:t>–</w:t>
      </w:r>
      <w:r w:rsidR="00B61290" w:rsidRPr="000776C1">
        <w:rPr>
          <w:rFonts w:ascii="Times New Roman" w:hAnsi="Times New Roman"/>
          <w:color w:val="000000"/>
          <w:sz w:val="24"/>
          <w:szCs w:val="24"/>
          <w:lang w:val="ro-RO"/>
        </w:rPr>
        <w:t xml:space="preserve"> Secţiunea</w:t>
      </w:r>
      <w:r w:rsidR="000F4EAD" w:rsidRPr="000776C1">
        <w:rPr>
          <w:rFonts w:ascii="Times New Roman" w:hAnsi="Times New Roman"/>
          <w:color w:val="000000"/>
          <w:sz w:val="24"/>
          <w:szCs w:val="24"/>
          <w:lang w:val="ro-RO"/>
        </w:rPr>
        <w:t xml:space="preserve"> </w:t>
      </w:r>
      <w:r w:rsidR="00B61290" w:rsidRPr="000776C1">
        <w:rPr>
          <w:rFonts w:ascii="Times New Roman" w:hAnsi="Times New Roman"/>
          <w:color w:val="000000"/>
          <w:sz w:val="24"/>
          <w:szCs w:val="24"/>
          <w:lang w:val="ro-RO"/>
        </w:rPr>
        <w:t>a III-a - zone protejate, zonele de protecţie instituite conform prevederilor Legii apelor nr. 107/1996, cu modificările şi completările ulterioare, şi Hotărârea Guvernului nr. 930/2005 pentru aprobarea Normelor speciale privind caracterul şi mărimea zonelor de protecţie sanitară şi hidrogeologică:</w:t>
      </w:r>
      <w:r w:rsidR="0071227D" w:rsidRPr="000776C1">
        <w:rPr>
          <w:rFonts w:ascii="Times New Roman" w:hAnsi="Times New Roman"/>
          <w:color w:val="000000"/>
          <w:sz w:val="24"/>
          <w:szCs w:val="24"/>
          <w:lang w:val="ro-RO"/>
        </w:rPr>
        <w:t xml:space="preserve"> nu este cazul;</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lastRenderedPageBreak/>
        <w:t>g) ariile în care standardele de calitate a mediului stabilite de legislaţie au fost deja depăşite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h) ariile dens populate</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w:t>
      </w:r>
      <w:r w:rsidR="00922504" w:rsidRPr="000776C1">
        <w:rPr>
          <w:rFonts w:ascii="Times New Roman" w:hAnsi="Times New Roman"/>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i) peisajele cu semnificaţie istorică, cultural</w:t>
      </w:r>
      <w:r w:rsidR="003D0D9F" w:rsidRPr="000776C1">
        <w:rPr>
          <w:rFonts w:ascii="Times New Roman" w:hAnsi="Times New Roman"/>
          <w:b/>
          <w:color w:val="000000"/>
          <w:sz w:val="24"/>
          <w:szCs w:val="24"/>
          <w:lang w:val="ro-RO"/>
        </w:rPr>
        <w:t>ă</w:t>
      </w:r>
      <w:r w:rsidRPr="000776C1">
        <w:rPr>
          <w:rFonts w:ascii="Times New Roman" w:hAnsi="Times New Roman"/>
          <w:b/>
          <w:color w:val="000000"/>
          <w:sz w:val="24"/>
          <w:szCs w:val="24"/>
          <w:lang w:val="ro-RO"/>
        </w:rPr>
        <w:t xml:space="preserve"> </w:t>
      </w:r>
      <w:r w:rsidR="003D0D9F" w:rsidRPr="000776C1">
        <w:rPr>
          <w:rFonts w:ascii="Times New Roman" w:hAnsi="Times New Roman"/>
          <w:b/>
          <w:color w:val="000000"/>
          <w:sz w:val="24"/>
          <w:szCs w:val="24"/>
          <w:lang w:val="ro-RO"/>
        </w:rPr>
        <w:t>ș</w:t>
      </w:r>
      <w:r w:rsidRPr="000776C1">
        <w:rPr>
          <w:rFonts w:ascii="Times New Roman" w:hAnsi="Times New Roman"/>
          <w:b/>
          <w:color w:val="000000"/>
          <w:sz w:val="24"/>
          <w:szCs w:val="24"/>
          <w:lang w:val="ro-RO"/>
        </w:rPr>
        <w:t>i arheologic</w:t>
      </w:r>
      <w:r w:rsidR="003D0D9F" w:rsidRPr="000776C1">
        <w:rPr>
          <w:rFonts w:ascii="Times New Roman" w:hAnsi="Times New Roman"/>
          <w:b/>
          <w:color w:val="000000"/>
          <w:sz w:val="24"/>
          <w:szCs w:val="24"/>
          <w:lang w:val="ro-RO"/>
        </w:rPr>
        <w:t>ă</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 </w:t>
      </w:r>
    </w:p>
    <w:p w:rsidR="00571593" w:rsidRPr="000776C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 xml:space="preserve">3. Caracteristicile impactului potenţial </w:t>
      </w:r>
    </w:p>
    <w:p w:rsidR="00571593" w:rsidRPr="000776C1" w:rsidRDefault="00864D41" w:rsidP="00571593">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 xml:space="preserve">a) extinderea impactului, aria geografică și numărul persoanelor afectate: </w:t>
      </w:r>
      <w:r w:rsidR="00571593" w:rsidRPr="000776C1">
        <w:rPr>
          <w:rFonts w:ascii="Times New Roman" w:hAnsi="Times New Roman"/>
          <w:color w:val="000000"/>
          <w:sz w:val="24"/>
          <w:szCs w:val="24"/>
          <w:lang w:val="ro-RO"/>
        </w:rPr>
        <w:t>nu are impact negativ</w:t>
      </w:r>
      <w:r w:rsidR="00CE03D6" w:rsidRPr="000776C1">
        <w:rPr>
          <w:rFonts w:ascii="Times New Roman" w:hAnsi="Times New Roman"/>
          <w:color w:val="000000"/>
          <w:sz w:val="24"/>
          <w:szCs w:val="24"/>
          <w:lang w:val="ro-RO"/>
        </w:rPr>
        <w:t>, în situația respectării proiectului</w:t>
      </w:r>
      <w:r w:rsidR="00571593" w:rsidRPr="000776C1">
        <w:rPr>
          <w:rFonts w:ascii="Times New Roman" w:hAnsi="Times New Roman"/>
          <w:color w:val="000000"/>
          <w:sz w:val="24"/>
          <w:szCs w:val="24"/>
          <w:lang w:val="ro-RO"/>
        </w:rPr>
        <w:t xml:space="preserve">; </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b) natura transfrontalieră a impactului</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nu este cazul; </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c)</w:t>
      </w:r>
      <w:r w:rsidR="00972F78" w:rsidRPr="000776C1">
        <w:rPr>
          <w:rFonts w:ascii="Times New Roman" w:hAnsi="Times New Roman"/>
          <w:b/>
          <w:color w:val="000000"/>
          <w:sz w:val="24"/>
          <w:szCs w:val="24"/>
          <w:lang w:val="ro-RO"/>
        </w:rPr>
        <w:t xml:space="preserve"> </w:t>
      </w:r>
      <w:r w:rsidRPr="000776C1">
        <w:rPr>
          <w:rFonts w:ascii="Times New Roman" w:hAnsi="Times New Roman"/>
          <w:b/>
          <w:color w:val="000000"/>
          <w:sz w:val="24"/>
          <w:szCs w:val="24"/>
          <w:lang w:val="ro-RO"/>
        </w:rPr>
        <w:t xml:space="preserve">mărimea </w:t>
      </w:r>
      <w:r w:rsidR="00972F78" w:rsidRPr="000776C1">
        <w:rPr>
          <w:rFonts w:ascii="Times New Roman" w:hAnsi="Times New Roman"/>
          <w:b/>
          <w:color w:val="000000"/>
          <w:sz w:val="24"/>
          <w:szCs w:val="24"/>
          <w:lang w:val="ro-RO"/>
        </w:rPr>
        <w:t>ș</w:t>
      </w:r>
      <w:r w:rsidRPr="000776C1">
        <w:rPr>
          <w:rFonts w:ascii="Times New Roman" w:hAnsi="Times New Roman"/>
          <w:b/>
          <w:color w:val="000000"/>
          <w:sz w:val="24"/>
          <w:szCs w:val="24"/>
          <w:lang w:val="ro-RO"/>
        </w:rPr>
        <w:t>i complexitatea impactului</w:t>
      </w:r>
      <w:r w:rsidR="00B87D91" w:rsidRPr="000776C1">
        <w:rPr>
          <w:rFonts w:ascii="Times New Roman" w:hAnsi="Times New Roman"/>
          <w:b/>
          <w:color w:val="000000"/>
          <w:sz w:val="24"/>
          <w:szCs w:val="24"/>
          <w:lang w:val="ro-RO"/>
        </w:rPr>
        <w:t xml:space="preserve">: </w:t>
      </w:r>
      <w:r w:rsidRPr="000776C1">
        <w:rPr>
          <w:rFonts w:ascii="Times New Roman" w:hAnsi="Times New Roman"/>
          <w:color w:val="000000"/>
          <w:sz w:val="24"/>
          <w:szCs w:val="24"/>
          <w:lang w:val="ro-RO"/>
        </w:rPr>
        <w:t xml:space="preserve">se vor lua măsuri de reducere şi limitare a impactului asupra mediului. Impact potenţial nesemnificativ, având în vedere caracteristicile proiectului şi localizarea acestuia; </w:t>
      </w:r>
    </w:p>
    <w:p w:rsidR="00887562"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d) probabilitatea impactului</w:t>
      </w:r>
      <w:r w:rsidR="00B87D91" w:rsidRPr="000776C1">
        <w:rPr>
          <w:rFonts w:ascii="Times New Roman" w:hAnsi="Times New Roman"/>
          <w:b/>
          <w:color w:val="000000"/>
          <w:sz w:val="24"/>
          <w:szCs w:val="24"/>
          <w:lang w:val="ro-RO"/>
        </w:rPr>
        <w:t>:</w:t>
      </w:r>
      <w:r w:rsidRPr="000776C1">
        <w:rPr>
          <w:rFonts w:ascii="Times New Roman" w:hAnsi="Times New Roman"/>
          <w:color w:val="000000"/>
          <w:sz w:val="24"/>
          <w:szCs w:val="24"/>
          <w:lang w:val="ro-RO"/>
        </w:rPr>
        <w:t xml:space="preserve"> </w:t>
      </w:r>
      <w:r w:rsidR="00887562" w:rsidRPr="000776C1">
        <w:rPr>
          <w:rFonts w:ascii="Times New Roman" w:hAnsi="Times New Roman"/>
          <w:color w:val="000000"/>
          <w:sz w:val="24"/>
          <w:szCs w:val="24"/>
          <w:lang w:val="ro-RO"/>
        </w:rPr>
        <w:t>nu este cazul</w:t>
      </w:r>
    </w:p>
    <w:p w:rsidR="00571593"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e) durata, frecven</w:t>
      </w:r>
      <w:r w:rsidR="00972F78" w:rsidRPr="000776C1">
        <w:rPr>
          <w:rFonts w:ascii="Times New Roman" w:hAnsi="Times New Roman"/>
          <w:b/>
          <w:color w:val="000000"/>
          <w:sz w:val="24"/>
          <w:szCs w:val="24"/>
          <w:lang w:val="ro-RO"/>
        </w:rPr>
        <w:t>ț</w:t>
      </w:r>
      <w:r w:rsidRPr="000776C1">
        <w:rPr>
          <w:rFonts w:ascii="Times New Roman" w:hAnsi="Times New Roman"/>
          <w:b/>
          <w:color w:val="000000"/>
          <w:sz w:val="24"/>
          <w:szCs w:val="24"/>
          <w:lang w:val="ro-RO"/>
        </w:rPr>
        <w:t xml:space="preserve">a </w:t>
      </w:r>
      <w:r w:rsidR="00972F78" w:rsidRPr="000776C1">
        <w:rPr>
          <w:rFonts w:ascii="Times New Roman" w:hAnsi="Times New Roman"/>
          <w:b/>
          <w:color w:val="000000"/>
          <w:sz w:val="24"/>
          <w:szCs w:val="24"/>
          <w:lang w:val="ro-RO"/>
        </w:rPr>
        <w:t>ș</w:t>
      </w:r>
      <w:r w:rsidRPr="000776C1">
        <w:rPr>
          <w:rFonts w:ascii="Times New Roman" w:hAnsi="Times New Roman"/>
          <w:b/>
          <w:color w:val="000000"/>
          <w:sz w:val="24"/>
          <w:szCs w:val="24"/>
          <w:lang w:val="ro-RO"/>
        </w:rPr>
        <w:t>i reversibilitatea impactului</w:t>
      </w:r>
      <w:r w:rsidR="00B87D91" w:rsidRPr="000776C1">
        <w:rPr>
          <w:rFonts w:ascii="Times New Roman" w:hAnsi="Times New Roman"/>
          <w:b/>
          <w:color w:val="000000"/>
          <w:sz w:val="24"/>
          <w:szCs w:val="24"/>
          <w:lang w:val="ro-RO"/>
        </w:rPr>
        <w:t>:</w:t>
      </w:r>
      <w:r w:rsidR="00D23137" w:rsidRPr="000776C1">
        <w:rPr>
          <w:rFonts w:ascii="Times New Roman" w:hAnsi="Times New Roman"/>
          <w:color w:val="000000"/>
          <w:sz w:val="24"/>
          <w:szCs w:val="24"/>
          <w:lang w:val="ro-RO"/>
        </w:rPr>
        <w:t xml:space="preserve"> </w:t>
      </w:r>
      <w:r w:rsidRPr="000776C1">
        <w:rPr>
          <w:rFonts w:ascii="Times New Roman" w:hAnsi="Times New Roman"/>
          <w:color w:val="000000"/>
          <w:sz w:val="24"/>
          <w:szCs w:val="24"/>
          <w:lang w:val="ro-RO"/>
        </w:rPr>
        <w:t>impact redus pe peri</w:t>
      </w:r>
      <w:r w:rsidR="00887562" w:rsidRPr="000776C1">
        <w:rPr>
          <w:rFonts w:ascii="Times New Roman" w:hAnsi="Times New Roman"/>
          <w:color w:val="000000"/>
          <w:sz w:val="24"/>
          <w:szCs w:val="24"/>
          <w:lang w:val="ro-RO"/>
        </w:rPr>
        <w:t xml:space="preserve">oada de realizare în condițiile respectării măsurilor prevăzute în proiect </w:t>
      </w:r>
      <w:r w:rsidRPr="000776C1">
        <w:rPr>
          <w:rFonts w:ascii="Times New Roman" w:hAnsi="Times New Roman"/>
          <w:color w:val="000000"/>
          <w:sz w:val="24"/>
          <w:szCs w:val="24"/>
          <w:lang w:val="ro-RO"/>
        </w:rPr>
        <w:t xml:space="preserve">.  </w:t>
      </w:r>
    </w:p>
    <w:p w:rsidR="00513725" w:rsidRPr="000776C1" w:rsidRDefault="00513725" w:rsidP="00571593">
      <w:pPr>
        <w:shd w:val="clear" w:color="auto" w:fill="FFFFFF"/>
        <w:adjustRightInd w:val="0"/>
        <w:spacing w:after="0" w:line="240" w:lineRule="auto"/>
        <w:jc w:val="both"/>
        <w:rPr>
          <w:rFonts w:ascii="Times New Roman" w:hAnsi="Times New Roman"/>
          <w:color w:val="000000"/>
          <w:sz w:val="24"/>
          <w:szCs w:val="24"/>
          <w:lang w:val="ro-RO"/>
        </w:rPr>
      </w:pPr>
    </w:p>
    <w:p w:rsidR="003D031D" w:rsidRPr="000776C1" w:rsidRDefault="003D031D" w:rsidP="00571593">
      <w:pPr>
        <w:shd w:val="clear" w:color="auto" w:fill="FFFFFF"/>
        <w:adjustRightInd w:val="0"/>
        <w:spacing w:after="0" w:line="240" w:lineRule="auto"/>
        <w:jc w:val="both"/>
        <w:rPr>
          <w:rFonts w:ascii="Times New Roman" w:hAnsi="Times New Roman"/>
          <w:b/>
          <w:color w:val="000000"/>
          <w:sz w:val="24"/>
          <w:szCs w:val="24"/>
          <w:lang w:val="ro-RO"/>
        </w:rPr>
      </w:pPr>
    </w:p>
    <w:p w:rsidR="00905EE1"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b/>
          <w:color w:val="000000"/>
          <w:sz w:val="24"/>
          <w:szCs w:val="24"/>
          <w:lang w:val="ro-RO"/>
        </w:rPr>
        <w:t>II. Motivele care au stat la baza luării deciziei etapei de încadrare în procedura de evaluare adecvat</w:t>
      </w:r>
      <w:r w:rsidR="003D0D9F" w:rsidRPr="000776C1">
        <w:rPr>
          <w:rFonts w:ascii="Times New Roman" w:hAnsi="Times New Roman"/>
          <w:b/>
          <w:color w:val="000000"/>
          <w:sz w:val="24"/>
          <w:szCs w:val="24"/>
          <w:lang w:val="ro-RO"/>
        </w:rPr>
        <w:t>ă</w:t>
      </w:r>
      <w:r w:rsidRPr="000776C1">
        <w:rPr>
          <w:rFonts w:ascii="Times New Roman" w:hAnsi="Times New Roman"/>
          <w:b/>
          <w:color w:val="000000"/>
          <w:sz w:val="24"/>
          <w:szCs w:val="24"/>
          <w:lang w:val="ro-RO"/>
        </w:rPr>
        <w:t>:</w:t>
      </w:r>
    </w:p>
    <w:p w:rsidR="00571593" w:rsidRPr="000776C1" w:rsidRDefault="00571593" w:rsidP="00571593">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 </w:t>
      </w:r>
      <w:r w:rsidR="00905EE1" w:rsidRPr="000776C1">
        <w:rPr>
          <w:rFonts w:ascii="Times New Roman" w:hAnsi="Times New Roman"/>
          <w:color w:val="000000"/>
          <w:sz w:val="24"/>
          <w:szCs w:val="24"/>
          <w:lang w:val="ro-RO"/>
        </w:rPr>
        <w:t>Proiectul propus nu este localizat în arii protejate, nu intră sub incidența art. 28 din O.U.G. nr. 57/2007 privind regimul ariilor naturale protejate, conservarea habitatelor</w:t>
      </w:r>
      <w:r w:rsidR="002370A8" w:rsidRPr="000776C1">
        <w:rPr>
          <w:rFonts w:ascii="Times New Roman" w:hAnsi="Times New Roman"/>
          <w:color w:val="000000"/>
          <w:sz w:val="24"/>
          <w:szCs w:val="24"/>
          <w:lang w:val="ro-RO"/>
        </w:rPr>
        <w:t xml:space="preserve"> naturale, a florei şi faunei să</w:t>
      </w:r>
      <w:r w:rsidR="00905EE1" w:rsidRPr="000776C1">
        <w:rPr>
          <w:rFonts w:ascii="Times New Roman" w:hAnsi="Times New Roman"/>
          <w:color w:val="000000"/>
          <w:sz w:val="24"/>
          <w:szCs w:val="24"/>
          <w:lang w:val="ro-RO"/>
        </w:rPr>
        <w:t xml:space="preserve">lbatice, cu </w:t>
      </w:r>
      <w:r w:rsidR="002370A8" w:rsidRPr="000776C1">
        <w:rPr>
          <w:rFonts w:ascii="Times New Roman" w:hAnsi="Times New Roman"/>
          <w:color w:val="000000"/>
          <w:sz w:val="24"/>
          <w:szCs w:val="24"/>
          <w:lang w:val="ro-RO"/>
        </w:rPr>
        <w:t>modificările şi completă</w:t>
      </w:r>
      <w:r w:rsidR="00905EE1" w:rsidRPr="000776C1">
        <w:rPr>
          <w:rFonts w:ascii="Times New Roman" w:hAnsi="Times New Roman"/>
          <w:color w:val="000000"/>
          <w:sz w:val="24"/>
          <w:szCs w:val="24"/>
          <w:lang w:val="ro-RO"/>
        </w:rPr>
        <w:t>rile ulterioare.</w:t>
      </w:r>
    </w:p>
    <w:p w:rsidR="00571593" w:rsidRPr="000776C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 xml:space="preserve">Proiectul propus nu necesită parcurgerea celorlalte etape ale procedurii de evaluare </w:t>
      </w:r>
      <w:r w:rsidR="00047289" w:rsidRPr="000776C1">
        <w:rPr>
          <w:rFonts w:ascii="Times New Roman" w:hAnsi="Times New Roman"/>
          <w:b/>
          <w:color w:val="000000"/>
          <w:sz w:val="24"/>
          <w:szCs w:val="24"/>
          <w:lang w:val="ro-RO"/>
        </w:rPr>
        <w:t>impactului şi nu se supune evaluării adecvate</w:t>
      </w:r>
      <w:r w:rsidRPr="000776C1">
        <w:rPr>
          <w:rFonts w:ascii="Times New Roman" w:hAnsi="Times New Roman"/>
          <w:b/>
          <w:color w:val="000000"/>
          <w:sz w:val="24"/>
          <w:szCs w:val="24"/>
          <w:lang w:val="ro-RO"/>
        </w:rPr>
        <w:t>.</w:t>
      </w:r>
    </w:p>
    <w:p w:rsidR="00EF51EE" w:rsidRPr="000776C1" w:rsidRDefault="00EF51EE" w:rsidP="00571593">
      <w:pPr>
        <w:shd w:val="clear" w:color="auto" w:fill="FFFFFF"/>
        <w:adjustRightInd w:val="0"/>
        <w:spacing w:after="0" w:line="240" w:lineRule="auto"/>
        <w:jc w:val="both"/>
        <w:rPr>
          <w:rFonts w:ascii="Times New Roman" w:hAnsi="Times New Roman"/>
          <w:b/>
          <w:color w:val="000000"/>
          <w:sz w:val="24"/>
          <w:szCs w:val="24"/>
          <w:lang w:val="ro-RO"/>
        </w:rPr>
      </w:pPr>
    </w:p>
    <w:p w:rsidR="00571593" w:rsidRPr="000776C1" w:rsidRDefault="00571593" w:rsidP="00571593">
      <w:pPr>
        <w:shd w:val="clear" w:color="auto" w:fill="FFFFFF"/>
        <w:adjustRightInd w:val="0"/>
        <w:spacing w:after="0" w:line="240" w:lineRule="auto"/>
        <w:jc w:val="both"/>
        <w:rPr>
          <w:rFonts w:ascii="Times New Roman" w:hAnsi="Times New Roman"/>
          <w:b/>
          <w:color w:val="000000"/>
          <w:sz w:val="24"/>
          <w:szCs w:val="24"/>
          <w:lang w:val="ro-RO"/>
        </w:rPr>
      </w:pPr>
      <w:r w:rsidRPr="000776C1">
        <w:rPr>
          <w:rFonts w:ascii="Times New Roman" w:hAnsi="Times New Roman"/>
          <w:b/>
          <w:color w:val="000000"/>
          <w:sz w:val="24"/>
          <w:szCs w:val="24"/>
          <w:lang w:val="ro-RO"/>
        </w:rPr>
        <w:t xml:space="preserve">Condiţiile de realizare a proiectului: </w:t>
      </w:r>
    </w:p>
    <w:p w:rsidR="00571593" w:rsidRPr="000776C1" w:rsidRDefault="0057159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respectarea legislaţiei în vigoare în domeniul protecţiei mediului</w:t>
      </w:r>
      <w:r w:rsidR="00AD77F0" w:rsidRPr="000776C1">
        <w:rPr>
          <w:rFonts w:ascii="Times New Roman" w:hAnsi="Times New Roman"/>
          <w:color w:val="000000"/>
          <w:sz w:val="24"/>
          <w:szCs w:val="24"/>
          <w:lang w:val="ro-RO"/>
        </w:rPr>
        <w:t>;</w:t>
      </w:r>
    </w:p>
    <w:p w:rsidR="00905EE1" w:rsidRPr="000776C1" w:rsidRDefault="00C835E0"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investiţia se va realiza cu respectarea memoriului tehnic întocmit conform prevederilor Ordinului nr. 135/2010</w:t>
      </w:r>
      <w:r w:rsidR="00637C62" w:rsidRPr="000776C1">
        <w:rPr>
          <w:rFonts w:ascii="Times New Roman" w:hAnsi="Times New Roman"/>
          <w:color w:val="000000"/>
          <w:sz w:val="24"/>
          <w:szCs w:val="24"/>
          <w:lang w:val="ro-RO"/>
        </w:rPr>
        <w:t xml:space="preserve"> ș</w:t>
      </w:r>
      <w:r w:rsidR="00AC2E5A" w:rsidRPr="000776C1">
        <w:rPr>
          <w:rFonts w:ascii="Times New Roman" w:hAnsi="Times New Roman"/>
          <w:color w:val="000000"/>
          <w:sz w:val="24"/>
          <w:szCs w:val="24"/>
          <w:lang w:val="ro-RO"/>
        </w:rPr>
        <w:t>i a Certificatului</w:t>
      </w:r>
      <w:r w:rsidR="00A83EDE" w:rsidRPr="000776C1">
        <w:rPr>
          <w:rFonts w:ascii="Times New Roman" w:hAnsi="Times New Roman"/>
          <w:color w:val="000000"/>
          <w:sz w:val="24"/>
          <w:szCs w:val="24"/>
          <w:lang w:val="ro-RO"/>
        </w:rPr>
        <w:t xml:space="preserve"> de Urbanism </w:t>
      </w:r>
      <w:r w:rsidR="00637C62" w:rsidRPr="000776C1">
        <w:rPr>
          <w:rFonts w:ascii="Times New Roman" w:hAnsi="Times New Roman"/>
          <w:color w:val="000000"/>
          <w:sz w:val="24"/>
          <w:szCs w:val="24"/>
          <w:lang w:val="ro-RO"/>
        </w:rPr>
        <w:t>emis</w:t>
      </w:r>
      <w:r w:rsidR="008C35B1">
        <w:rPr>
          <w:rFonts w:ascii="Times New Roman" w:hAnsi="Times New Roman"/>
          <w:color w:val="000000"/>
          <w:sz w:val="24"/>
          <w:szCs w:val="24"/>
          <w:lang w:val="ro-RO"/>
        </w:rPr>
        <w:t xml:space="preserve"> de Primăria Municipiului Sibiu</w:t>
      </w:r>
      <w:r w:rsidR="0033017C" w:rsidRPr="000776C1">
        <w:rPr>
          <w:rFonts w:ascii="Times New Roman" w:hAnsi="Times New Roman"/>
          <w:color w:val="000000"/>
          <w:sz w:val="24"/>
          <w:szCs w:val="24"/>
          <w:lang w:val="ro-RO"/>
        </w:rPr>
        <w:t>;</w:t>
      </w:r>
      <w:r w:rsidR="00571593" w:rsidRPr="000776C1">
        <w:rPr>
          <w:rFonts w:ascii="Times New Roman" w:hAnsi="Times New Roman"/>
          <w:color w:val="000000"/>
          <w:sz w:val="24"/>
          <w:szCs w:val="24"/>
          <w:lang w:val="ro-RO"/>
        </w:rPr>
        <w:t xml:space="preserve"> </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materialele necesare pe parcursul execuţiei lucrărilor vor fi depozitate numai în locuri special amenajate, astfel încât s</w:t>
      </w:r>
      <w:r w:rsidR="00AB48A7" w:rsidRPr="000776C1">
        <w:rPr>
          <w:rFonts w:ascii="Times New Roman" w:hAnsi="Times New Roman"/>
          <w:color w:val="000000"/>
          <w:sz w:val="24"/>
          <w:szCs w:val="24"/>
          <w:lang w:val="ro-RO"/>
        </w:rPr>
        <w:t>ă</w:t>
      </w:r>
      <w:r w:rsidRPr="000776C1">
        <w:rPr>
          <w:rFonts w:ascii="Times New Roman" w:hAnsi="Times New Roman"/>
          <w:color w:val="000000"/>
          <w:sz w:val="24"/>
          <w:szCs w:val="24"/>
          <w:lang w:val="ro-RO"/>
        </w:rPr>
        <w:t xml:space="preserve"> se asigure protecţia factorilor de mediu;</w:t>
      </w:r>
    </w:p>
    <w:p w:rsidR="00411423" w:rsidRPr="000776C1" w:rsidRDefault="00411423"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aprovizionarea cu agregate necesare realizării investiției se va face numai din surse autorizate</w:t>
      </w:r>
      <w:r w:rsidR="009B2FDD" w:rsidRPr="000776C1">
        <w:rPr>
          <w:rFonts w:ascii="Times New Roman" w:hAnsi="Times New Roman"/>
          <w:color w:val="000000"/>
          <w:sz w:val="24"/>
          <w:szCs w:val="24"/>
          <w:lang w:val="ro-RO"/>
        </w:rPr>
        <w:t>;</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deşeurile menajere şi cele inerte rezultate </w:t>
      </w:r>
      <w:r w:rsidR="00887562" w:rsidRPr="000776C1">
        <w:rPr>
          <w:rFonts w:ascii="Times New Roman" w:hAnsi="Times New Roman"/>
          <w:color w:val="000000"/>
          <w:sz w:val="24"/>
          <w:szCs w:val="24"/>
          <w:lang w:val="ro-RO"/>
        </w:rPr>
        <w:t>în urma lucrărilor de execuție</w:t>
      </w:r>
      <w:r w:rsidRPr="000776C1">
        <w:rPr>
          <w:rFonts w:ascii="Times New Roman" w:hAnsi="Times New Roman"/>
          <w:color w:val="000000"/>
          <w:sz w:val="24"/>
          <w:szCs w:val="24"/>
          <w:lang w:val="ro-RO"/>
        </w:rPr>
        <w:t>, vor fi depozitate în locuri special amena</w:t>
      </w:r>
      <w:r w:rsidR="00932E40" w:rsidRPr="000776C1">
        <w:rPr>
          <w:rFonts w:ascii="Times New Roman" w:hAnsi="Times New Roman"/>
          <w:color w:val="000000"/>
          <w:sz w:val="24"/>
          <w:szCs w:val="24"/>
          <w:lang w:val="ro-RO"/>
        </w:rPr>
        <w:t>jate, de unde vor fi predate operatorilor economici</w:t>
      </w:r>
      <w:r w:rsidRPr="000776C1">
        <w:rPr>
          <w:rFonts w:ascii="Times New Roman" w:hAnsi="Times New Roman"/>
          <w:color w:val="000000"/>
          <w:sz w:val="24"/>
          <w:szCs w:val="24"/>
          <w:lang w:val="ro-RO"/>
        </w:rPr>
        <w:t xml:space="preserve"> autorizaţi;</w:t>
      </w:r>
    </w:p>
    <w:p w:rsidR="00905EE1" w:rsidRPr="000776C1" w:rsidRDefault="00BD7501" w:rsidP="00905EE1">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la executarea lucrărilor, se vor respecta normele legale în vigoare: sanitare, de prevenire şi stingere a incendiilor şi de protecţia muncii;</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nu se vor deteriora zonele învecinate perimetrului de desfăşurare a lucrărilor; </w:t>
      </w:r>
    </w:p>
    <w:p w:rsidR="00887562" w:rsidRPr="000776C1" w:rsidRDefault="00887562"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suprafețele de teren afectate temporar de execuția lucrărilor </w:t>
      </w:r>
      <w:r w:rsidR="001B5980" w:rsidRPr="000776C1">
        <w:rPr>
          <w:rFonts w:ascii="Times New Roman" w:hAnsi="Times New Roman"/>
          <w:color w:val="000000"/>
          <w:sz w:val="24"/>
          <w:szCs w:val="24"/>
          <w:lang w:val="ro-RO"/>
        </w:rPr>
        <w:t>vor fi redate în categoria de folosință avută anterior, sarcina revenindu-i titularului de proiect.</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 xml:space="preserve">se vor lua măsuri pentru evitarea poluării accidentale a factorilor de mediu pe toată durata execuţiei lucrărilor şi implementării proiectului; </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managementul deşeurilor generate de lucrări va fi în conformitate c</w:t>
      </w:r>
      <w:r w:rsidR="00932E40" w:rsidRPr="000776C1">
        <w:rPr>
          <w:rFonts w:ascii="Times New Roman" w:hAnsi="Times New Roman"/>
          <w:color w:val="000000"/>
          <w:sz w:val="24"/>
          <w:szCs w:val="24"/>
          <w:lang w:val="ro-RO"/>
        </w:rPr>
        <w:t>u legislaţia specifică de mediu</w:t>
      </w:r>
      <w:r w:rsidRPr="000776C1">
        <w:rPr>
          <w:rFonts w:ascii="Times New Roman" w:hAnsi="Times New Roman"/>
          <w:color w:val="000000"/>
          <w:sz w:val="24"/>
          <w:szCs w:val="24"/>
          <w:lang w:val="ro-RO"/>
        </w:rPr>
        <w:t xml:space="preserve"> şi va fi în responsabilitatea titularului de proiect cât şi a operatorului care realizează lucrările; </w:t>
      </w:r>
    </w:p>
    <w:p w:rsidR="00BD7501" w:rsidRPr="000776C1" w:rsidRDefault="00BD7501" w:rsidP="00DE0075">
      <w:pPr>
        <w:numPr>
          <w:ilvl w:val="0"/>
          <w:numId w:val="1"/>
        </w:num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utilajele utilizate pe durata de realizare a lucrărilor, precum şi mijloacele de transport, vor avea o stare tehnică corespunzătoare, astfel încât să fie exclusă orice posibilitate de poluare a mediului înconjurător cu combustibil ori material lubrifiant</w:t>
      </w:r>
      <w:r w:rsidR="0009142D" w:rsidRPr="000776C1">
        <w:rPr>
          <w:rFonts w:ascii="Times New Roman" w:hAnsi="Times New Roman"/>
          <w:color w:val="000000"/>
          <w:sz w:val="24"/>
          <w:szCs w:val="24"/>
          <w:lang w:val="ro-RO"/>
        </w:rPr>
        <w:t>;</w:t>
      </w:r>
    </w:p>
    <w:p w:rsidR="00B75BD6" w:rsidRPr="000776C1" w:rsidRDefault="0051307A" w:rsidP="0051307A">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lastRenderedPageBreak/>
        <w:t>C</w:t>
      </w:r>
      <w:r w:rsidR="00571593" w:rsidRPr="000776C1">
        <w:rPr>
          <w:rFonts w:ascii="Times New Roman" w:hAnsi="Times New Roman"/>
          <w:color w:val="000000"/>
          <w:sz w:val="24"/>
          <w:szCs w:val="24"/>
          <w:lang w:val="ro-RO"/>
        </w:rPr>
        <w:t>onform art. 22, alin. (1) din H</w:t>
      </w:r>
      <w:r w:rsidR="003C5B92" w:rsidRPr="000776C1">
        <w:rPr>
          <w:rFonts w:ascii="Times New Roman" w:hAnsi="Times New Roman"/>
          <w:color w:val="000000"/>
          <w:sz w:val="24"/>
          <w:szCs w:val="24"/>
          <w:lang w:val="ro-RO"/>
        </w:rPr>
        <w:t>.</w:t>
      </w:r>
      <w:r w:rsidR="00571593" w:rsidRPr="000776C1">
        <w:rPr>
          <w:rFonts w:ascii="Times New Roman" w:hAnsi="Times New Roman"/>
          <w:color w:val="000000"/>
          <w:sz w:val="24"/>
          <w:szCs w:val="24"/>
          <w:lang w:val="ro-RO"/>
        </w:rPr>
        <w:t>G</w:t>
      </w:r>
      <w:r w:rsidR="003C5B92" w:rsidRPr="000776C1">
        <w:rPr>
          <w:rFonts w:ascii="Times New Roman" w:hAnsi="Times New Roman"/>
          <w:color w:val="000000"/>
          <w:sz w:val="24"/>
          <w:szCs w:val="24"/>
          <w:lang w:val="ro-RO"/>
        </w:rPr>
        <w:t>.</w:t>
      </w:r>
      <w:r w:rsidR="00571593" w:rsidRPr="000776C1">
        <w:rPr>
          <w:rFonts w:ascii="Times New Roman" w:hAnsi="Times New Roman"/>
          <w:color w:val="000000"/>
          <w:sz w:val="24"/>
          <w:szCs w:val="24"/>
          <w:lang w:val="ro-RO"/>
        </w:rPr>
        <w:t xml:space="preserve"> nr. 445/2009, titularului proiectului are obligaţia, de a notifica în scris Agenţia pentru Protecţia Mediului Sibiu despre orice modificare a datelor/informaţiilor  care au stat la baza luării deciziei etapei de încadrare</w:t>
      </w:r>
      <w:r w:rsidRPr="000776C1">
        <w:rPr>
          <w:rFonts w:ascii="Times New Roman" w:hAnsi="Times New Roman"/>
          <w:color w:val="000000"/>
          <w:sz w:val="24"/>
          <w:szCs w:val="24"/>
          <w:lang w:val="ro-RO"/>
        </w:rPr>
        <w:t>.</w:t>
      </w:r>
    </w:p>
    <w:p w:rsidR="00563596" w:rsidRPr="000776C1" w:rsidRDefault="0051307A" w:rsidP="001B5980">
      <w:pPr>
        <w:shd w:val="clear" w:color="auto" w:fill="FFFFFF"/>
        <w:adjustRightInd w:val="0"/>
        <w:spacing w:after="0" w:line="240" w:lineRule="auto"/>
        <w:jc w:val="both"/>
        <w:rPr>
          <w:rFonts w:ascii="Times New Roman" w:hAnsi="Times New Roman"/>
          <w:color w:val="000000"/>
          <w:sz w:val="24"/>
          <w:szCs w:val="24"/>
          <w:lang w:val="ro-RO"/>
        </w:rPr>
      </w:pPr>
      <w:r w:rsidRPr="000776C1">
        <w:rPr>
          <w:rFonts w:ascii="Times New Roman" w:hAnsi="Times New Roman"/>
          <w:color w:val="000000"/>
          <w:sz w:val="24"/>
          <w:szCs w:val="24"/>
          <w:lang w:val="ro-RO"/>
        </w:rPr>
        <w:t>C</w:t>
      </w:r>
      <w:r w:rsidR="00571593" w:rsidRPr="000776C1">
        <w:rPr>
          <w:rFonts w:ascii="Times New Roman" w:hAnsi="Times New Roman"/>
          <w:color w:val="000000"/>
          <w:sz w:val="24"/>
          <w:szCs w:val="24"/>
          <w:lang w:val="ro-RO"/>
        </w:rPr>
        <w:t xml:space="preserve">onform art. 49, alin. (3) si (4) din Ordinul MMP nr. 135/2010 privind aprobarea Metodologiei de aplicare a evaluării impactului asupra mediului pentru proiecte publice şi private, la finalizarea lucrărilor, veţi notifica APM Sibiu în vederea efectuării unui control de specialitate pentru verificarea respectării prevederilor prezentei decizii. Procesul-verbal întocmit în urma controlului se va anexa şi va face parte integrantă din procesul-verbal de recepţie la terminarea lucrărilor. </w:t>
      </w:r>
    </w:p>
    <w:p w:rsidR="00182C3F" w:rsidRPr="000776C1" w:rsidRDefault="0004749C" w:rsidP="001B5980">
      <w:pPr>
        <w:spacing w:after="0" w:line="240" w:lineRule="auto"/>
        <w:jc w:val="both"/>
        <w:rPr>
          <w:rFonts w:ascii="Times New Roman" w:hAnsi="Times New Roman"/>
          <w:b/>
          <w:sz w:val="24"/>
          <w:szCs w:val="24"/>
          <w:lang w:val="ro-RO"/>
        </w:rPr>
      </w:pPr>
      <w:r w:rsidRPr="000776C1">
        <w:rPr>
          <w:rFonts w:ascii="Times New Roman" w:hAnsi="Times New Roman"/>
          <w:sz w:val="24"/>
          <w:szCs w:val="24"/>
          <w:lang w:val="ro-RO"/>
        </w:rPr>
        <w:t xml:space="preserve">Prezenta decizie poate fi contestată în conformitate cu prevederile Hotărârii Guvernului nr. 445/2009 </w:t>
      </w:r>
      <w:r w:rsidR="00136E8D" w:rsidRPr="000776C1">
        <w:rPr>
          <w:rFonts w:ascii="Times New Roman" w:hAnsi="Times New Roman"/>
          <w:sz w:val="24"/>
          <w:szCs w:val="24"/>
          <w:lang w:val="ro-RO"/>
        </w:rPr>
        <w:t>ş</w:t>
      </w:r>
      <w:r w:rsidRPr="000776C1">
        <w:rPr>
          <w:rFonts w:ascii="Times New Roman" w:hAnsi="Times New Roman"/>
          <w:sz w:val="24"/>
          <w:szCs w:val="24"/>
          <w:lang w:val="ro-RO"/>
        </w:rPr>
        <w:t>i ale Legii contenciosului administrativ nr. 554/2004, cu modificările şi completările ulterioare.</w:t>
      </w:r>
      <w:r w:rsidRPr="000776C1">
        <w:rPr>
          <w:rFonts w:ascii="Times New Roman" w:hAnsi="Times New Roman"/>
          <w:b/>
          <w:sz w:val="24"/>
          <w:szCs w:val="24"/>
          <w:lang w:val="ro-RO"/>
        </w:rPr>
        <w:t xml:space="preserve">  </w:t>
      </w:r>
    </w:p>
    <w:sdt>
      <w:sdtPr>
        <w:rPr>
          <w:rFonts w:ascii="Times New Roman" w:hAnsi="Times New Roman"/>
          <w:b/>
          <w:bCs/>
          <w:sz w:val="24"/>
          <w:szCs w:val="24"/>
          <w:lang w:val="ro-RO"/>
        </w:rPr>
        <w:alias w:val="Câmp editabil text"/>
        <w:tag w:val="CampEditabil"/>
        <w:id w:val="2019197259"/>
        <w:placeholder>
          <w:docPart w:val="13B34774ED8D46E29B89EE3DB2A098FB"/>
        </w:placeholder>
      </w:sdtPr>
      <w:sdtEndPr>
        <w:rPr>
          <w:b w:val="0"/>
        </w:rPr>
      </w:sdtEndPr>
      <w:sdtContent>
        <w:p w:rsidR="000F4EAD" w:rsidRPr="000776C1" w:rsidRDefault="0033017C" w:rsidP="001B5980">
          <w:pPr>
            <w:spacing w:after="0" w:line="240" w:lineRule="auto"/>
            <w:jc w:val="both"/>
            <w:rPr>
              <w:rFonts w:ascii="Times New Roman" w:hAnsi="Times New Roman"/>
              <w:b/>
              <w:bCs/>
              <w:color w:val="000000"/>
              <w:sz w:val="24"/>
              <w:szCs w:val="24"/>
              <w:lang w:val="ro-RO"/>
            </w:rPr>
          </w:pPr>
          <w:r w:rsidRPr="000776C1">
            <w:rPr>
              <w:rFonts w:ascii="Times New Roman" w:hAnsi="Times New Roman"/>
              <w:b/>
              <w:bCs/>
              <w:color w:val="000000"/>
              <w:sz w:val="24"/>
              <w:szCs w:val="24"/>
              <w:lang w:val="ro-RO"/>
            </w:rPr>
            <w:t xml:space="preserve">Prezenta a fost emisă în 3 (trei) exemplare originale fiecare exemplar având un număr de </w:t>
          </w:r>
          <w:r w:rsidR="00B75BD6" w:rsidRPr="000776C1">
            <w:rPr>
              <w:rFonts w:ascii="Times New Roman" w:hAnsi="Times New Roman"/>
              <w:b/>
              <w:bCs/>
              <w:color w:val="000000"/>
              <w:sz w:val="24"/>
              <w:szCs w:val="24"/>
              <w:lang w:val="ro-RO"/>
            </w:rPr>
            <w:t>4</w:t>
          </w:r>
          <w:r w:rsidRPr="000776C1">
            <w:rPr>
              <w:rFonts w:ascii="Times New Roman" w:hAnsi="Times New Roman"/>
              <w:b/>
              <w:bCs/>
              <w:color w:val="000000"/>
              <w:sz w:val="24"/>
              <w:szCs w:val="24"/>
              <w:lang w:val="ro-RO"/>
            </w:rPr>
            <w:t>(</w:t>
          </w:r>
          <w:r w:rsidR="00B75BD6" w:rsidRPr="000776C1">
            <w:rPr>
              <w:rFonts w:ascii="Times New Roman" w:hAnsi="Times New Roman"/>
              <w:b/>
              <w:bCs/>
              <w:color w:val="000000"/>
              <w:sz w:val="24"/>
              <w:szCs w:val="24"/>
              <w:lang w:val="ro-RO"/>
            </w:rPr>
            <w:t>patru</w:t>
          </w:r>
          <w:r w:rsidRPr="000776C1">
            <w:rPr>
              <w:rFonts w:ascii="Times New Roman" w:hAnsi="Times New Roman"/>
              <w:b/>
              <w:bCs/>
              <w:color w:val="000000"/>
              <w:sz w:val="24"/>
              <w:szCs w:val="24"/>
              <w:lang w:val="ro-RO"/>
            </w:rPr>
            <w:t>) pagini, semnate și ștampilate: 1 ex. pentru solicitant, 2 ex. se arhivează la A.P.M. Sibiu.</w:t>
          </w:r>
        </w:p>
        <w:p w:rsidR="001B5980" w:rsidRPr="000776C1" w:rsidRDefault="001B5980" w:rsidP="001B5980">
          <w:pPr>
            <w:spacing w:after="0" w:line="240" w:lineRule="auto"/>
            <w:jc w:val="both"/>
            <w:rPr>
              <w:rFonts w:ascii="Times New Roman" w:hAnsi="Times New Roman"/>
              <w:sz w:val="24"/>
              <w:szCs w:val="24"/>
              <w:lang w:val="ro-RO"/>
            </w:rPr>
          </w:pPr>
        </w:p>
        <w:p w:rsidR="00EC2F8B" w:rsidRPr="000776C1" w:rsidRDefault="00EC2F8B" w:rsidP="00EC2F8B">
          <w:pPr>
            <w:spacing w:after="0" w:line="240" w:lineRule="auto"/>
            <w:rPr>
              <w:rFonts w:ascii="Times New Roman" w:hAnsi="Times New Roman"/>
              <w:b/>
              <w:sz w:val="24"/>
              <w:szCs w:val="24"/>
              <w:lang w:val="ro-RO" w:eastAsia="ro-RO"/>
            </w:rPr>
          </w:pPr>
          <w:r w:rsidRPr="000776C1">
            <w:rPr>
              <w:rFonts w:ascii="Times New Roman" w:hAnsi="Times New Roman"/>
              <w:b/>
              <w:sz w:val="24"/>
              <w:szCs w:val="24"/>
              <w:lang w:val="ro-RO"/>
            </w:rPr>
            <w:t xml:space="preserve">  </w:t>
          </w:r>
          <w:r w:rsidRPr="000776C1">
            <w:rPr>
              <w:rFonts w:ascii="Times New Roman" w:hAnsi="Times New Roman"/>
              <w:b/>
              <w:sz w:val="24"/>
              <w:szCs w:val="24"/>
              <w:lang w:val="ro-RO" w:eastAsia="ro-RO"/>
            </w:rPr>
            <w:t xml:space="preserve"> </w:t>
          </w:r>
          <w:r w:rsidR="00CF7309">
            <w:rPr>
              <w:rFonts w:ascii="Times New Roman" w:hAnsi="Times New Roman"/>
              <w:b/>
              <w:sz w:val="24"/>
              <w:szCs w:val="24"/>
              <w:lang w:val="ro-RO" w:eastAsia="ro-RO"/>
            </w:rPr>
            <w:t>p.</w:t>
          </w:r>
          <w:r w:rsidRPr="000776C1">
            <w:rPr>
              <w:rFonts w:ascii="Times New Roman" w:hAnsi="Times New Roman"/>
              <w:b/>
              <w:sz w:val="24"/>
              <w:szCs w:val="24"/>
              <w:lang w:val="ro-RO" w:eastAsia="ro-RO"/>
            </w:rPr>
            <w:t xml:space="preserve">DIRECTOR EXECUTIV,               </w:t>
          </w:r>
          <w:r w:rsidR="001B5980" w:rsidRPr="000776C1">
            <w:rPr>
              <w:rFonts w:ascii="Times New Roman" w:hAnsi="Times New Roman"/>
              <w:b/>
              <w:sz w:val="24"/>
              <w:szCs w:val="24"/>
              <w:lang w:val="ro-RO" w:eastAsia="ro-RO"/>
            </w:rPr>
            <w:t xml:space="preserve">                                </w:t>
          </w:r>
          <w:r w:rsidRPr="000776C1">
            <w:rPr>
              <w:rFonts w:ascii="Times New Roman" w:hAnsi="Times New Roman"/>
              <w:b/>
              <w:sz w:val="24"/>
              <w:szCs w:val="24"/>
              <w:lang w:val="ro-RO"/>
            </w:rPr>
            <w:t>ŞEF SERVICIU AVIZE</w:t>
          </w:r>
        </w:p>
        <w:p w:rsidR="00EC2F8B" w:rsidRPr="000776C1" w:rsidRDefault="00EC2F8B" w:rsidP="00EC2F8B">
          <w:pPr>
            <w:spacing w:after="0" w:line="240" w:lineRule="auto"/>
            <w:rPr>
              <w:rFonts w:ascii="Times New Roman" w:hAnsi="Times New Roman"/>
              <w:b/>
              <w:sz w:val="24"/>
              <w:szCs w:val="24"/>
              <w:lang w:val="ro-RO" w:eastAsia="ro-RO"/>
            </w:rPr>
          </w:pPr>
          <w:r w:rsidRPr="000776C1">
            <w:rPr>
              <w:rFonts w:ascii="Times New Roman" w:hAnsi="Times New Roman"/>
              <w:b/>
              <w:sz w:val="24"/>
              <w:szCs w:val="24"/>
              <w:lang w:val="ro-RO" w:eastAsia="ro-RO"/>
            </w:rPr>
            <w:t xml:space="preserve">      Ec. Ioan FRĂTICI                                                    </w:t>
          </w:r>
          <w:r w:rsidRPr="000776C1">
            <w:rPr>
              <w:rFonts w:ascii="Times New Roman" w:hAnsi="Times New Roman"/>
              <w:b/>
              <w:sz w:val="24"/>
              <w:szCs w:val="24"/>
              <w:lang w:val="ro-RO"/>
            </w:rPr>
            <w:t>ACORDURI, AUTORIZAŢII</w:t>
          </w:r>
        </w:p>
        <w:p w:rsidR="00EC2F8B" w:rsidRPr="000776C1" w:rsidRDefault="00EC2F8B" w:rsidP="00EC2F8B">
          <w:pPr>
            <w:spacing w:after="0" w:line="240" w:lineRule="auto"/>
            <w:rPr>
              <w:rFonts w:ascii="Times New Roman" w:hAnsi="Times New Roman"/>
              <w:b/>
              <w:sz w:val="24"/>
              <w:szCs w:val="24"/>
              <w:lang w:val="ro-RO" w:eastAsia="ro-RO"/>
            </w:rPr>
          </w:pPr>
          <w:r w:rsidRPr="000776C1">
            <w:rPr>
              <w:rFonts w:ascii="Times New Roman" w:hAnsi="Times New Roman"/>
              <w:b/>
              <w:sz w:val="24"/>
              <w:szCs w:val="24"/>
              <w:lang w:val="ro-RO" w:eastAsia="ro-RO"/>
            </w:rPr>
            <w:t xml:space="preserve">                                                                                               </w:t>
          </w:r>
          <w:r w:rsidR="001B5980" w:rsidRPr="000776C1">
            <w:rPr>
              <w:rFonts w:ascii="Times New Roman" w:hAnsi="Times New Roman"/>
              <w:b/>
              <w:sz w:val="24"/>
              <w:szCs w:val="24"/>
              <w:lang w:val="ro-RO" w:eastAsia="ro-RO"/>
            </w:rPr>
            <w:t xml:space="preserve">    </w:t>
          </w:r>
          <w:r w:rsidRPr="000776C1">
            <w:rPr>
              <w:rFonts w:ascii="Times New Roman" w:hAnsi="Times New Roman"/>
              <w:b/>
              <w:sz w:val="24"/>
              <w:szCs w:val="24"/>
              <w:lang w:val="ro-RO" w:eastAsia="ro-RO"/>
            </w:rPr>
            <w:t xml:space="preserve"> Ing. Livia MITEA     </w:t>
          </w:r>
        </w:p>
        <w:p w:rsidR="00EC2F8B" w:rsidRPr="000776C1" w:rsidRDefault="00EC2F8B" w:rsidP="00EC2F8B">
          <w:pPr>
            <w:spacing w:after="0" w:line="240" w:lineRule="auto"/>
            <w:rPr>
              <w:rFonts w:ascii="Times New Roman" w:hAnsi="Times New Roman"/>
              <w:b/>
              <w:sz w:val="24"/>
              <w:szCs w:val="24"/>
              <w:lang w:val="ro-RO"/>
            </w:rPr>
          </w:pPr>
        </w:p>
        <w:p w:rsidR="00EC2F8B" w:rsidRPr="000776C1" w:rsidRDefault="00EC2F8B" w:rsidP="001B5980">
          <w:pPr>
            <w:spacing w:after="0" w:line="240" w:lineRule="auto"/>
            <w:rPr>
              <w:rFonts w:ascii="Times New Roman" w:hAnsi="Times New Roman"/>
              <w:sz w:val="24"/>
              <w:szCs w:val="24"/>
              <w:lang w:val="ro-RO"/>
            </w:rPr>
          </w:pPr>
        </w:p>
        <w:p w:rsidR="00EC2F8B" w:rsidRPr="000776C1" w:rsidRDefault="0016079C" w:rsidP="0016079C">
          <w:pPr>
            <w:spacing w:after="0" w:line="240" w:lineRule="auto"/>
            <w:ind w:firstLine="720"/>
            <w:jc w:val="center"/>
            <w:rPr>
              <w:rFonts w:ascii="Times New Roman" w:hAnsi="Times New Roman"/>
              <w:b/>
              <w:sz w:val="24"/>
              <w:szCs w:val="24"/>
              <w:lang w:val="ro-RO"/>
            </w:rPr>
          </w:pPr>
          <w:r>
            <w:rPr>
              <w:rFonts w:ascii="Times New Roman" w:hAnsi="Times New Roman"/>
              <w:b/>
              <w:sz w:val="24"/>
              <w:szCs w:val="24"/>
              <w:lang w:val="ro-RO"/>
            </w:rPr>
            <w:t>ÎNTOCMIT</w:t>
          </w:r>
          <w:r w:rsidR="00EC2F8B" w:rsidRPr="000776C1">
            <w:rPr>
              <w:rFonts w:ascii="Times New Roman" w:hAnsi="Times New Roman"/>
              <w:b/>
              <w:sz w:val="24"/>
              <w:szCs w:val="24"/>
              <w:lang w:val="ro-RO"/>
            </w:rPr>
            <w:t>,</w:t>
          </w:r>
        </w:p>
        <w:p w:rsidR="00EC2F8B" w:rsidRPr="000776C1" w:rsidRDefault="0016079C" w:rsidP="0016079C">
          <w:pPr>
            <w:spacing w:after="0" w:line="240" w:lineRule="auto"/>
            <w:jc w:val="center"/>
            <w:rPr>
              <w:rFonts w:ascii="Times New Roman" w:hAnsi="Times New Roman"/>
              <w:b/>
              <w:sz w:val="24"/>
              <w:szCs w:val="24"/>
              <w:lang w:val="ro-RO"/>
            </w:rPr>
          </w:pPr>
          <w:r>
            <w:rPr>
              <w:rFonts w:ascii="Times New Roman" w:hAnsi="Times New Roman"/>
              <w:b/>
              <w:sz w:val="24"/>
              <w:szCs w:val="24"/>
              <w:lang w:val="ro-RO"/>
            </w:rPr>
            <w:t>Geogr. Cosmina NICOLESCU</w:t>
          </w:r>
        </w:p>
        <w:p w:rsidR="00EC2F8B" w:rsidRPr="000776C1" w:rsidRDefault="00EC2F8B" w:rsidP="00EC2F8B">
          <w:pPr>
            <w:spacing w:after="0" w:line="240" w:lineRule="auto"/>
            <w:rPr>
              <w:rFonts w:ascii="Times New Roman" w:hAnsi="Times New Roman"/>
              <w:b/>
              <w:sz w:val="24"/>
              <w:szCs w:val="24"/>
              <w:lang w:val="ro-RO"/>
            </w:rPr>
          </w:pPr>
        </w:p>
        <w:p w:rsidR="0033017C" w:rsidRPr="000776C1" w:rsidRDefault="0033017C" w:rsidP="00403F74">
          <w:pPr>
            <w:spacing w:after="0" w:line="240" w:lineRule="auto"/>
            <w:rPr>
              <w:rFonts w:ascii="Times New Roman" w:hAnsi="Times New Roman"/>
              <w:b/>
              <w:sz w:val="24"/>
              <w:szCs w:val="24"/>
              <w:lang w:val="ro-RO"/>
            </w:rPr>
          </w:pPr>
        </w:p>
        <w:p w:rsidR="0033017C" w:rsidRPr="000776C1" w:rsidRDefault="00C441B5" w:rsidP="0033017C">
          <w:pPr>
            <w:spacing w:after="0" w:line="360" w:lineRule="auto"/>
            <w:jc w:val="both"/>
            <w:rPr>
              <w:rFonts w:ascii="Times New Roman" w:hAnsi="Times New Roman"/>
              <w:bCs/>
              <w:sz w:val="24"/>
              <w:szCs w:val="24"/>
              <w:lang w:val="ro-RO"/>
            </w:rPr>
          </w:pPr>
        </w:p>
      </w:sdtContent>
    </w:sdt>
    <w:p w:rsidR="0033017C" w:rsidRPr="000776C1" w:rsidRDefault="0033017C" w:rsidP="0033017C">
      <w:pPr>
        <w:spacing w:after="0" w:line="360" w:lineRule="auto"/>
        <w:jc w:val="both"/>
        <w:rPr>
          <w:rFonts w:ascii="Arial" w:hAnsi="Arial" w:cs="Arial"/>
          <w:bCs/>
          <w:sz w:val="24"/>
          <w:szCs w:val="24"/>
          <w:lang w:val="ro-RO"/>
        </w:rPr>
      </w:pPr>
    </w:p>
    <w:p w:rsidR="009B2FDD" w:rsidRPr="000776C1" w:rsidRDefault="009B2FDD" w:rsidP="009B2FDD">
      <w:pPr>
        <w:spacing w:after="0" w:line="240" w:lineRule="auto"/>
        <w:ind w:left="57"/>
        <w:rPr>
          <w:rFonts w:ascii="Arial" w:hAnsi="Arial" w:cs="Arial"/>
          <w:b/>
          <w:sz w:val="24"/>
          <w:szCs w:val="24"/>
          <w:lang w:val="ro-RO"/>
        </w:rPr>
      </w:pPr>
      <w:r w:rsidRPr="000776C1">
        <w:rPr>
          <w:rFonts w:ascii="Arial" w:hAnsi="Arial" w:cs="Arial"/>
          <w:b/>
          <w:sz w:val="24"/>
          <w:szCs w:val="24"/>
          <w:lang w:val="ro-RO"/>
        </w:rPr>
        <w:t xml:space="preserve">   </w:t>
      </w:r>
    </w:p>
    <w:p w:rsidR="008F01A6" w:rsidRPr="000776C1" w:rsidRDefault="008F01A6" w:rsidP="00182C3F">
      <w:pPr>
        <w:spacing w:after="0" w:line="240" w:lineRule="auto"/>
        <w:ind w:left="57"/>
        <w:rPr>
          <w:rFonts w:ascii="Arial" w:hAnsi="Arial" w:cs="Arial"/>
          <w:b/>
          <w:sz w:val="24"/>
          <w:szCs w:val="24"/>
          <w:lang w:val="ro-RO"/>
        </w:rPr>
      </w:pPr>
    </w:p>
    <w:p w:rsidR="008F01A6" w:rsidRPr="000776C1" w:rsidRDefault="008F01A6" w:rsidP="00182C3F">
      <w:pPr>
        <w:spacing w:after="0" w:line="240" w:lineRule="auto"/>
        <w:ind w:left="57"/>
        <w:rPr>
          <w:rFonts w:ascii="Arial" w:hAnsi="Arial" w:cs="Arial"/>
          <w:b/>
          <w:sz w:val="24"/>
          <w:szCs w:val="24"/>
          <w:lang w:val="ro-RO"/>
        </w:rPr>
      </w:pPr>
    </w:p>
    <w:p w:rsidR="00A34670" w:rsidRPr="000776C1" w:rsidRDefault="00765E5E" w:rsidP="00A34670">
      <w:pPr>
        <w:spacing w:after="0" w:line="240" w:lineRule="auto"/>
        <w:jc w:val="center"/>
        <w:rPr>
          <w:rFonts w:ascii="Arial" w:hAnsi="Arial" w:cs="Arial"/>
          <w:sz w:val="24"/>
          <w:szCs w:val="24"/>
          <w:lang w:val="ro-RO"/>
        </w:rPr>
      </w:pPr>
      <w:r w:rsidRPr="000776C1">
        <w:rPr>
          <w:rFonts w:ascii="Arial" w:hAnsi="Arial" w:cs="Arial"/>
          <w:b/>
          <w:sz w:val="24"/>
          <w:szCs w:val="24"/>
          <w:lang w:val="ro-RO"/>
        </w:rPr>
        <w:t xml:space="preserve"> </w:t>
      </w:r>
    </w:p>
    <w:p w:rsidR="00182C3F" w:rsidRPr="000776C1" w:rsidRDefault="00182C3F" w:rsidP="00182C3F">
      <w:pPr>
        <w:spacing w:after="0" w:line="240" w:lineRule="auto"/>
        <w:ind w:left="57"/>
        <w:rPr>
          <w:rFonts w:ascii="Arial" w:hAnsi="Arial" w:cs="Arial"/>
          <w:b/>
          <w:sz w:val="24"/>
          <w:szCs w:val="24"/>
          <w:lang w:val="ro-RO"/>
        </w:rPr>
      </w:pPr>
    </w:p>
    <w:sectPr w:rsidR="00182C3F" w:rsidRPr="000776C1" w:rsidSect="008F01A6">
      <w:footerReference w:type="default" r:id="rId8"/>
      <w:headerReference w:type="first" r:id="rId9"/>
      <w:footerReference w:type="first" r:id="rId10"/>
      <w:pgSz w:w="11907" w:h="16839" w:code="9"/>
      <w:pgMar w:top="851" w:right="1134" w:bottom="680" w:left="1418" w:header="0" w:footer="735"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41B5" w:rsidRDefault="00C441B5" w:rsidP="0010560A">
      <w:pPr>
        <w:spacing w:after="0" w:line="240" w:lineRule="auto"/>
      </w:pPr>
      <w:r>
        <w:separator/>
      </w:r>
    </w:p>
  </w:endnote>
  <w:endnote w:type="continuationSeparator" w:id="0">
    <w:p w:rsidR="00C441B5" w:rsidRDefault="00C441B5"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1A6" w:rsidRPr="00D23137" w:rsidRDefault="00765E5E" w:rsidP="008F01A6">
    <w:pPr>
      <w:pStyle w:val="Header"/>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60288" behindDoc="0" locked="0" layoutInCell="1" allowOverlap="1" wp14:anchorId="62696BFA" wp14:editId="01604C49">
              <wp:simplePos x="0" y="0"/>
              <wp:positionH relativeFrom="column">
                <wp:posOffset>12700</wp:posOffset>
              </wp:positionH>
              <wp:positionV relativeFrom="paragraph">
                <wp:posOffset>-1270</wp:posOffset>
              </wp:positionV>
              <wp:extent cx="6248400" cy="635"/>
              <wp:effectExtent l="12700" t="17780" r="15875" b="10160"/>
              <wp:wrapNone/>
              <wp:docPr id="2"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3BD6F29" id="_x0000_t32" coordsize="21600,21600" o:spt="32" o:oned="t" path="m,l21600,21600e" filled="f">
              <v:path arrowok="t" fillok="f" o:connecttype="none"/>
              <o:lock v:ext="edit" shapetype="t"/>
            </v:shapetype>
            <v:shape id="AutoShape 28" o:spid="_x0000_s1026" type="#_x0000_t32" style="position:absolute;margin-left:1pt;margin-top:-.1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DiL0pqIwIAAD8EAAAOAAAAAAAAAAAAAAAAAC4CAABkcnMvZTJvRG9jLnhtbFBL&#10;AQItABQABgAIAAAAIQBNV84R2gAAAAUBAAAPAAAAAAAAAAAAAAAAAH0EAABkcnMvZG93bnJldi54&#10;bWxQSwUGAAAAAAQABADzAAAAhAUAAAAA&#10;" strokecolor="#00214e" strokeweight="1.5pt"/>
          </w:pict>
        </mc:Fallback>
      </mc:AlternateContent>
    </w:r>
    <w:r w:rsidR="00C441B5">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0;text-align:left;margin-left:-46.65pt;margin-top:-26.9pt;width:41.9pt;height:34.45pt;z-index:-251657216;mso-position-horizontal-relative:text;mso-position-vertical-relative:text">
          <v:imagedata r:id="rId1" o:title=""/>
        </v:shape>
        <o:OLEObject Type="Embed" ProgID="CorelDRAW.Graphic.13" ShapeID="_x0000_s2075" DrawAspect="Content" ObjectID="_1593935606" r:id="rId2"/>
      </w:object>
    </w:r>
    <w:r w:rsidR="008F01A6" w:rsidRPr="00D23137">
      <w:rPr>
        <w:rFonts w:ascii="Arial" w:hAnsi="Arial" w:cs="Arial"/>
        <w:b/>
        <w:color w:val="00214E"/>
        <w:lang w:val="sv-SE"/>
      </w:rPr>
      <w:t>AGEN</w:t>
    </w:r>
    <w:r w:rsidR="008F01A6" w:rsidRPr="00D23137">
      <w:rPr>
        <w:rFonts w:ascii="Arial" w:hAnsi="Arial" w:cs="Arial"/>
        <w:b/>
        <w:color w:val="00214E"/>
        <w:lang w:val="ro-RO"/>
      </w:rPr>
      <w:t>ŢIA PENTRU PROTECŢIA MEDIULUI SIBIU</w:t>
    </w:r>
  </w:p>
  <w:p w:rsidR="008F01A6" w:rsidRPr="00D23137" w:rsidRDefault="008F01A6" w:rsidP="008F01A6">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8F01A6" w:rsidRPr="00D23137" w:rsidRDefault="008F01A6" w:rsidP="008F01A6">
    <w:pPr>
      <w:pStyle w:val="Footer"/>
      <w:jc w:val="right"/>
      <w:rPr>
        <w:rFonts w:ascii="Arial" w:hAnsi="Arial" w:cs="Arial"/>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r w:rsidRPr="00D23137">
      <w:rPr>
        <w:rFonts w:ascii="Arial" w:hAnsi="Arial" w:cs="Arial"/>
        <w:sz w:val="24"/>
        <w:szCs w:val="24"/>
        <w:lang w:val="ro-RO"/>
      </w:rPr>
      <w:t xml:space="preserve">          </w:t>
    </w:r>
    <w:r w:rsidRPr="00D23137">
      <w:rPr>
        <w:rFonts w:ascii="Arial" w:hAnsi="Arial" w:cs="Arial"/>
      </w:rPr>
      <w:fldChar w:fldCharType="begin"/>
    </w:r>
    <w:r w:rsidRPr="00D23137">
      <w:rPr>
        <w:rFonts w:ascii="Arial" w:hAnsi="Arial" w:cs="Arial"/>
      </w:rPr>
      <w:instrText>PAGE   \* MERGEFORMAT</w:instrText>
    </w:r>
    <w:r w:rsidRPr="00D23137">
      <w:rPr>
        <w:rFonts w:ascii="Arial" w:hAnsi="Arial" w:cs="Arial"/>
      </w:rPr>
      <w:fldChar w:fldCharType="separate"/>
    </w:r>
    <w:r w:rsidR="007F0299" w:rsidRPr="007F0299">
      <w:rPr>
        <w:rFonts w:ascii="Arial" w:hAnsi="Arial" w:cs="Arial"/>
        <w:noProof/>
        <w:lang w:val="ro-RO"/>
      </w:rPr>
      <w:t>5</w:t>
    </w:r>
    <w:r w:rsidRPr="00D23137">
      <w:rPr>
        <w:rFonts w:ascii="Arial" w:hAnsi="Arial" w:cs="Arial"/>
      </w:rPr>
      <w:fldChar w:fldCharType="end"/>
    </w:r>
  </w:p>
  <w:p w:rsidR="008F01A6" w:rsidRPr="00724F10" w:rsidRDefault="008F01A6" w:rsidP="008F01A6">
    <w:pPr>
      <w:tabs>
        <w:tab w:val="right" w:pos="9360"/>
      </w:tabs>
      <w:spacing w:after="0" w:line="240" w:lineRule="auto"/>
      <w:ind w:right="-1074"/>
      <w:rPr>
        <w:rFonts w:ascii="Times New Roman" w:hAnsi="Times New Roman"/>
        <w:sz w:val="24"/>
        <w:szCs w:val="24"/>
        <w:lang w:val="ro-RO"/>
      </w:rPr>
    </w:pPr>
  </w:p>
  <w:p w:rsidR="00B12EAA" w:rsidRDefault="00B12EAA" w:rsidP="0041577D">
    <w:pPr>
      <w:pStyle w:val="Footer"/>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1539" w:rsidRPr="00D23137" w:rsidRDefault="00765E5E" w:rsidP="00374D1B">
    <w:pPr>
      <w:pStyle w:val="Header"/>
      <w:tabs>
        <w:tab w:val="clear" w:pos="4680"/>
        <w:tab w:val="left" w:pos="1257"/>
        <w:tab w:val="center" w:pos="4677"/>
      </w:tabs>
      <w:jc w:val="center"/>
      <w:rPr>
        <w:rFonts w:ascii="Arial" w:hAnsi="Arial" w:cs="Arial"/>
        <w:b/>
        <w:color w:val="00214E"/>
        <w:lang w:val="ro-RO"/>
      </w:rPr>
    </w:pPr>
    <w:r w:rsidRPr="00D23137">
      <w:rPr>
        <w:rFonts w:ascii="Arial" w:hAnsi="Arial" w:cs="Arial"/>
        <w:b/>
        <w:noProof/>
        <w:color w:val="00214E"/>
      </w:rPr>
      <mc:AlternateContent>
        <mc:Choice Requires="wps">
          <w:drawing>
            <wp:anchor distT="0" distB="0" distL="114300" distR="114300" simplePos="0" relativeHeight="251658240" behindDoc="0" locked="0" layoutInCell="1" allowOverlap="1" wp14:anchorId="546BD9A3" wp14:editId="48892858">
              <wp:simplePos x="0" y="0"/>
              <wp:positionH relativeFrom="column">
                <wp:posOffset>12700</wp:posOffset>
              </wp:positionH>
              <wp:positionV relativeFrom="paragraph">
                <wp:posOffset>-1270</wp:posOffset>
              </wp:positionV>
              <wp:extent cx="6248400" cy="635"/>
              <wp:effectExtent l="12700" t="17780" r="15875" b="10160"/>
              <wp:wrapNone/>
              <wp:docPr id="1"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FEE927" id="_x0000_t32" coordsize="21600,21600" o:spt="32" o:oned="t" path="m,l21600,21600e" filled="f">
              <v:path arrowok="t" fillok="f" o:connecttype="none"/>
              <o:lock v:ext="edit" shapetype="t"/>
            </v:shapetype>
            <v:shape id="AutoShape 26" o:spid="_x0000_s1026" type="#_x0000_t32" style="position:absolute;margin-left:1pt;margin-top:-.1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" strokecolor="#00214e" strokeweight="1.5pt"/>
          </w:pict>
        </mc:Fallback>
      </mc:AlternateContent>
    </w:r>
    <w:r w:rsidR="00C441B5">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46.65pt;margin-top:-26.9pt;width:41.9pt;height:34.45pt;z-index:-251661312;mso-position-horizontal-relative:text;mso-position-vertical-relative:text">
          <v:imagedata r:id="rId1" o:title=""/>
        </v:shape>
        <o:OLEObject Type="Embed" ProgID="CorelDRAW.Graphic.13" ShapeID="_x0000_s2065" DrawAspect="Content" ObjectID="_1593935607" r:id="rId2"/>
      </w:object>
    </w:r>
    <w:r w:rsidR="006E1539" w:rsidRPr="00D23137">
      <w:rPr>
        <w:rFonts w:ascii="Arial" w:hAnsi="Arial" w:cs="Arial"/>
        <w:b/>
        <w:color w:val="00214E"/>
        <w:lang w:val="sv-SE"/>
      </w:rPr>
      <w:t>AGEN</w:t>
    </w:r>
    <w:r w:rsidR="006E1539" w:rsidRPr="00D23137">
      <w:rPr>
        <w:rFonts w:ascii="Arial" w:hAnsi="Arial" w:cs="Arial"/>
        <w:b/>
        <w:color w:val="00214E"/>
        <w:lang w:val="ro-RO"/>
      </w:rPr>
      <w:t>ŢIA PENTRU PROTECŢIA MEDIULUI SIBIU</w:t>
    </w:r>
  </w:p>
  <w:p w:rsidR="002D6F07" w:rsidRPr="00D23137" w:rsidRDefault="002D6F07" w:rsidP="002D6F07">
    <w:pPr>
      <w:tabs>
        <w:tab w:val="right" w:pos="9360"/>
      </w:tabs>
      <w:spacing w:after="0" w:line="240" w:lineRule="auto"/>
      <w:ind w:right="-1074"/>
      <w:rPr>
        <w:rFonts w:ascii="Arial" w:hAnsi="Arial" w:cs="Arial"/>
        <w:color w:val="00214E"/>
        <w:sz w:val="24"/>
        <w:szCs w:val="24"/>
        <w:lang w:val="ro-RO"/>
      </w:rPr>
    </w:pPr>
    <w:r w:rsidRPr="00D23137">
      <w:rPr>
        <w:rFonts w:ascii="Arial" w:hAnsi="Arial" w:cs="Arial"/>
        <w:color w:val="00214E"/>
        <w:sz w:val="24"/>
        <w:szCs w:val="24"/>
        <w:lang w:val="ro-RO"/>
      </w:rPr>
      <w:t>Str. Hipodromului nr. 2A . Tel: 0269.256.545; 0269.422.653; Serviciul Autorizări 0269.256.547</w:t>
    </w:r>
  </w:p>
  <w:p w:rsidR="002D6F07" w:rsidRPr="00D23137" w:rsidRDefault="002D6F07" w:rsidP="002D6F07">
    <w:pPr>
      <w:tabs>
        <w:tab w:val="right" w:pos="9360"/>
      </w:tabs>
      <w:spacing w:after="0" w:line="240" w:lineRule="auto"/>
      <w:ind w:right="-1074"/>
      <w:rPr>
        <w:rFonts w:ascii="Arial" w:hAnsi="Arial" w:cs="Arial"/>
        <w:sz w:val="24"/>
        <w:szCs w:val="24"/>
        <w:lang w:val="ro-RO"/>
      </w:rPr>
    </w:pPr>
    <w:r w:rsidRPr="00D23137">
      <w:rPr>
        <w:rFonts w:ascii="Arial" w:hAnsi="Arial" w:cs="Arial"/>
        <w:color w:val="00214E"/>
        <w:sz w:val="24"/>
        <w:szCs w:val="24"/>
        <w:lang w:val="ro-RO"/>
      </w:rPr>
      <w:t xml:space="preserve">                    Fax : 0269. 444.145; </w:t>
    </w:r>
    <w:r w:rsidRPr="00D23137">
      <w:rPr>
        <w:rFonts w:ascii="Arial" w:hAnsi="Arial" w:cs="Arial"/>
        <w:lang w:val="ro-RO"/>
      </w:rPr>
      <w:t xml:space="preserve">e-mail : </w:t>
    </w:r>
    <w:hyperlink r:id="rId3" w:history="1">
      <w:r w:rsidRPr="00D23137">
        <w:rPr>
          <w:rFonts w:ascii="Arial" w:hAnsi="Arial" w:cs="Arial"/>
          <w:color w:val="0000FF"/>
          <w:sz w:val="24"/>
          <w:szCs w:val="24"/>
          <w:u w:val="single"/>
          <w:lang w:val="ro-RO"/>
        </w:rPr>
        <w:t>office@apmsb.anpm.ro</w:t>
      </w:r>
    </w:hyperlink>
    <w:r w:rsidRPr="00D23137">
      <w:rPr>
        <w:rFonts w:ascii="Arial" w:hAnsi="Arial" w:cs="Arial"/>
        <w:lang w:val="ro-RO"/>
      </w:rPr>
      <w:t xml:space="preserve">; </w:t>
    </w:r>
    <w:hyperlink r:id="rId4" w:history="1">
      <w:r w:rsidRPr="00D23137">
        <w:rPr>
          <w:rFonts w:ascii="Arial" w:hAnsi="Arial" w:cs="Arial"/>
          <w:color w:val="0000FF"/>
          <w:sz w:val="24"/>
          <w:szCs w:val="24"/>
          <w:u w:val="single"/>
          <w:lang w:val="ro-RO"/>
        </w:rPr>
        <w:t>http://apmsb.anpm.ro</w:t>
      </w:r>
    </w:hyperlink>
  </w:p>
  <w:p w:rsidR="006E1539" w:rsidRPr="00A441F5" w:rsidRDefault="006E1539">
    <w:pPr>
      <w:pStyle w:val="Footer"/>
      <w:rPr>
        <w:lang w:val="fr-F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41B5" w:rsidRDefault="00C441B5" w:rsidP="0010560A">
      <w:pPr>
        <w:spacing w:after="0" w:line="240" w:lineRule="auto"/>
      </w:pPr>
      <w:r>
        <w:separator/>
      </w:r>
    </w:p>
  </w:footnote>
  <w:footnote w:type="continuationSeparator" w:id="0">
    <w:p w:rsidR="00C441B5" w:rsidRDefault="00C441B5" w:rsidP="00105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4DD" w:rsidRDefault="003644DD" w:rsidP="003644DD">
    <w:pPr>
      <w:pStyle w:val="Header"/>
      <w:tabs>
        <w:tab w:val="clear" w:pos="4680"/>
      </w:tabs>
    </w:pPr>
  </w:p>
  <w:p w:rsidR="006E1539" w:rsidRDefault="006E1539" w:rsidP="00E80FC9">
    <w:pPr>
      <w:pStyle w:val="Header"/>
    </w:pPr>
  </w:p>
  <w:p w:rsidR="0051180B" w:rsidRDefault="0051180B" w:rsidP="00E80FC9">
    <w:pPr>
      <w:pStyle w:val="Header"/>
    </w:pPr>
  </w:p>
  <w:p w:rsidR="0051180B" w:rsidRPr="0051180B" w:rsidRDefault="0051180B" w:rsidP="0051180B">
    <w:pPr>
      <w:tabs>
        <w:tab w:val="left" w:pos="9000"/>
      </w:tabs>
      <w:spacing w:after="0" w:line="240" w:lineRule="auto"/>
      <w:ind w:left="-284"/>
      <w:rPr>
        <w:rFonts w:ascii="Times New Roman" w:hAnsi="Times New Roman"/>
        <w:b/>
        <w:color w:val="00214E"/>
        <w:sz w:val="36"/>
        <w:szCs w:val="36"/>
        <w:lang w:val="ro-RO"/>
      </w:rPr>
    </w:pPr>
    <w:r>
      <w:rPr>
        <w:noProof/>
      </w:rPr>
      <w:drawing>
        <wp:anchor distT="0" distB="0" distL="114300" distR="114300" simplePos="0" relativeHeight="251662336"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3638" y="2295"/>
              <wp:lineTo x="3275" y="5048"/>
              <wp:lineTo x="3638" y="18816"/>
              <wp:lineTo x="18192" y="18816"/>
              <wp:lineTo x="18556" y="5966"/>
              <wp:lineTo x="15645" y="3671"/>
              <wp:lineTo x="6185" y="2295"/>
              <wp:lineTo x="3638" y="2295"/>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0935" cy="896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180B">
      <w:rPr>
        <w:rFonts w:ascii="Times New Roman" w:hAnsi="Times New Roman"/>
        <w:b/>
        <w:color w:val="00214E"/>
        <w:sz w:val="32"/>
        <w:szCs w:val="32"/>
        <w:lang w:val="ro-RO"/>
      </w:rPr>
      <w:t xml:space="preserve">  </w:t>
    </w:r>
    <w:r>
      <w:rPr>
        <w:rFonts w:ascii="Times New Roman" w:hAnsi="Times New Roman"/>
        <w:b/>
        <w:noProof/>
        <w:color w:val="00214E"/>
        <w:sz w:val="32"/>
        <w:szCs w:val="32"/>
      </w:rPr>
      <w:drawing>
        <wp:inline distT="0" distB="0" distL="0" distR="0">
          <wp:extent cx="2435860" cy="782955"/>
          <wp:effectExtent l="0" t="0" r="254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35860" cy="782955"/>
                  </a:xfrm>
                  <a:prstGeom prst="rect">
                    <a:avLst/>
                  </a:prstGeom>
                  <a:noFill/>
                  <a:ln>
                    <a:noFill/>
                  </a:ln>
                </pic:spPr>
              </pic:pic>
            </a:graphicData>
          </a:graphic>
        </wp:inline>
      </w:drawing>
    </w:r>
    <w:r w:rsidRPr="0051180B">
      <w:rPr>
        <w:rFonts w:ascii="Times New Roman" w:hAnsi="Times New Roman"/>
        <w:b/>
        <w:color w:val="00214E"/>
        <w:sz w:val="32"/>
        <w:szCs w:val="32"/>
        <w:lang w:val="ro-RO"/>
      </w:rPr>
      <w:t xml:space="preserve">                     </w:t>
    </w:r>
    <w:r w:rsidRPr="0051180B">
      <w:rPr>
        <w:rFonts w:ascii="Times New Roman" w:hAnsi="Times New Roman"/>
        <w:b/>
        <w:color w:val="00214E"/>
        <w:sz w:val="36"/>
        <w:szCs w:val="36"/>
        <w:lang w:val="ro-RO"/>
      </w:rPr>
      <w:t xml:space="preserve">               </w:t>
    </w:r>
  </w:p>
  <w:p w:rsidR="0051180B" w:rsidRPr="0051180B" w:rsidRDefault="0051180B" w:rsidP="0051180B">
    <w:pPr>
      <w:tabs>
        <w:tab w:val="left" w:pos="9000"/>
      </w:tabs>
      <w:spacing w:after="0" w:line="240" w:lineRule="auto"/>
      <w:jc w:val="center"/>
      <w:rPr>
        <w:rFonts w:ascii="Times New Roman" w:hAnsi="Times New Roman"/>
        <w:sz w:val="36"/>
        <w:szCs w:val="36"/>
        <w:lang w:val="ro-RO"/>
      </w:rPr>
    </w:pPr>
    <w:r w:rsidRPr="0051180B">
      <w:rPr>
        <w:rFonts w:ascii="Times New Roman" w:hAnsi="Times New Roman"/>
        <w:b/>
        <w:sz w:val="36"/>
        <w:szCs w:val="36"/>
        <w:lang w:val="ro-RO"/>
      </w:rPr>
      <w:t xml:space="preserve">Agenţia Naţională pentru Protecţia Mediului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51180B" w:rsidRPr="0051180B" w:rsidTr="002C2BFF">
      <w:trPr>
        <w:trHeight w:val="226"/>
      </w:trPr>
      <w:tc>
        <w:tcPr>
          <w:tcW w:w="10173" w:type="dxa"/>
          <w:shd w:val="clear" w:color="auto" w:fill="auto"/>
        </w:tcPr>
        <w:p w:rsidR="0051180B" w:rsidRPr="0051180B" w:rsidRDefault="0051180B" w:rsidP="0051180B">
          <w:pPr>
            <w:spacing w:after="0"/>
            <w:jc w:val="center"/>
            <w:rPr>
              <w:rFonts w:ascii="Garamond" w:hAnsi="Garamond"/>
              <w:b/>
              <w:bCs/>
              <w:color w:val="00214E"/>
              <w:sz w:val="32"/>
              <w:szCs w:val="32"/>
              <w:lang w:val="ro-RO"/>
            </w:rPr>
          </w:pPr>
          <w:r w:rsidRPr="0051180B">
            <w:rPr>
              <w:rFonts w:ascii="Times New Roman" w:hAnsi="Times New Roman"/>
              <w:b/>
              <w:bCs/>
              <w:sz w:val="36"/>
              <w:szCs w:val="36"/>
              <w:lang w:val="ro-RO"/>
            </w:rPr>
            <w:t>Agenţia pentru Protecţia Mediului Sibiu</w:t>
          </w:r>
        </w:p>
      </w:tc>
    </w:tr>
  </w:tbl>
  <w:p w:rsidR="0051180B" w:rsidRDefault="0051180B" w:rsidP="00E80FC9">
    <w:pPr>
      <w:pStyle w:val="Header"/>
    </w:pPr>
  </w:p>
  <w:p w:rsidR="0051180B" w:rsidRPr="003644DD" w:rsidRDefault="0051180B" w:rsidP="00E80F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7979"/>
    <w:multiLevelType w:val="hybridMultilevel"/>
    <w:tmpl w:val="E7622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E3419B"/>
    <w:multiLevelType w:val="hybridMultilevel"/>
    <w:tmpl w:val="A6D602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788573A"/>
    <w:multiLevelType w:val="multilevel"/>
    <w:tmpl w:val="13FE3E68"/>
    <w:lvl w:ilvl="0">
      <w:start w:val="1"/>
      <w:numFmt w:val="bullet"/>
      <w:lvlText w:val="-"/>
      <w:lvlJc w:val="left"/>
      <w:pPr>
        <w:tabs>
          <w:tab w:val="num" w:pos="720"/>
        </w:tabs>
        <w:ind w:left="720" w:hanging="720"/>
      </w:pPr>
      <w:rPr>
        <w:rFonts w:ascii="Garamond" w:hAnsi="Garamond"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ED32377"/>
    <w:multiLevelType w:val="hybridMultilevel"/>
    <w:tmpl w:val="8C42249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FAD4983"/>
    <w:multiLevelType w:val="singleLevel"/>
    <w:tmpl w:val="0409000F"/>
    <w:lvl w:ilvl="0">
      <w:start w:val="1"/>
      <w:numFmt w:val="decimal"/>
      <w:lvlText w:val="%1."/>
      <w:lvlJc w:val="left"/>
      <w:pPr>
        <w:ind w:left="720" w:hanging="360"/>
      </w:pPr>
    </w:lvl>
  </w:abstractNum>
  <w:abstractNum w:abstractNumId="5" w15:restartNumberingAfterBreak="0">
    <w:nsid w:val="38943F04"/>
    <w:multiLevelType w:val="hybridMultilevel"/>
    <w:tmpl w:val="834457C2"/>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4EDA3EF1"/>
    <w:multiLevelType w:val="hybridMultilevel"/>
    <w:tmpl w:val="E5E06F16"/>
    <w:lvl w:ilvl="0" w:tplc="04090001">
      <w:start w:val="1"/>
      <w:numFmt w:val="bullet"/>
      <w:lvlText w:val=""/>
      <w:lvlJc w:val="left"/>
      <w:pPr>
        <w:ind w:left="720" w:hanging="360"/>
      </w:pPr>
      <w:rPr>
        <w:rFonts w:ascii="Symbol" w:hAnsi="Symbol" w:hint="default"/>
      </w:rPr>
    </w:lvl>
    <w:lvl w:ilvl="1" w:tplc="3350CAA6">
      <w:start w:val="1"/>
      <w:numFmt w:val="bullet"/>
      <w:lvlText w:val=""/>
      <w:lvlJc w:val="left"/>
      <w:pPr>
        <w:ind w:left="1440" w:hanging="360"/>
      </w:pPr>
      <w:rPr>
        <w:rFonts w:ascii="Symbol" w:hAnsi="Symbol" w:hint="default"/>
      </w:rPr>
    </w:lvl>
    <w:lvl w:ilvl="2" w:tplc="021A0718">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F6099"/>
    <w:multiLevelType w:val="hybridMultilevel"/>
    <w:tmpl w:val="34309BD4"/>
    <w:lvl w:ilvl="0" w:tplc="04090001">
      <w:start w:val="1"/>
      <w:numFmt w:val="bullet"/>
      <w:lvlText w:val=""/>
      <w:lvlJc w:val="left"/>
      <w:pPr>
        <w:tabs>
          <w:tab w:val="num" w:pos="1440"/>
        </w:tabs>
        <w:ind w:left="1440" w:hanging="360"/>
      </w:pPr>
      <w:rPr>
        <w:rFonts w:ascii="Symbol" w:hAnsi="Symbol" w:hint="default"/>
      </w:rPr>
    </w:lvl>
    <w:lvl w:ilvl="1" w:tplc="04180003">
      <w:start w:val="1"/>
      <w:numFmt w:val="bullet"/>
      <w:lvlText w:val="o"/>
      <w:lvlJc w:val="left"/>
      <w:pPr>
        <w:tabs>
          <w:tab w:val="num" w:pos="2520"/>
        </w:tabs>
        <w:ind w:left="2520" w:hanging="360"/>
      </w:pPr>
      <w:rPr>
        <w:rFonts w:ascii="Courier New" w:hAnsi="Courier New" w:cs="Courier New" w:hint="default"/>
      </w:rPr>
    </w:lvl>
    <w:lvl w:ilvl="2" w:tplc="04180005" w:tentative="1">
      <w:start w:val="1"/>
      <w:numFmt w:val="bullet"/>
      <w:lvlText w:val=""/>
      <w:lvlJc w:val="left"/>
      <w:pPr>
        <w:tabs>
          <w:tab w:val="num" w:pos="3240"/>
        </w:tabs>
        <w:ind w:left="3240" w:hanging="360"/>
      </w:pPr>
      <w:rPr>
        <w:rFonts w:ascii="Wingdings" w:hAnsi="Wingdings" w:hint="default"/>
      </w:rPr>
    </w:lvl>
    <w:lvl w:ilvl="3" w:tplc="04180001" w:tentative="1">
      <w:start w:val="1"/>
      <w:numFmt w:val="bullet"/>
      <w:lvlText w:val=""/>
      <w:lvlJc w:val="left"/>
      <w:pPr>
        <w:tabs>
          <w:tab w:val="num" w:pos="3960"/>
        </w:tabs>
        <w:ind w:left="3960" w:hanging="360"/>
      </w:pPr>
      <w:rPr>
        <w:rFonts w:ascii="Symbol" w:hAnsi="Symbol" w:hint="default"/>
      </w:rPr>
    </w:lvl>
    <w:lvl w:ilvl="4" w:tplc="04180003" w:tentative="1">
      <w:start w:val="1"/>
      <w:numFmt w:val="bullet"/>
      <w:lvlText w:val="o"/>
      <w:lvlJc w:val="left"/>
      <w:pPr>
        <w:tabs>
          <w:tab w:val="num" w:pos="4680"/>
        </w:tabs>
        <w:ind w:left="4680" w:hanging="360"/>
      </w:pPr>
      <w:rPr>
        <w:rFonts w:ascii="Courier New" w:hAnsi="Courier New" w:cs="Courier New" w:hint="default"/>
      </w:rPr>
    </w:lvl>
    <w:lvl w:ilvl="5" w:tplc="04180005" w:tentative="1">
      <w:start w:val="1"/>
      <w:numFmt w:val="bullet"/>
      <w:lvlText w:val=""/>
      <w:lvlJc w:val="left"/>
      <w:pPr>
        <w:tabs>
          <w:tab w:val="num" w:pos="5400"/>
        </w:tabs>
        <w:ind w:left="5400" w:hanging="360"/>
      </w:pPr>
      <w:rPr>
        <w:rFonts w:ascii="Wingdings" w:hAnsi="Wingdings" w:hint="default"/>
      </w:rPr>
    </w:lvl>
    <w:lvl w:ilvl="6" w:tplc="04180001" w:tentative="1">
      <w:start w:val="1"/>
      <w:numFmt w:val="bullet"/>
      <w:lvlText w:val=""/>
      <w:lvlJc w:val="left"/>
      <w:pPr>
        <w:tabs>
          <w:tab w:val="num" w:pos="6120"/>
        </w:tabs>
        <w:ind w:left="6120" w:hanging="360"/>
      </w:pPr>
      <w:rPr>
        <w:rFonts w:ascii="Symbol" w:hAnsi="Symbol" w:hint="default"/>
      </w:rPr>
    </w:lvl>
    <w:lvl w:ilvl="7" w:tplc="04180003" w:tentative="1">
      <w:start w:val="1"/>
      <w:numFmt w:val="bullet"/>
      <w:lvlText w:val="o"/>
      <w:lvlJc w:val="left"/>
      <w:pPr>
        <w:tabs>
          <w:tab w:val="num" w:pos="6840"/>
        </w:tabs>
        <w:ind w:left="6840" w:hanging="360"/>
      </w:pPr>
      <w:rPr>
        <w:rFonts w:ascii="Courier New" w:hAnsi="Courier New" w:cs="Courier New" w:hint="default"/>
      </w:rPr>
    </w:lvl>
    <w:lvl w:ilvl="8" w:tplc="0418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22B7378"/>
    <w:multiLevelType w:val="hybridMultilevel"/>
    <w:tmpl w:val="1138D250"/>
    <w:lvl w:ilvl="0" w:tplc="4DB0E97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CE457A"/>
    <w:multiLevelType w:val="hybridMultilevel"/>
    <w:tmpl w:val="B76A0F08"/>
    <w:lvl w:ilvl="0" w:tplc="9EF0F3CE">
      <w:start w:val="1"/>
      <w:numFmt w:val="bullet"/>
      <w:lvlText w:val="-"/>
      <w:lvlJc w:val="left"/>
      <w:pPr>
        <w:ind w:left="1080" w:hanging="360"/>
      </w:pPr>
      <w:rPr>
        <w:rFonts w:ascii="Arial" w:eastAsia="Calibri" w:hAnsi="Arial" w:cs="Arial"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E04442"/>
    <w:multiLevelType w:val="hybridMultilevel"/>
    <w:tmpl w:val="BFAC9E8C"/>
    <w:lvl w:ilvl="0" w:tplc="1AF807FA">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6B5C089E"/>
    <w:multiLevelType w:val="hybridMultilevel"/>
    <w:tmpl w:val="04A474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353"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A97223"/>
    <w:multiLevelType w:val="hybridMultilevel"/>
    <w:tmpl w:val="7C787B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21A0718">
      <w:start w:val="7"/>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10"/>
  </w:num>
  <w:num w:numId="5">
    <w:abstractNumId w:val="12"/>
  </w:num>
  <w:num w:numId="6">
    <w:abstractNumId w:val="8"/>
  </w:num>
  <w:num w:numId="7">
    <w:abstractNumId w:val="2"/>
  </w:num>
  <w:num w:numId="8">
    <w:abstractNumId w:val="7"/>
  </w:num>
  <w:num w:numId="9">
    <w:abstractNumId w:val="6"/>
  </w:num>
  <w:num w:numId="10">
    <w:abstractNumId w:val="13"/>
  </w:num>
  <w:num w:numId="11">
    <w:abstractNumId w:val="1"/>
  </w:num>
  <w:num w:numId="12">
    <w:abstractNumId w:val="4"/>
  </w:num>
  <w:num w:numId="13">
    <w:abstractNumId w:val="3"/>
  </w:num>
  <w:num w:numId="1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hyphenationZone w:val="425"/>
  <w:drawingGridHorizontalSpacing w:val="110"/>
  <w:displayHorizontalDrawingGridEvery w:val="2"/>
  <w:characterSpacingControl w:val="doNotCompress"/>
  <w:hdrShapeDefaults>
    <o:shapedefaults v:ext="edit" spidmax="2076">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3EC"/>
    <w:rsid w:val="000046C8"/>
    <w:rsid w:val="000060EF"/>
    <w:rsid w:val="000072CF"/>
    <w:rsid w:val="00010F34"/>
    <w:rsid w:val="00011108"/>
    <w:rsid w:val="000160AB"/>
    <w:rsid w:val="000172B0"/>
    <w:rsid w:val="000204B2"/>
    <w:rsid w:val="00020C94"/>
    <w:rsid w:val="000233B3"/>
    <w:rsid w:val="00025A26"/>
    <w:rsid w:val="000339FC"/>
    <w:rsid w:val="00033EAA"/>
    <w:rsid w:val="000346B6"/>
    <w:rsid w:val="000356D0"/>
    <w:rsid w:val="00035BAE"/>
    <w:rsid w:val="0003621A"/>
    <w:rsid w:val="000376E6"/>
    <w:rsid w:val="00041250"/>
    <w:rsid w:val="00041315"/>
    <w:rsid w:val="0004156A"/>
    <w:rsid w:val="000437A9"/>
    <w:rsid w:val="0004435C"/>
    <w:rsid w:val="00044944"/>
    <w:rsid w:val="00044969"/>
    <w:rsid w:val="000449AE"/>
    <w:rsid w:val="00044F4A"/>
    <w:rsid w:val="00045FB8"/>
    <w:rsid w:val="00046B43"/>
    <w:rsid w:val="00047289"/>
    <w:rsid w:val="0004749C"/>
    <w:rsid w:val="000539FB"/>
    <w:rsid w:val="00054BD6"/>
    <w:rsid w:val="00056138"/>
    <w:rsid w:val="0005745C"/>
    <w:rsid w:val="00057537"/>
    <w:rsid w:val="00057740"/>
    <w:rsid w:val="000608EC"/>
    <w:rsid w:val="0006100F"/>
    <w:rsid w:val="00063961"/>
    <w:rsid w:val="00064D4D"/>
    <w:rsid w:val="00064E56"/>
    <w:rsid w:val="00065F0D"/>
    <w:rsid w:val="0006785A"/>
    <w:rsid w:val="00070431"/>
    <w:rsid w:val="000714A4"/>
    <w:rsid w:val="00072429"/>
    <w:rsid w:val="00074473"/>
    <w:rsid w:val="00074FCD"/>
    <w:rsid w:val="000776C1"/>
    <w:rsid w:val="00077ED3"/>
    <w:rsid w:val="00080BBB"/>
    <w:rsid w:val="00080C29"/>
    <w:rsid w:val="00081E3D"/>
    <w:rsid w:val="00083276"/>
    <w:rsid w:val="00085B02"/>
    <w:rsid w:val="00085D5A"/>
    <w:rsid w:val="00086296"/>
    <w:rsid w:val="0009142D"/>
    <w:rsid w:val="000923A9"/>
    <w:rsid w:val="00094404"/>
    <w:rsid w:val="00096C8F"/>
    <w:rsid w:val="00097147"/>
    <w:rsid w:val="000A0311"/>
    <w:rsid w:val="000A06F7"/>
    <w:rsid w:val="000A195A"/>
    <w:rsid w:val="000A1BC3"/>
    <w:rsid w:val="000A3FD4"/>
    <w:rsid w:val="000A4D98"/>
    <w:rsid w:val="000A746B"/>
    <w:rsid w:val="000B537B"/>
    <w:rsid w:val="000C3A00"/>
    <w:rsid w:val="000C717B"/>
    <w:rsid w:val="000C73B5"/>
    <w:rsid w:val="000D097F"/>
    <w:rsid w:val="000D1BCA"/>
    <w:rsid w:val="000D1C43"/>
    <w:rsid w:val="000E0FE8"/>
    <w:rsid w:val="000E1764"/>
    <w:rsid w:val="000E4D70"/>
    <w:rsid w:val="000E53CD"/>
    <w:rsid w:val="000E6A16"/>
    <w:rsid w:val="000E6B34"/>
    <w:rsid w:val="000F0DD4"/>
    <w:rsid w:val="000F158E"/>
    <w:rsid w:val="000F164F"/>
    <w:rsid w:val="000F311C"/>
    <w:rsid w:val="000F4697"/>
    <w:rsid w:val="000F4EAD"/>
    <w:rsid w:val="000F6446"/>
    <w:rsid w:val="000F6C92"/>
    <w:rsid w:val="000F6F73"/>
    <w:rsid w:val="001038C6"/>
    <w:rsid w:val="0010560A"/>
    <w:rsid w:val="00111726"/>
    <w:rsid w:val="00117B92"/>
    <w:rsid w:val="00117CBE"/>
    <w:rsid w:val="001214E3"/>
    <w:rsid w:val="00126D34"/>
    <w:rsid w:val="001302E2"/>
    <w:rsid w:val="0013179E"/>
    <w:rsid w:val="001318F6"/>
    <w:rsid w:val="001326E9"/>
    <w:rsid w:val="00134218"/>
    <w:rsid w:val="00134814"/>
    <w:rsid w:val="00136E8D"/>
    <w:rsid w:val="00140182"/>
    <w:rsid w:val="00142CB8"/>
    <w:rsid w:val="00145190"/>
    <w:rsid w:val="00145FC6"/>
    <w:rsid w:val="00146CAE"/>
    <w:rsid w:val="001502D5"/>
    <w:rsid w:val="00151FE0"/>
    <w:rsid w:val="00157604"/>
    <w:rsid w:val="0016079C"/>
    <w:rsid w:val="00161471"/>
    <w:rsid w:val="00161A91"/>
    <w:rsid w:val="00162DF0"/>
    <w:rsid w:val="00163929"/>
    <w:rsid w:val="001678E3"/>
    <w:rsid w:val="00167A7B"/>
    <w:rsid w:val="001738E5"/>
    <w:rsid w:val="00180CDB"/>
    <w:rsid w:val="00181360"/>
    <w:rsid w:val="001818C0"/>
    <w:rsid w:val="0018263A"/>
    <w:rsid w:val="00182C3F"/>
    <w:rsid w:val="00186E5C"/>
    <w:rsid w:val="0018769D"/>
    <w:rsid w:val="0019517F"/>
    <w:rsid w:val="00196E4A"/>
    <w:rsid w:val="001A06A6"/>
    <w:rsid w:val="001A1969"/>
    <w:rsid w:val="001A3392"/>
    <w:rsid w:val="001A542F"/>
    <w:rsid w:val="001A76F6"/>
    <w:rsid w:val="001B0629"/>
    <w:rsid w:val="001B1E10"/>
    <w:rsid w:val="001B5980"/>
    <w:rsid w:val="001C0FF5"/>
    <w:rsid w:val="001C324F"/>
    <w:rsid w:val="001C351E"/>
    <w:rsid w:val="001C4F8A"/>
    <w:rsid w:val="001C5462"/>
    <w:rsid w:val="001C59FA"/>
    <w:rsid w:val="001C6A33"/>
    <w:rsid w:val="001C7207"/>
    <w:rsid w:val="001C74EA"/>
    <w:rsid w:val="001D3EA1"/>
    <w:rsid w:val="001E081B"/>
    <w:rsid w:val="001E0ABC"/>
    <w:rsid w:val="001E126F"/>
    <w:rsid w:val="001E19C3"/>
    <w:rsid w:val="001E2340"/>
    <w:rsid w:val="001E25F6"/>
    <w:rsid w:val="001E4827"/>
    <w:rsid w:val="001F06AE"/>
    <w:rsid w:val="001F0783"/>
    <w:rsid w:val="001F07D7"/>
    <w:rsid w:val="001F183F"/>
    <w:rsid w:val="001F1F90"/>
    <w:rsid w:val="001F2DE8"/>
    <w:rsid w:val="001F374D"/>
    <w:rsid w:val="00200067"/>
    <w:rsid w:val="00202A19"/>
    <w:rsid w:val="002034ED"/>
    <w:rsid w:val="0020427C"/>
    <w:rsid w:val="0020533F"/>
    <w:rsid w:val="00211649"/>
    <w:rsid w:val="00212FE9"/>
    <w:rsid w:val="0021340F"/>
    <w:rsid w:val="00215C4A"/>
    <w:rsid w:val="00217765"/>
    <w:rsid w:val="00221DEB"/>
    <w:rsid w:val="00222D16"/>
    <w:rsid w:val="00224256"/>
    <w:rsid w:val="0022695B"/>
    <w:rsid w:val="002279B7"/>
    <w:rsid w:val="00227EE2"/>
    <w:rsid w:val="002334E8"/>
    <w:rsid w:val="0023459C"/>
    <w:rsid w:val="002370A8"/>
    <w:rsid w:val="002422D2"/>
    <w:rsid w:val="00243804"/>
    <w:rsid w:val="00243FAB"/>
    <w:rsid w:val="00244EBF"/>
    <w:rsid w:val="00245C4A"/>
    <w:rsid w:val="00245F80"/>
    <w:rsid w:val="002521F1"/>
    <w:rsid w:val="002522B9"/>
    <w:rsid w:val="002531A8"/>
    <w:rsid w:val="002533AD"/>
    <w:rsid w:val="0025389D"/>
    <w:rsid w:val="00257E1C"/>
    <w:rsid w:val="00260D75"/>
    <w:rsid w:val="0026222A"/>
    <w:rsid w:val="002632F5"/>
    <w:rsid w:val="002648D2"/>
    <w:rsid w:val="002652CD"/>
    <w:rsid w:val="0027429A"/>
    <w:rsid w:val="00274653"/>
    <w:rsid w:val="002801E4"/>
    <w:rsid w:val="00280450"/>
    <w:rsid w:val="0028201E"/>
    <w:rsid w:val="002830DA"/>
    <w:rsid w:val="00285AD5"/>
    <w:rsid w:val="002A3B50"/>
    <w:rsid w:val="002A4168"/>
    <w:rsid w:val="002A7089"/>
    <w:rsid w:val="002B348B"/>
    <w:rsid w:val="002C0851"/>
    <w:rsid w:val="002C0E3B"/>
    <w:rsid w:val="002C1CA2"/>
    <w:rsid w:val="002C3848"/>
    <w:rsid w:val="002C4F32"/>
    <w:rsid w:val="002C7226"/>
    <w:rsid w:val="002D1D7C"/>
    <w:rsid w:val="002D3F54"/>
    <w:rsid w:val="002D4329"/>
    <w:rsid w:val="002D5CD7"/>
    <w:rsid w:val="002D6B19"/>
    <w:rsid w:val="002D6F07"/>
    <w:rsid w:val="002E0EF6"/>
    <w:rsid w:val="002E54C9"/>
    <w:rsid w:val="002E5A5E"/>
    <w:rsid w:val="002F0B16"/>
    <w:rsid w:val="002F33C1"/>
    <w:rsid w:val="002F4AA6"/>
    <w:rsid w:val="002F6A87"/>
    <w:rsid w:val="003008B2"/>
    <w:rsid w:val="00300ACB"/>
    <w:rsid w:val="0030120E"/>
    <w:rsid w:val="00306213"/>
    <w:rsid w:val="0030684B"/>
    <w:rsid w:val="00307254"/>
    <w:rsid w:val="00307968"/>
    <w:rsid w:val="00310DBF"/>
    <w:rsid w:val="00312392"/>
    <w:rsid w:val="00315A4B"/>
    <w:rsid w:val="0031689C"/>
    <w:rsid w:val="0031718B"/>
    <w:rsid w:val="00321432"/>
    <w:rsid w:val="00321F89"/>
    <w:rsid w:val="00322500"/>
    <w:rsid w:val="0033014C"/>
    <w:rsid w:val="0033017C"/>
    <w:rsid w:val="003330A6"/>
    <w:rsid w:val="00333A34"/>
    <w:rsid w:val="003374F9"/>
    <w:rsid w:val="00340337"/>
    <w:rsid w:val="003424E0"/>
    <w:rsid w:val="003428F2"/>
    <w:rsid w:val="00343987"/>
    <w:rsid w:val="00350065"/>
    <w:rsid w:val="00354068"/>
    <w:rsid w:val="00354DD0"/>
    <w:rsid w:val="00357564"/>
    <w:rsid w:val="00357B95"/>
    <w:rsid w:val="00362C65"/>
    <w:rsid w:val="003644DD"/>
    <w:rsid w:val="003666A3"/>
    <w:rsid w:val="00372299"/>
    <w:rsid w:val="003738AE"/>
    <w:rsid w:val="00374D1B"/>
    <w:rsid w:val="0037645E"/>
    <w:rsid w:val="00380646"/>
    <w:rsid w:val="00382814"/>
    <w:rsid w:val="00384C1A"/>
    <w:rsid w:val="003854DD"/>
    <w:rsid w:val="0038580E"/>
    <w:rsid w:val="003869B2"/>
    <w:rsid w:val="00386CA1"/>
    <w:rsid w:val="003901DE"/>
    <w:rsid w:val="003910AC"/>
    <w:rsid w:val="003979CA"/>
    <w:rsid w:val="003A089F"/>
    <w:rsid w:val="003A6C22"/>
    <w:rsid w:val="003A77C6"/>
    <w:rsid w:val="003B2011"/>
    <w:rsid w:val="003B22AE"/>
    <w:rsid w:val="003B23AB"/>
    <w:rsid w:val="003B25FE"/>
    <w:rsid w:val="003B43F1"/>
    <w:rsid w:val="003B5367"/>
    <w:rsid w:val="003C066D"/>
    <w:rsid w:val="003C0B12"/>
    <w:rsid w:val="003C1B03"/>
    <w:rsid w:val="003C20A2"/>
    <w:rsid w:val="003C3414"/>
    <w:rsid w:val="003C504C"/>
    <w:rsid w:val="003C5B92"/>
    <w:rsid w:val="003C6723"/>
    <w:rsid w:val="003D031D"/>
    <w:rsid w:val="003D0D9F"/>
    <w:rsid w:val="003D1B76"/>
    <w:rsid w:val="003D4355"/>
    <w:rsid w:val="003D6BA5"/>
    <w:rsid w:val="003E3AF4"/>
    <w:rsid w:val="003E6230"/>
    <w:rsid w:val="003F0524"/>
    <w:rsid w:val="003F2851"/>
    <w:rsid w:val="003F3463"/>
    <w:rsid w:val="003F353C"/>
    <w:rsid w:val="003F557A"/>
    <w:rsid w:val="003F5B25"/>
    <w:rsid w:val="003F6A06"/>
    <w:rsid w:val="00402703"/>
    <w:rsid w:val="00402A4D"/>
    <w:rsid w:val="00403F74"/>
    <w:rsid w:val="0040417D"/>
    <w:rsid w:val="00405B76"/>
    <w:rsid w:val="00411115"/>
    <w:rsid w:val="00411423"/>
    <w:rsid w:val="004118B8"/>
    <w:rsid w:val="00412F3A"/>
    <w:rsid w:val="0041577D"/>
    <w:rsid w:val="00415D93"/>
    <w:rsid w:val="00417439"/>
    <w:rsid w:val="004201C7"/>
    <w:rsid w:val="00421776"/>
    <w:rsid w:val="00425C52"/>
    <w:rsid w:val="00425D16"/>
    <w:rsid w:val="00426CFE"/>
    <w:rsid w:val="00427497"/>
    <w:rsid w:val="00435F05"/>
    <w:rsid w:val="00436717"/>
    <w:rsid w:val="004367E6"/>
    <w:rsid w:val="00436834"/>
    <w:rsid w:val="00436F2B"/>
    <w:rsid w:val="0043798F"/>
    <w:rsid w:val="004435A3"/>
    <w:rsid w:val="00443A14"/>
    <w:rsid w:val="00443DFC"/>
    <w:rsid w:val="00445628"/>
    <w:rsid w:val="00445D29"/>
    <w:rsid w:val="00447C4F"/>
    <w:rsid w:val="00447EC4"/>
    <w:rsid w:val="00450E53"/>
    <w:rsid w:val="004528FA"/>
    <w:rsid w:val="00456D4F"/>
    <w:rsid w:val="00460496"/>
    <w:rsid w:val="00460F0B"/>
    <w:rsid w:val="00462CD3"/>
    <w:rsid w:val="004654F2"/>
    <w:rsid w:val="004660BF"/>
    <w:rsid w:val="00475CF4"/>
    <w:rsid w:val="00476987"/>
    <w:rsid w:val="00477534"/>
    <w:rsid w:val="00477598"/>
    <w:rsid w:val="00482336"/>
    <w:rsid w:val="00482899"/>
    <w:rsid w:val="00483758"/>
    <w:rsid w:val="00490554"/>
    <w:rsid w:val="004911FF"/>
    <w:rsid w:val="00491464"/>
    <w:rsid w:val="004929CC"/>
    <w:rsid w:val="004953F7"/>
    <w:rsid w:val="00496B36"/>
    <w:rsid w:val="004A06A7"/>
    <w:rsid w:val="004A09C5"/>
    <w:rsid w:val="004A68A8"/>
    <w:rsid w:val="004B156A"/>
    <w:rsid w:val="004B1D4E"/>
    <w:rsid w:val="004B5494"/>
    <w:rsid w:val="004B687B"/>
    <w:rsid w:val="004C0DBB"/>
    <w:rsid w:val="004C3304"/>
    <w:rsid w:val="004C362F"/>
    <w:rsid w:val="004C3BFD"/>
    <w:rsid w:val="004C3CB3"/>
    <w:rsid w:val="004D06E6"/>
    <w:rsid w:val="004D1669"/>
    <w:rsid w:val="004D4F85"/>
    <w:rsid w:val="004D602A"/>
    <w:rsid w:val="004D6348"/>
    <w:rsid w:val="004D635E"/>
    <w:rsid w:val="004D67E5"/>
    <w:rsid w:val="004D75E3"/>
    <w:rsid w:val="004E055D"/>
    <w:rsid w:val="004E46E8"/>
    <w:rsid w:val="004E4B2D"/>
    <w:rsid w:val="004E4C94"/>
    <w:rsid w:val="004E5B36"/>
    <w:rsid w:val="004F0092"/>
    <w:rsid w:val="004F0368"/>
    <w:rsid w:val="004F463B"/>
    <w:rsid w:val="004F609A"/>
    <w:rsid w:val="004F6BB7"/>
    <w:rsid w:val="004F7A9B"/>
    <w:rsid w:val="00503898"/>
    <w:rsid w:val="005048F7"/>
    <w:rsid w:val="0051180B"/>
    <w:rsid w:val="0051307A"/>
    <w:rsid w:val="00513725"/>
    <w:rsid w:val="00516321"/>
    <w:rsid w:val="00517B23"/>
    <w:rsid w:val="00522BC9"/>
    <w:rsid w:val="0052443B"/>
    <w:rsid w:val="0052503B"/>
    <w:rsid w:val="0053048E"/>
    <w:rsid w:val="00530C1B"/>
    <w:rsid w:val="005324C4"/>
    <w:rsid w:val="00532B6E"/>
    <w:rsid w:val="005330EF"/>
    <w:rsid w:val="00534A29"/>
    <w:rsid w:val="00535ECE"/>
    <w:rsid w:val="00537313"/>
    <w:rsid w:val="00540261"/>
    <w:rsid w:val="005529FE"/>
    <w:rsid w:val="005531A1"/>
    <w:rsid w:val="005545F2"/>
    <w:rsid w:val="00555B18"/>
    <w:rsid w:val="0055770E"/>
    <w:rsid w:val="0056063F"/>
    <w:rsid w:val="00563596"/>
    <w:rsid w:val="005635C0"/>
    <w:rsid w:val="0056622D"/>
    <w:rsid w:val="00567A38"/>
    <w:rsid w:val="00571253"/>
    <w:rsid w:val="00571593"/>
    <w:rsid w:val="00573E32"/>
    <w:rsid w:val="00575325"/>
    <w:rsid w:val="00576979"/>
    <w:rsid w:val="00576F9F"/>
    <w:rsid w:val="00580C07"/>
    <w:rsid w:val="0058148E"/>
    <w:rsid w:val="005814D3"/>
    <w:rsid w:val="005816F8"/>
    <w:rsid w:val="00590649"/>
    <w:rsid w:val="0059286F"/>
    <w:rsid w:val="00595525"/>
    <w:rsid w:val="005965D7"/>
    <w:rsid w:val="00596E7C"/>
    <w:rsid w:val="00597C9C"/>
    <w:rsid w:val="005A01F2"/>
    <w:rsid w:val="005A045D"/>
    <w:rsid w:val="005A5959"/>
    <w:rsid w:val="005B0EF6"/>
    <w:rsid w:val="005B2590"/>
    <w:rsid w:val="005B3893"/>
    <w:rsid w:val="005B65E5"/>
    <w:rsid w:val="005C3C55"/>
    <w:rsid w:val="005C5642"/>
    <w:rsid w:val="005C7D9B"/>
    <w:rsid w:val="005D11F1"/>
    <w:rsid w:val="005D352E"/>
    <w:rsid w:val="005D7148"/>
    <w:rsid w:val="005E0659"/>
    <w:rsid w:val="005E0BFD"/>
    <w:rsid w:val="005E1567"/>
    <w:rsid w:val="005E1BAF"/>
    <w:rsid w:val="005E32ED"/>
    <w:rsid w:val="005E3BA9"/>
    <w:rsid w:val="005E6CD6"/>
    <w:rsid w:val="005E7D5F"/>
    <w:rsid w:val="005F23DE"/>
    <w:rsid w:val="005F427A"/>
    <w:rsid w:val="006002CD"/>
    <w:rsid w:val="006008A4"/>
    <w:rsid w:val="00604505"/>
    <w:rsid w:val="00605BBE"/>
    <w:rsid w:val="00607ADA"/>
    <w:rsid w:val="006100C1"/>
    <w:rsid w:val="006104D7"/>
    <w:rsid w:val="006121A3"/>
    <w:rsid w:val="00613CCC"/>
    <w:rsid w:val="00616724"/>
    <w:rsid w:val="006170EE"/>
    <w:rsid w:val="00617485"/>
    <w:rsid w:val="00617EEC"/>
    <w:rsid w:val="0062450A"/>
    <w:rsid w:val="00624634"/>
    <w:rsid w:val="00624C9B"/>
    <w:rsid w:val="00631DD9"/>
    <w:rsid w:val="00634811"/>
    <w:rsid w:val="00635067"/>
    <w:rsid w:val="006368EF"/>
    <w:rsid w:val="00637C62"/>
    <w:rsid w:val="00637EDB"/>
    <w:rsid w:val="00644390"/>
    <w:rsid w:val="0064599E"/>
    <w:rsid w:val="00646287"/>
    <w:rsid w:val="00646B21"/>
    <w:rsid w:val="0065147F"/>
    <w:rsid w:val="00652B4F"/>
    <w:rsid w:val="00653575"/>
    <w:rsid w:val="00660E90"/>
    <w:rsid w:val="00664C82"/>
    <w:rsid w:val="00666AE7"/>
    <w:rsid w:val="00670471"/>
    <w:rsid w:val="006724C7"/>
    <w:rsid w:val="00673F36"/>
    <w:rsid w:val="00675397"/>
    <w:rsid w:val="00676A1A"/>
    <w:rsid w:val="00677CFE"/>
    <w:rsid w:val="006813B4"/>
    <w:rsid w:val="00682DE4"/>
    <w:rsid w:val="0068356E"/>
    <w:rsid w:val="006838D9"/>
    <w:rsid w:val="006846C4"/>
    <w:rsid w:val="006853A9"/>
    <w:rsid w:val="0068549D"/>
    <w:rsid w:val="00690364"/>
    <w:rsid w:val="00690691"/>
    <w:rsid w:val="006922B3"/>
    <w:rsid w:val="0069576E"/>
    <w:rsid w:val="006966B1"/>
    <w:rsid w:val="006A0971"/>
    <w:rsid w:val="006A104E"/>
    <w:rsid w:val="006A1E14"/>
    <w:rsid w:val="006A46E2"/>
    <w:rsid w:val="006A46F9"/>
    <w:rsid w:val="006A7214"/>
    <w:rsid w:val="006B2E79"/>
    <w:rsid w:val="006B61F5"/>
    <w:rsid w:val="006B6795"/>
    <w:rsid w:val="006C07D9"/>
    <w:rsid w:val="006C5D30"/>
    <w:rsid w:val="006D1257"/>
    <w:rsid w:val="006D1C54"/>
    <w:rsid w:val="006D25EA"/>
    <w:rsid w:val="006D349B"/>
    <w:rsid w:val="006D4A1F"/>
    <w:rsid w:val="006D4E3C"/>
    <w:rsid w:val="006D4EF3"/>
    <w:rsid w:val="006D524E"/>
    <w:rsid w:val="006D5DE5"/>
    <w:rsid w:val="006D6BC5"/>
    <w:rsid w:val="006D7C6D"/>
    <w:rsid w:val="006E1539"/>
    <w:rsid w:val="006E3056"/>
    <w:rsid w:val="006E5A5A"/>
    <w:rsid w:val="006E67B3"/>
    <w:rsid w:val="006E684C"/>
    <w:rsid w:val="006E7020"/>
    <w:rsid w:val="006E7299"/>
    <w:rsid w:val="006F0F2B"/>
    <w:rsid w:val="006F413E"/>
    <w:rsid w:val="006F4AD2"/>
    <w:rsid w:val="006F6FC7"/>
    <w:rsid w:val="006F7815"/>
    <w:rsid w:val="007004C3"/>
    <w:rsid w:val="00701B3A"/>
    <w:rsid w:val="00704101"/>
    <w:rsid w:val="00705DFF"/>
    <w:rsid w:val="00706DF1"/>
    <w:rsid w:val="00711889"/>
    <w:rsid w:val="007118C9"/>
    <w:rsid w:val="0071227D"/>
    <w:rsid w:val="00712CD8"/>
    <w:rsid w:val="0071384D"/>
    <w:rsid w:val="007153B4"/>
    <w:rsid w:val="007166DD"/>
    <w:rsid w:val="007205F8"/>
    <w:rsid w:val="00720E07"/>
    <w:rsid w:val="00721864"/>
    <w:rsid w:val="007251B0"/>
    <w:rsid w:val="00725CA1"/>
    <w:rsid w:val="00733392"/>
    <w:rsid w:val="007353DE"/>
    <w:rsid w:val="00740199"/>
    <w:rsid w:val="007438E3"/>
    <w:rsid w:val="007529C9"/>
    <w:rsid w:val="00757A71"/>
    <w:rsid w:val="00760429"/>
    <w:rsid w:val="00761C36"/>
    <w:rsid w:val="007626E6"/>
    <w:rsid w:val="00763D82"/>
    <w:rsid w:val="00764277"/>
    <w:rsid w:val="00765E5E"/>
    <w:rsid w:val="0076693E"/>
    <w:rsid w:val="00767063"/>
    <w:rsid w:val="00771743"/>
    <w:rsid w:val="007811AA"/>
    <w:rsid w:val="00781A05"/>
    <w:rsid w:val="00784AAE"/>
    <w:rsid w:val="00784F44"/>
    <w:rsid w:val="00787DCA"/>
    <w:rsid w:val="00790183"/>
    <w:rsid w:val="0079079E"/>
    <w:rsid w:val="007A1243"/>
    <w:rsid w:val="007A5824"/>
    <w:rsid w:val="007A58B2"/>
    <w:rsid w:val="007A7AED"/>
    <w:rsid w:val="007B187E"/>
    <w:rsid w:val="007B44F1"/>
    <w:rsid w:val="007B54AE"/>
    <w:rsid w:val="007B5E67"/>
    <w:rsid w:val="007C3222"/>
    <w:rsid w:val="007C32A9"/>
    <w:rsid w:val="007C3653"/>
    <w:rsid w:val="007C5FB9"/>
    <w:rsid w:val="007C6714"/>
    <w:rsid w:val="007D0F8A"/>
    <w:rsid w:val="007D2C26"/>
    <w:rsid w:val="007D3086"/>
    <w:rsid w:val="007D459B"/>
    <w:rsid w:val="007D7C26"/>
    <w:rsid w:val="007D7F42"/>
    <w:rsid w:val="007E48BE"/>
    <w:rsid w:val="007E7C98"/>
    <w:rsid w:val="007F0299"/>
    <w:rsid w:val="007F06DC"/>
    <w:rsid w:val="007F089E"/>
    <w:rsid w:val="007F209B"/>
    <w:rsid w:val="007F46BD"/>
    <w:rsid w:val="007F48AB"/>
    <w:rsid w:val="007F7692"/>
    <w:rsid w:val="00803CB9"/>
    <w:rsid w:val="008040FE"/>
    <w:rsid w:val="0080511B"/>
    <w:rsid w:val="0080550B"/>
    <w:rsid w:val="00807823"/>
    <w:rsid w:val="00811AFE"/>
    <w:rsid w:val="008133DC"/>
    <w:rsid w:val="00814382"/>
    <w:rsid w:val="008158C1"/>
    <w:rsid w:val="00820972"/>
    <w:rsid w:val="00821F22"/>
    <w:rsid w:val="008220B5"/>
    <w:rsid w:val="008269CD"/>
    <w:rsid w:val="00827D88"/>
    <w:rsid w:val="00830471"/>
    <w:rsid w:val="00831EBB"/>
    <w:rsid w:val="00831FDC"/>
    <w:rsid w:val="0083305C"/>
    <w:rsid w:val="00833072"/>
    <w:rsid w:val="00840646"/>
    <w:rsid w:val="00843716"/>
    <w:rsid w:val="00845363"/>
    <w:rsid w:val="00851170"/>
    <w:rsid w:val="0085289E"/>
    <w:rsid w:val="00852A5E"/>
    <w:rsid w:val="008547A3"/>
    <w:rsid w:val="00854D54"/>
    <w:rsid w:val="00855489"/>
    <w:rsid w:val="00857DC8"/>
    <w:rsid w:val="00862396"/>
    <w:rsid w:val="00862B16"/>
    <w:rsid w:val="008647FE"/>
    <w:rsid w:val="00864D41"/>
    <w:rsid w:val="00865605"/>
    <w:rsid w:val="008677F2"/>
    <w:rsid w:val="00867C58"/>
    <w:rsid w:val="0087025E"/>
    <w:rsid w:val="008727B7"/>
    <w:rsid w:val="00880064"/>
    <w:rsid w:val="008842E0"/>
    <w:rsid w:val="00884740"/>
    <w:rsid w:val="00885DEE"/>
    <w:rsid w:val="00885FB0"/>
    <w:rsid w:val="00886490"/>
    <w:rsid w:val="00887562"/>
    <w:rsid w:val="00887C07"/>
    <w:rsid w:val="00891E95"/>
    <w:rsid w:val="00893417"/>
    <w:rsid w:val="008936E1"/>
    <w:rsid w:val="00893A8C"/>
    <w:rsid w:val="00895F3E"/>
    <w:rsid w:val="008A420E"/>
    <w:rsid w:val="008A589D"/>
    <w:rsid w:val="008B1138"/>
    <w:rsid w:val="008B22F4"/>
    <w:rsid w:val="008B6310"/>
    <w:rsid w:val="008B6E87"/>
    <w:rsid w:val="008C35B1"/>
    <w:rsid w:val="008C3E52"/>
    <w:rsid w:val="008C6C0E"/>
    <w:rsid w:val="008D073F"/>
    <w:rsid w:val="008D0FE3"/>
    <w:rsid w:val="008D643A"/>
    <w:rsid w:val="008D6667"/>
    <w:rsid w:val="008E04A1"/>
    <w:rsid w:val="008E089A"/>
    <w:rsid w:val="008E1A4B"/>
    <w:rsid w:val="008E2400"/>
    <w:rsid w:val="008E311C"/>
    <w:rsid w:val="008F01A6"/>
    <w:rsid w:val="008F355C"/>
    <w:rsid w:val="008F48D8"/>
    <w:rsid w:val="008F6304"/>
    <w:rsid w:val="009030AD"/>
    <w:rsid w:val="00905CBE"/>
    <w:rsid w:val="00905E7A"/>
    <w:rsid w:val="00905EE1"/>
    <w:rsid w:val="00907A51"/>
    <w:rsid w:val="00911A0C"/>
    <w:rsid w:val="00912758"/>
    <w:rsid w:val="00914F94"/>
    <w:rsid w:val="00916755"/>
    <w:rsid w:val="00916F7C"/>
    <w:rsid w:val="00917D6A"/>
    <w:rsid w:val="009201BF"/>
    <w:rsid w:val="00922504"/>
    <w:rsid w:val="00922ACA"/>
    <w:rsid w:val="00922C81"/>
    <w:rsid w:val="00922D80"/>
    <w:rsid w:val="00923C99"/>
    <w:rsid w:val="00926C10"/>
    <w:rsid w:val="00931C15"/>
    <w:rsid w:val="00932451"/>
    <w:rsid w:val="00932E40"/>
    <w:rsid w:val="00933232"/>
    <w:rsid w:val="00935EFE"/>
    <w:rsid w:val="00942E09"/>
    <w:rsid w:val="00944129"/>
    <w:rsid w:val="009456F7"/>
    <w:rsid w:val="00947E20"/>
    <w:rsid w:val="009501D1"/>
    <w:rsid w:val="00951571"/>
    <w:rsid w:val="009533A8"/>
    <w:rsid w:val="00953679"/>
    <w:rsid w:val="00954F62"/>
    <w:rsid w:val="00955092"/>
    <w:rsid w:val="00955527"/>
    <w:rsid w:val="0095556B"/>
    <w:rsid w:val="00955A94"/>
    <w:rsid w:val="00957217"/>
    <w:rsid w:val="00962F94"/>
    <w:rsid w:val="00965A01"/>
    <w:rsid w:val="00972F78"/>
    <w:rsid w:val="00973001"/>
    <w:rsid w:val="00983042"/>
    <w:rsid w:val="009924BC"/>
    <w:rsid w:val="009941DF"/>
    <w:rsid w:val="009943BB"/>
    <w:rsid w:val="0099472B"/>
    <w:rsid w:val="0099518F"/>
    <w:rsid w:val="00995E61"/>
    <w:rsid w:val="009A03A6"/>
    <w:rsid w:val="009A1C87"/>
    <w:rsid w:val="009A3507"/>
    <w:rsid w:val="009A41EC"/>
    <w:rsid w:val="009A4498"/>
    <w:rsid w:val="009A5D5F"/>
    <w:rsid w:val="009A7646"/>
    <w:rsid w:val="009B0135"/>
    <w:rsid w:val="009B25FD"/>
    <w:rsid w:val="009B2AA1"/>
    <w:rsid w:val="009B2FDD"/>
    <w:rsid w:val="009B49AF"/>
    <w:rsid w:val="009B5BA5"/>
    <w:rsid w:val="009C0C8C"/>
    <w:rsid w:val="009C322F"/>
    <w:rsid w:val="009C3368"/>
    <w:rsid w:val="009C4193"/>
    <w:rsid w:val="009C7AA3"/>
    <w:rsid w:val="009D1986"/>
    <w:rsid w:val="009D1A8E"/>
    <w:rsid w:val="009D1FA3"/>
    <w:rsid w:val="009D44AD"/>
    <w:rsid w:val="009E354D"/>
    <w:rsid w:val="009E5447"/>
    <w:rsid w:val="009E55C9"/>
    <w:rsid w:val="009E5BFF"/>
    <w:rsid w:val="009E646A"/>
    <w:rsid w:val="009E6DDB"/>
    <w:rsid w:val="009F018F"/>
    <w:rsid w:val="009F0E38"/>
    <w:rsid w:val="009F2386"/>
    <w:rsid w:val="009F2ABF"/>
    <w:rsid w:val="009F39EE"/>
    <w:rsid w:val="009F5027"/>
    <w:rsid w:val="009F7A8E"/>
    <w:rsid w:val="00A07310"/>
    <w:rsid w:val="00A07BFA"/>
    <w:rsid w:val="00A12004"/>
    <w:rsid w:val="00A127C1"/>
    <w:rsid w:val="00A131B8"/>
    <w:rsid w:val="00A15153"/>
    <w:rsid w:val="00A15581"/>
    <w:rsid w:val="00A15B51"/>
    <w:rsid w:val="00A17245"/>
    <w:rsid w:val="00A179BB"/>
    <w:rsid w:val="00A33017"/>
    <w:rsid w:val="00A34670"/>
    <w:rsid w:val="00A37B93"/>
    <w:rsid w:val="00A4012C"/>
    <w:rsid w:val="00A4066E"/>
    <w:rsid w:val="00A41277"/>
    <w:rsid w:val="00A41626"/>
    <w:rsid w:val="00A441F5"/>
    <w:rsid w:val="00A444FD"/>
    <w:rsid w:val="00A45B68"/>
    <w:rsid w:val="00A466F6"/>
    <w:rsid w:val="00A5648A"/>
    <w:rsid w:val="00A657F7"/>
    <w:rsid w:val="00A65F49"/>
    <w:rsid w:val="00A67C43"/>
    <w:rsid w:val="00A77ABF"/>
    <w:rsid w:val="00A77F04"/>
    <w:rsid w:val="00A80D61"/>
    <w:rsid w:val="00A814B7"/>
    <w:rsid w:val="00A83EDE"/>
    <w:rsid w:val="00A84523"/>
    <w:rsid w:val="00A84644"/>
    <w:rsid w:val="00A85E55"/>
    <w:rsid w:val="00A8659E"/>
    <w:rsid w:val="00A86750"/>
    <w:rsid w:val="00A86D1F"/>
    <w:rsid w:val="00A86D73"/>
    <w:rsid w:val="00A91EED"/>
    <w:rsid w:val="00A9311F"/>
    <w:rsid w:val="00A94224"/>
    <w:rsid w:val="00A94C5B"/>
    <w:rsid w:val="00AA0C0D"/>
    <w:rsid w:val="00AA0C3E"/>
    <w:rsid w:val="00AA1288"/>
    <w:rsid w:val="00AA182F"/>
    <w:rsid w:val="00AA2A63"/>
    <w:rsid w:val="00AA362D"/>
    <w:rsid w:val="00AA4A16"/>
    <w:rsid w:val="00AA5F58"/>
    <w:rsid w:val="00AA65FF"/>
    <w:rsid w:val="00AA68AB"/>
    <w:rsid w:val="00AB0D1F"/>
    <w:rsid w:val="00AB1125"/>
    <w:rsid w:val="00AB21EF"/>
    <w:rsid w:val="00AB48A7"/>
    <w:rsid w:val="00AC2E5A"/>
    <w:rsid w:val="00AC2E5D"/>
    <w:rsid w:val="00AC4779"/>
    <w:rsid w:val="00AC4801"/>
    <w:rsid w:val="00AC4D07"/>
    <w:rsid w:val="00AC535E"/>
    <w:rsid w:val="00AC696E"/>
    <w:rsid w:val="00AC723C"/>
    <w:rsid w:val="00AD77F0"/>
    <w:rsid w:val="00AE3A4C"/>
    <w:rsid w:val="00AE5853"/>
    <w:rsid w:val="00AE6C9E"/>
    <w:rsid w:val="00AE7DC5"/>
    <w:rsid w:val="00AF3A48"/>
    <w:rsid w:val="00AF4083"/>
    <w:rsid w:val="00AF5ED3"/>
    <w:rsid w:val="00AF6DB6"/>
    <w:rsid w:val="00B00CF8"/>
    <w:rsid w:val="00B0101D"/>
    <w:rsid w:val="00B03AD4"/>
    <w:rsid w:val="00B056A3"/>
    <w:rsid w:val="00B063C2"/>
    <w:rsid w:val="00B10E6B"/>
    <w:rsid w:val="00B12EAA"/>
    <w:rsid w:val="00B170B2"/>
    <w:rsid w:val="00B269F1"/>
    <w:rsid w:val="00B30DAD"/>
    <w:rsid w:val="00B354E1"/>
    <w:rsid w:val="00B356AE"/>
    <w:rsid w:val="00B35EB3"/>
    <w:rsid w:val="00B36D7A"/>
    <w:rsid w:val="00B41764"/>
    <w:rsid w:val="00B45B20"/>
    <w:rsid w:val="00B479E9"/>
    <w:rsid w:val="00B53745"/>
    <w:rsid w:val="00B538C1"/>
    <w:rsid w:val="00B53D24"/>
    <w:rsid w:val="00B542B8"/>
    <w:rsid w:val="00B551B2"/>
    <w:rsid w:val="00B57BF2"/>
    <w:rsid w:val="00B6027F"/>
    <w:rsid w:val="00B61290"/>
    <w:rsid w:val="00B621F1"/>
    <w:rsid w:val="00B63FC8"/>
    <w:rsid w:val="00B67AE3"/>
    <w:rsid w:val="00B74A23"/>
    <w:rsid w:val="00B75BD6"/>
    <w:rsid w:val="00B75E21"/>
    <w:rsid w:val="00B81E03"/>
    <w:rsid w:val="00B846D5"/>
    <w:rsid w:val="00B87D91"/>
    <w:rsid w:val="00B87F40"/>
    <w:rsid w:val="00B9388C"/>
    <w:rsid w:val="00B93F53"/>
    <w:rsid w:val="00B94ECA"/>
    <w:rsid w:val="00B9723A"/>
    <w:rsid w:val="00BA1C0B"/>
    <w:rsid w:val="00BA1E13"/>
    <w:rsid w:val="00BA2322"/>
    <w:rsid w:val="00BA5160"/>
    <w:rsid w:val="00BA5D73"/>
    <w:rsid w:val="00BA6686"/>
    <w:rsid w:val="00BB23E2"/>
    <w:rsid w:val="00BB4BA6"/>
    <w:rsid w:val="00BB6120"/>
    <w:rsid w:val="00BC0021"/>
    <w:rsid w:val="00BC17F8"/>
    <w:rsid w:val="00BC2D2D"/>
    <w:rsid w:val="00BC3184"/>
    <w:rsid w:val="00BC31C4"/>
    <w:rsid w:val="00BC354C"/>
    <w:rsid w:val="00BC4CF3"/>
    <w:rsid w:val="00BC58B7"/>
    <w:rsid w:val="00BC5E65"/>
    <w:rsid w:val="00BC69CD"/>
    <w:rsid w:val="00BC77E5"/>
    <w:rsid w:val="00BC7C5A"/>
    <w:rsid w:val="00BD0540"/>
    <w:rsid w:val="00BD3ED2"/>
    <w:rsid w:val="00BD4B3C"/>
    <w:rsid w:val="00BD4FE7"/>
    <w:rsid w:val="00BD7000"/>
    <w:rsid w:val="00BD7501"/>
    <w:rsid w:val="00BE3AC4"/>
    <w:rsid w:val="00BE5E75"/>
    <w:rsid w:val="00BE68DE"/>
    <w:rsid w:val="00BE7F5B"/>
    <w:rsid w:val="00BF37B3"/>
    <w:rsid w:val="00BF3DAB"/>
    <w:rsid w:val="00BF591A"/>
    <w:rsid w:val="00BF62A5"/>
    <w:rsid w:val="00C03A52"/>
    <w:rsid w:val="00C04A86"/>
    <w:rsid w:val="00C04AD3"/>
    <w:rsid w:val="00C05C9E"/>
    <w:rsid w:val="00C05F86"/>
    <w:rsid w:val="00C064E7"/>
    <w:rsid w:val="00C117E9"/>
    <w:rsid w:val="00C12273"/>
    <w:rsid w:val="00C152AD"/>
    <w:rsid w:val="00C15D36"/>
    <w:rsid w:val="00C21605"/>
    <w:rsid w:val="00C30A82"/>
    <w:rsid w:val="00C358D6"/>
    <w:rsid w:val="00C35B59"/>
    <w:rsid w:val="00C35EAB"/>
    <w:rsid w:val="00C36FC0"/>
    <w:rsid w:val="00C435A5"/>
    <w:rsid w:val="00C441B5"/>
    <w:rsid w:val="00C461BE"/>
    <w:rsid w:val="00C46905"/>
    <w:rsid w:val="00C4772D"/>
    <w:rsid w:val="00C500D0"/>
    <w:rsid w:val="00C52E03"/>
    <w:rsid w:val="00C558B4"/>
    <w:rsid w:val="00C56A36"/>
    <w:rsid w:val="00C6010D"/>
    <w:rsid w:val="00C612F3"/>
    <w:rsid w:val="00C61689"/>
    <w:rsid w:val="00C61C86"/>
    <w:rsid w:val="00C625BC"/>
    <w:rsid w:val="00C6462A"/>
    <w:rsid w:val="00C6748B"/>
    <w:rsid w:val="00C70496"/>
    <w:rsid w:val="00C7104B"/>
    <w:rsid w:val="00C71262"/>
    <w:rsid w:val="00C71E3A"/>
    <w:rsid w:val="00C7269B"/>
    <w:rsid w:val="00C72E66"/>
    <w:rsid w:val="00C73472"/>
    <w:rsid w:val="00C73ED2"/>
    <w:rsid w:val="00C813AC"/>
    <w:rsid w:val="00C835E0"/>
    <w:rsid w:val="00C84FAF"/>
    <w:rsid w:val="00C93AAA"/>
    <w:rsid w:val="00C94663"/>
    <w:rsid w:val="00C963FF"/>
    <w:rsid w:val="00C96D19"/>
    <w:rsid w:val="00CA01EF"/>
    <w:rsid w:val="00CA0B75"/>
    <w:rsid w:val="00CA3354"/>
    <w:rsid w:val="00CA4924"/>
    <w:rsid w:val="00CB047A"/>
    <w:rsid w:val="00CB1B7E"/>
    <w:rsid w:val="00CB327A"/>
    <w:rsid w:val="00CB7076"/>
    <w:rsid w:val="00CC0176"/>
    <w:rsid w:val="00CC01D8"/>
    <w:rsid w:val="00CC07E1"/>
    <w:rsid w:val="00CC170F"/>
    <w:rsid w:val="00CC1C02"/>
    <w:rsid w:val="00CC4C52"/>
    <w:rsid w:val="00CD11A5"/>
    <w:rsid w:val="00CD1BB6"/>
    <w:rsid w:val="00CD6E53"/>
    <w:rsid w:val="00CE03D6"/>
    <w:rsid w:val="00CE56BC"/>
    <w:rsid w:val="00CE5E9F"/>
    <w:rsid w:val="00CE6D2F"/>
    <w:rsid w:val="00CF16C6"/>
    <w:rsid w:val="00CF1FA6"/>
    <w:rsid w:val="00CF297B"/>
    <w:rsid w:val="00CF297E"/>
    <w:rsid w:val="00CF49D1"/>
    <w:rsid w:val="00CF7309"/>
    <w:rsid w:val="00CF730A"/>
    <w:rsid w:val="00CF776C"/>
    <w:rsid w:val="00D01370"/>
    <w:rsid w:val="00D01C07"/>
    <w:rsid w:val="00D03F97"/>
    <w:rsid w:val="00D0438A"/>
    <w:rsid w:val="00D07655"/>
    <w:rsid w:val="00D114F9"/>
    <w:rsid w:val="00D11E6D"/>
    <w:rsid w:val="00D12A73"/>
    <w:rsid w:val="00D14AF3"/>
    <w:rsid w:val="00D15407"/>
    <w:rsid w:val="00D20E54"/>
    <w:rsid w:val="00D2276D"/>
    <w:rsid w:val="00D22A12"/>
    <w:rsid w:val="00D23137"/>
    <w:rsid w:val="00D23FF5"/>
    <w:rsid w:val="00D24F1B"/>
    <w:rsid w:val="00D25670"/>
    <w:rsid w:val="00D30EC2"/>
    <w:rsid w:val="00D36F60"/>
    <w:rsid w:val="00D3760B"/>
    <w:rsid w:val="00D378B5"/>
    <w:rsid w:val="00D41B8B"/>
    <w:rsid w:val="00D42A08"/>
    <w:rsid w:val="00D42BFE"/>
    <w:rsid w:val="00D43370"/>
    <w:rsid w:val="00D45216"/>
    <w:rsid w:val="00D521C6"/>
    <w:rsid w:val="00D5561D"/>
    <w:rsid w:val="00D55910"/>
    <w:rsid w:val="00D55AC8"/>
    <w:rsid w:val="00D57358"/>
    <w:rsid w:val="00D65E67"/>
    <w:rsid w:val="00D66661"/>
    <w:rsid w:val="00D66701"/>
    <w:rsid w:val="00D67A49"/>
    <w:rsid w:val="00D7464E"/>
    <w:rsid w:val="00D77184"/>
    <w:rsid w:val="00D77262"/>
    <w:rsid w:val="00D7781B"/>
    <w:rsid w:val="00D8003A"/>
    <w:rsid w:val="00D8292A"/>
    <w:rsid w:val="00D83A8B"/>
    <w:rsid w:val="00D84858"/>
    <w:rsid w:val="00D859A2"/>
    <w:rsid w:val="00D960E8"/>
    <w:rsid w:val="00D97C12"/>
    <w:rsid w:val="00DA1114"/>
    <w:rsid w:val="00DA372C"/>
    <w:rsid w:val="00DB1C3B"/>
    <w:rsid w:val="00DB42A2"/>
    <w:rsid w:val="00DB45CE"/>
    <w:rsid w:val="00DB73B3"/>
    <w:rsid w:val="00DC1350"/>
    <w:rsid w:val="00DC19D3"/>
    <w:rsid w:val="00DC1E44"/>
    <w:rsid w:val="00DC1F53"/>
    <w:rsid w:val="00DC21C7"/>
    <w:rsid w:val="00DC262B"/>
    <w:rsid w:val="00DC2ABA"/>
    <w:rsid w:val="00DC2E98"/>
    <w:rsid w:val="00DC4CBF"/>
    <w:rsid w:val="00DD47AA"/>
    <w:rsid w:val="00DD5B52"/>
    <w:rsid w:val="00DD640F"/>
    <w:rsid w:val="00DD7083"/>
    <w:rsid w:val="00DD7772"/>
    <w:rsid w:val="00DE0075"/>
    <w:rsid w:val="00DE04CC"/>
    <w:rsid w:val="00DE0FFB"/>
    <w:rsid w:val="00DE7CC5"/>
    <w:rsid w:val="00DF0969"/>
    <w:rsid w:val="00DF3D7D"/>
    <w:rsid w:val="00DF511A"/>
    <w:rsid w:val="00DF6CF5"/>
    <w:rsid w:val="00DF7884"/>
    <w:rsid w:val="00E003EB"/>
    <w:rsid w:val="00E00EDD"/>
    <w:rsid w:val="00E0505E"/>
    <w:rsid w:val="00E06061"/>
    <w:rsid w:val="00E24A37"/>
    <w:rsid w:val="00E275E8"/>
    <w:rsid w:val="00E27767"/>
    <w:rsid w:val="00E27B06"/>
    <w:rsid w:val="00E31925"/>
    <w:rsid w:val="00E32963"/>
    <w:rsid w:val="00E36FD9"/>
    <w:rsid w:val="00E42F7C"/>
    <w:rsid w:val="00E44965"/>
    <w:rsid w:val="00E4552D"/>
    <w:rsid w:val="00E4709E"/>
    <w:rsid w:val="00E54A65"/>
    <w:rsid w:val="00E61E0E"/>
    <w:rsid w:val="00E63B7F"/>
    <w:rsid w:val="00E64565"/>
    <w:rsid w:val="00E6583A"/>
    <w:rsid w:val="00E669A4"/>
    <w:rsid w:val="00E700E9"/>
    <w:rsid w:val="00E70576"/>
    <w:rsid w:val="00E70585"/>
    <w:rsid w:val="00E707E8"/>
    <w:rsid w:val="00E71449"/>
    <w:rsid w:val="00E724DF"/>
    <w:rsid w:val="00E772DC"/>
    <w:rsid w:val="00E80FC9"/>
    <w:rsid w:val="00E96E81"/>
    <w:rsid w:val="00E97BD6"/>
    <w:rsid w:val="00EA0E1E"/>
    <w:rsid w:val="00EA1496"/>
    <w:rsid w:val="00EA4EC7"/>
    <w:rsid w:val="00EA68E7"/>
    <w:rsid w:val="00EA716A"/>
    <w:rsid w:val="00EA7182"/>
    <w:rsid w:val="00EB1CE7"/>
    <w:rsid w:val="00EB4509"/>
    <w:rsid w:val="00EB4D50"/>
    <w:rsid w:val="00EB5337"/>
    <w:rsid w:val="00EB75DA"/>
    <w:rsid w:val="00EB7A7B"/>
    <w:rsid w:val="00EB7B90"/>
    <w:rsid w:val="00EB7D85"/>
    <w:rsid w:val="00EC0C0A"/>
    <w:rsid w:val="00EC1353"/>
    <w:rsid w:val="00EC2F8B"/>
    <w:rsid w:val="00EC3C92"/>
    <w:rsid w:val="00EC55F3"/>
    <w:rsid w:val="00EC7796"/>
    <w:rsid w:val="00EC7E4C"/>
    <w:rsid w:val="00ED0811"/>
    <w:rsid w:val="00ED2D76"/>
    <w:rsid w:val="00ED2FB5"/>
    <w:rsid w:val="00ED53A5"/>
    <w:rsid w:val="00ED5B9D"/>
    <w:rsid w:val="00ED7708"/>
    <w:rsid w:val="00EE07E0"/>
    <w:rsid w:val="00EE0B0A"/>
    <w:rsid w:val="00EF1791"/>
    <w:rsid w:val="00EF394B"/>
    <w:rsid w:val="00EF51EE"/>
    <w:rsid w:val="00F03A73"/>
    <w:rsid w:val="00F05433"/>
    <w:rsid w:val="00F05EDE"/>
    <w:rsid w:val="00F12DD5"/>
    <w:rsid w:val="00F139BF"/>
    <w:rsid w:val="00F15C78"/>
    <w:rsid w:val="00F16371"/>
    <w:rsid w:val="00F26222"/>
    <w:rsid w:val="00F263C3"/>
    <w:rsid w:val="00F3026F"/>
    <w:rsid w:val="00F3064F"/>
    <w:rsid w:val="00F34F6D"/>
    <w:rsid w:val="00F35301"/>
    <w:rsid w:val="00F357A2"/>
    <w:rsid w:val="00F36064"/>
    <w:rsid w:val="00F37241"/>
    <w:rsid w:val="00F42B78"/>
    <w:rsid w:val="00F454EB"/>
    <w:rsid w:val="00F45D21"/>
    <w:rsid w:val="00F45E6E"/>
    <w:rsid w:val="00F51109"/>
    <w:rsid w:val="00F515DC"/>
    <w:rsid w:val="00F57ED6"/>
    <w:rsid w:val="00F61E27"/>
    <w:rsid w:val="00F639DD"/>
    <w:rsid w:val="00F668CC"/>
    <w:rsid w:val="00F70F6C"/>
    <w:rsid w:val="00F711F6"/>
    <w:rsid w:val="00F72905"/>
    <w:rsid w:val="00F72FFF"/>
    <w:rsid w:val="00F73571"/>
    <w:rsid w:val="00F73720"/>
    <w:rsid w:val="00F76784"/>
    <w:rsid w:val="00F76AC7"/>
    <w:rsid w:val="00F77B82"/>
    <w:rsid w:val="00F80C99"/>
    <w:rsid w:val="00F816E1"/>
    <w:rsid w:val="00F81B11"/>
    <w:rsid w:val="00F8355B"/>
    <w:rsid w:val="00F84DFF"/>
    <w:rsid w:val="00F84FED"/>
    <w:rsid w:val="00F852F7"/>
    <w:rsid w:val="00F922CC"/>
    <w:rsid w:val="00F93407"/>
    <w:rsid w:val="00F93BB3"/>
    <w:rsid w:val="00F95FC9"/>
    <w:rsid w:val="00FA02F8"/>
    <w:rsid w:val="00FA2000"/>
    <w:rsid w:val="00FA2AC4"/>
    <w:rsid w:val="00FA4FF0"/>
    <w:rsid w:val="00FA5444"/>
    <w:rsid w:val="00FA5E28"/>
    <w:rsid w:val="00FA63E4"/>
    <w:rsid w:val="00FA79F5"/>
    <w:rsid w:val="00FB4DFF"/>
    <w:rsid w:val="00FB568C"/>
    <w:rsid w:val="00FB71D7"/>
    <w:rsid w:val="00FC198C"/>
    <w:rsid w:val="00FC21FD"/>
    <w:rsid w:val="00FC386D"/>
    <w:rsid w:val="00FC7091"/>
    <w:rsid w:val="00FC7703"/>
    <w:rsid w:val="00FD07AE"/>
    <w:rsid w:val="00FD3698"/>
    <w:rsid w:val="00FD49D7"/>
    <w:rsid w:val="00FD4DDC"/>
    <w:rsid w:val="00FD60A2"/>
    <w:rsid w:val="00FD7FB3"/>
    <w:rsid w:val="00FE3B18"/>
    <w:rsid w:val="00FE57A3"/>
    <w:rsid w:val="00FE6DE8"/>
    <w:rsid w:val="00FE743C"/>
    <w:rsid w:val="00FF2C91"/>
    <w:rsid w:val="00FF58AA"/>
    <w:rsid w:val="00FF6D8F"/>
    <w:rsid w:val="00FF6F8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76">
      <o:colormru v:ext="edit" colors="#00214e"/>
    </o:shapedefaults>
    <o:shapelayout v:ext="edit">
      <o:idmap v:ext="edit" data="1"/>
    </o:shapelayout>
  </w:shapeDefaults>
  <w:decimalSymbol w:val="."/>
  <w:listSeparator w:val=","/>
  <w14:docId w14:val="50FACFA5"/>
  <w15:docId w15:val="{AE5837AE-8281-488F-A864-127832FE8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32"/>
    <w:pPr>
      <w:spacing w:after="200" w:line="276" w:lineRule="auto"/>
    </w:pPr>
    <w:rPr>
      <w:sz w:val="22"/>
      <w:szCs w:val="22"/>
      <w:lang w:val="en-US" w:eastAsia="en-US"/>
    </w:rPr>
  </w:style>
  <w:style w:type="paragraph" w:styleId="Heading1">
    <w:name w:val="heading 1"/>
    <w:basedOn w:val="Normal"/>
    <w:next w:val="Normal"/>
    <w:link w:val="Heading1Char"/>
    <w:qFormat/>
    <w:rsid w:val="0020427C"/>
    <w:pPr>
      <w:keepNext/>
      <w:widowControl w:val="0"/>
      <w:autoSpaceDE w:val="0"/>
      <w:autoSpaceDN w:val="0"/>
      <w:adjustRightInd w:val="0"/>
      <w:spacing w:after="0" w:line="240" w:lineRule="auto"/>
      <w:jc w:val="center"/>
      <w:outlineLvl w:val="0"/>
    </w:pPr>
    <w:rPr>
      <w:rFonts w:ascii="Arial" w:eastAsia="Times New Roman" w:hAnsi="Arial" w:cs="Arial"/>
      <w:b/>
      <w:bCs/>
      <w:sz w:val="28"/>
      <w:szCs w:val="24"/>
    </w:rPr>
  </w:style>
  <w:style w:type="paragraph" w:styleId="Heading3">
    <w:name w:val="heading 3"/>
    <w:basedOn w:val="Normal"/>
    <w:next w:val="Normal"/>
    <w:link w:val="Heading3Char"/>
    <w:qFormat/>
    <w:rsid w:val="0020427C"/>
    <w:pPr>
      <w:keepNext/>
      <w:spacing w:after="0" w:line="240" w:lineRule="auto"/>
      <w:jc w:val="center"/>
      <w:outlineLvl w:val="2"/>
    </w:pPr>
    <w:rPr>
      <w:rFonts w:ascii="Arial" w:eastAsia="Times New Roman" w:hAnsi="Arial" w:cs="Arial"/>
      <w:b/>
      <w:bCs/>
      <w:sz w:val="32"/>
      <w:szCs w:val="44"/>
      <w:lang w:val="fr-FR" w:eastAsia="ro-RO"/>
    </w:rPr>
  </w:style>
  <w:style w:type="paragraph" w:styleId="Heading4">
    <w:name w:val="heading 4"/>
    <w:basedOn w:val="Normal"/>
    <w:next w:val="Normal"/>
    <w:link w:val="Heading4Char"/>
    <w:uiPriority w:val="9"/>
    <w:semiHidden/>
    <w:unhideWhenUsed/>
    <w:qFormat/>
    <w:rsid w:val="0004749C"/>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character" w:styleId="Hyperlink">
    <w:name w:val="Hyperlink"/>
    <w:rsid w:val="009B49AF"/>
    <w:rPr>
      <w:color w:val="0000FF"/>
      <w:u w:val="single"/>
    </w:rPr>
  </w:style>
  <w:style w:type="character" w:styleId="PageNumber">
    <w:name w:val="page number"/>
    <w:basedOn w:val="DefaultParagraphFont"/>
    <w:rsid w:val="00CC07E1"/>
  </w:style>
  <w:style w:type="character" w:customStyle="1" w:styleId="CaracterCaracter3">
    <w:name w:val="Caracter Caracter3"/>
    <w:basedOn w:val="DefaultParagraphFont"/>
    <w:rsid w:val="003644DD"/>
  </w:style>
  <w:style w:type="character" w:customStyle="1" w:styleId="tpa1">
    <w:name w:val="tpa1"/>
    <w:basedOn w:val="DefaultParagraphFont"/>
    <w:rsid w:val="00AC535E"/>
  </w:style>
  <w:style w:type="character" w:styleId="Strong">
    <w:name w:val="Strong"/>
    <w:qFormat/>
    <w:rsid w:val="00AC535E"/>
    <w:rPr>
      <w:b/>
      <w:bCs/>
    </w:rPr>
  </w:style>
  <w:style w:type="character" w:customStyle="1" w:styleId="Heading1Char">
    <w:name w:val="Heading 1 Char"/>
    <w:link w:val="Heading1"/>
    <w:rsid w:val="0020427C"/>
    <w:rPr>
      <w:rFonts w:ascii="Arial" w:eastAsia="Times New Roman" w:hAnsi="Arial" w:cs="Arial"/>
      <w:b/>
      <w:bCs/>
      <w:sz w:val="28"/>
      <w:szCs w:val="24"/>
    </w:rPr>
  </w:style>
  <w:style w:type="character" w:customStyle="1" w:styleId="Heading3Char">
    <w:name w:val="Heading 3 Char"/>
    <w:link w:val="Heading3"/>
    <w:rsid w:val="0020427C"/>
    <w:rPr>
      <w:rFonts w:ascii="Arial" w:eastAsia="Times New Roman" w:hAnsi="Arial" w:cs="Arial"/>
      <w:b/>
      <w:bCs/>
      <w:sz w:val="32"/>
      <w:szCs w:val="44"/>
      <w:lang w:val="fr-FR" w:eastAsia="ro-RO"/>
    </w:rPr>
  </w:style>
  <w:style w:type="paragraph" w:styleId="BodyText2">
    <w:name w:val="Body Text 2"/>
    <w:basedOn w:val="Normal"/>
    <w:link w:val="BodyText2Char"/>
    <w:rsid w:val="0020427C"/>
    <w:pPr>
      <w:widowControl w:val="0"/>
      <w:autoSpaceDE w:val="0"/>
      <w:autoSpaceDN w:val="0"/>
      <w:adjustRightInd w:val="0"/>
      <w:spacing w:after="0" w:line="240" w:lineRule="auto"/>
      <w:jc w:val="both"/>
    </w:pPr>
    <w:rPr>
      <w:rFonts w:ascii="Arial" w:eastAsia="Times New Roman" w:hAnsi="Arial" w:cs="Arial"/>
      <w:b/>
      <w:bCs/>
      <w:sz w:val="24"/>
      <w:lang w:val="fr-FR"/>
    </w:rPr>
  </w:style>
  <w:style w:type="character" w:customStyle="1" w:styleId="BodyText2Char">
    <w:name w:val="Body Text 2 Char"/>
    <w:link w:val="BodyText2"/>
    <w:rsid w:val="0020427C"/>
    <w:rPr>
      <w:rFonts w:ascii="Arial" w:eastAsia="Times New Roman" w:hAnsi="Arial" w:cs="Arial"/>
      <w:b/>
      <w:bCs/>
      <w:sz w:val="24"/>
      <w:szCs w:val="22"/>
      <w:lang w:val="fr-FR"/>
    </w:rPr>
  </w:style>
  <w:style w:type="paragraph" w:styleId="BodyText">
    <w:name w:val="Body Text"/>
    <w:basedOn w:val="Normal"/>
    <w:link w:val="BodyTextChar"/>
    <w:rsid w:val="0020427C"/>
    <w:pPr>
      <w:widowControl w:val="0"/>
      <w:autoSpaceDE w:val="0"/>
      <w:autoSpaceDN w:val="0"/>
      <w:adjustRightInd w:val="0"/>
      <w:spacing w:after="0" w:line="240" w:lineRule="auto"/>
      <w:jc w:val="both"/>
    </w:pPr>
    <w:rPr>
      <w:rFonts w:ascii="Arial" w:eastAsia="Times New Roman" w:hAnsi="Arial" w:cs="Arial"/>
      <w:sz w:val="24"/>
      <w:lang w:val="fr-FR"/>
    </w:rPr>
  </w:style>
  <w:style w:type="character" w:customStyle="1" w:styleId="BodyTextChar">
    <w:name w:val="Body Text Char"/>
    <w:link w:val="BodyText"/>
    <w:rsid w:val="0020427C"/>
    <w:rPr>
      <w:rFonts w:ascii="Arial" w:eastAsia="Times New Roman" w:hAnsi="Arial" w:cs="Arial"/>
      <w:sz w:val="24"/>
      <w:szCs w:val="22"/>
      <w:lang w:val="fr-FR"/>
    </w:rPr>
  </w:style>
  <w:style w:type="paragraph" w:styleId="BodyTextIndent3">
    <w:name w:val="Body Text Indent 3"/>
    <w:basedOn w:val="Normal"/>
    <w:link w:val="BodyTextIndent3Char"/>
    <w:rsid w:val="0020427C"/>
    <w:pPr>
      <w:widowControl w:val="0"/>
      <w:autoSpaceDE w:val="0"/>
      <w:autoSpaceDN w:val="0"/>
      <w:adjustRightInd w:val="0"/>
      <w:spacing w:after="0" w:line="240" w:lineRule="auto"/>
      <w:ind w:firstLine="360"/>
      <w:jc w:val="both"/>
    </w:pPr>
    <w:rPr>
      <w:rFonts w:ascii="Arial" w:eastAsia="Times New Roman" w:hAnsi="Arial" w:cs="Arial"/>
      <w:bCs/>
      <w:sz w:val="24"/>
      <w:lang w:val="en-GB"/>
    </w:rPr>
  </w:style>
  <w:style w:type="character" w:customStyle="1" w:styleId="BodyTextIndent3Char">
    <w:name w:val="Body Text Indent 3 Char"/>
    <w:link w:val="BodyTextIndent3"/>
    <w:rsid w:val="0020427C"/>
    <w:rPr>
      <w:rFonts w:ascii="Arial" w:eastAsia="Times New Roman" w:hAnsi="Arial" w:cs="Arial"/>
      <w:bCs/>
      <w:sz w:val="24"/>
      <w:szCs w:val="22"/>
      <w:lang w:val="en-GB"/>
    </w:rPr>
  </w:style>
  <w:style w:type="character" w:customStyle="1" w:styleId="articol1">
    <w:name w:val="articol1"/>
    <w:rsid w:val="0020427C"/>
    <w:rPr>
      <w:b/>
      <w:bCs/>
      <w:color w:val="auto"/>
    </w:rPr>
  </w:style>
  <w:style w:type="character" w:customStyle="1" w:styleId="alineat1">
    <w:name w:val="alineat1"/>
    <w:rsid w:val="0020427C"/>
    <w:rPr>
      <w:b/>
      <w:bCs/>
      <w:color w:val="000000"/>
    </w:rPr>
  </w:style>
  <w:style w:type="paragraph" w:customStyle="1" w:styleId="CharChar3">
    <w:name w:val="Char Char3"/>
    <w:basedOn w:val="Normal"/>
    <w:rsid w:val="0020427C"/>
    <w:pPr>
      <w:spacing w:after="0" w:line="240" w:lineRule="auto"/>
    </w:pPr>
    <w:rPr>
      <w:rFonts w:ascii="Times New Roman" w:eastAsia="Times New Roman" w:hAnsi="Times New Roman"/>
      <w:sz w:val="24"/>
      <w:szCs w:val="24"/>
      <w:lang w:val="pl-PL" w:eastAsia="pl-PL"/>
    </w:rPr>
  </w:style>
  <w:style w:type="character" w:customStyle="1" w:styleId="punct1">
    <w:name w:val="punct1"/>
    <w:rsid w:val="0020427C"/>
    <w:rPr>
      <w:b/>
      <w:bCs/>
      <w:color w:val="000000"/>
    </w:rPr>
  </w:style>
  <w:style w:type="character" w:customStyle="1" w:styleId="ax1">
    <w:name w:val="ax1"/>
    <w:rsid w:val="00690691"/>
    <w:rPr>
      <w:b/>
      <w:bCs/>
      <w:sz w:val="26"/>
      <w:szCs w:val="26"/>
    </w:rPr>
  </w:style>
  <w:style w:type="character" w:customStyle="1" w:styleId="tal1">
    <w:name w:val="tal1"/>
    <w:basedOn w:val="DefaultParagraphFont"/>
    <w:rsid w:val="00690691"/>
  </w:style>
  <w:style w:type="character" w:customStyle="1" w:styleId="tli1">
    <w:name w:val="tli1"/>
    <w:basedOn w:val="DefaultParagraphFont"/>
    <w:rsid w:val="00690691"/>
  </w:style>
  <w:style w:type="character" w:customStyle="1" w:styleId="ln2articol">
    <w:name w:val="ln2articol"/>
    <w:basedOn w:val="DefaultParagraphFont"/>
    <w:rsid w:val="00690691"/>
  </w:style>
  <w:style w:type="character" w:customStyle="1" w:styleId="Heading4Char">
    <w:name w:val="Heading 4 Char"/>
    <w:link w:val="Heading4"/>
    <w:uiPriority w:val="9"/>
    <w:semiHidden/>
    <w:rsid w:val="0004749C"/>
    <w:rPr>
      <w:rFonts w:ascii="Calibri" w:eastAsia="Times New Roman" w:hAnsi="Calibri" w:cs="Times New Roman"/>
      <w:b/>
      <w:bCs/>
      <w:sz w:val="28"/>
      <w:szCs w:val="28"/>
    </w:rPr>
  </w:style>
  <w:style w:type="paragraph" w:customStyle="1" w:styleId="CaracterCaracter2Char">
    <w:name w:val="Caracter Caracter2 Char"/>
    <w:basedOn w:val="Normal"/>
    <w:rsid w:val="00412F3A"/>
    <w:pPr>
      <w:spacing w:after="0" w:line="240" w:lineRule="auto"/>
    </w:pPr>
    <w:rPr>
      <w:rFonts w:ascii="Times New Roman" w:eastAsia="Times New Roman" w:hAnsi="Times New Roman"/>
      <w:sz w:val="24"/>
      <w:szCs w:val="24"/>
      <w:lang w:val="pl-PL" w:eastAsia="pl-PL"/>
    </w:rPr>
  </w:style>
  <w:style w:type="paragraph" w:customStyle="1" w:styleId="Default">
    <w:name w:val="Default"/>
    <w:rsid w:val="003F5B25"/>
    <w:pPr>
      <w:autoSpaceDE w:val="0"/>
      <w:autoSpaceDN w:val="0"/>
      <w:adjustRightInd w:val="0"/>
    </w:pPr>
    <w:rPr>
      <w:rFonts w:ascii="Garamond" w:eastAsia="Times New Roman" w:hAnsi="Garamond" w:cs="Garamond"/>
      <w:color w:val="000000"/>
      <w:sz w:val="24"/>
      <w:szCs w:val="24"/>
      <w:lang w:val="en-US" w:eastAsia="en-US"/>
    </w:rPr>
  </w:style>
  <w:style w:type="table" w:styleId="TableGrid">
    <w:name w:val="Table Grid"/>
    <w:basedOn w:val="TableNormal"/>
    <w:uiPriority w:val="59"/>
    <w:rsid w:val="00357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E80FC9"/>
    <w:rPr>
      <w:i/>
      <w:iCs/>
    </w:rPr>
  </w:style>
  <w:style w:type="table" w:customStyle="1" w:styleId="GrilTabel1">
    <w:name w:val="Grilă Tabel1"/>
    <w:basedOn w:val="TableNormal"/>
    <w:next w:val="TableGrid"/>
    <w:rsid w:val="005A5959"/>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cterCaracter1">
    <w:name w:val="Caracter Caracter1"/>
    <w:locked/>
    <w:rsid w:val="0030120E"/>
    <w:rPr>
      <w:rFonts w:ascii="Calibri" w:eastAsia="Calibri" w:hAnsi="Calibri"/>
      <w:sz w:val="22"/>
      <w:szCs w:val="22"/>
      <w:lang w:val="en-US" w:eastAsia="en-US" w:bidi="ar-SA"/>
    </w:rPr>
  </w:style>
  <w:style w:type="paragraph" w:styleId="ListParagraph">
    <w:name w:val="List Paragraph"/>
    <w:basedOn w:val="Normal"/>
    <w:uiPriority w:val="34"/>
    <w:qFormat/>
    <w:rsid w:val="00D231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6722">
      <w:bodyDiv w:val="1"/>
      <w:marLeft w:val="0"/>
      <w:marRight w:val="0"/>
      <w:marTop w:val="0"/>
      <w:marBottom w:val="0"/>
      <w:divBdr>
        <w:top w:val="none" w:sz="0" w:space="0" w:color="auto"/>
        <w:left w:val="none" w:sz="0" w:space="0" w:color="auto"/>
        <w:bottom w:val="none" w:sz="0" w:space="0" w:color="auto"/>
        <w:right w:val="none" w:sz="0" w:space="0" w:color="auto"/>
      </w:divBdr>
    </w:div>
    <w:div w:id="211230291">
      <w:bodyDiv w:val="1"/>
      <w:marLeft w:val="0"/>
      <w:marRight w:val="0"/>
      <w:marTop w:val="0"/>
      <w:marBottom w:val="0"/>
      <w:divBdr>
        <w:top w:val="none" w:sz="0" w:space="0" w:color="auto"/>
        <w:left w:val="none" w:sz="0" w:space="0" w:color="auto"/>
        <w:bottom w:val="none" w:sz="0" w:space="0" w:color="auto"/>
        <w:right w:val="none" w:sz="0" w:space="0" w:color="auto"/>
      </w:divBdr>
    </w:div>
    <w:div w:id="553082310">
      <w:bodyDiv w:val="1"/>
      <w:marLeft w:val="0"/>
      <w:marRight w:val="0"/>
      <w:marTop w:val="0"/>
      <w:marBottom w:val="0"/>
      <w:divBdr>
        <w:top w:val="none" w:sz="0" w:space="0" w:color="auto"/>
        <w:left w:val="none" w:sz="0" w:space="0" w:color="auto"/>
        <w:bottom w:val="none" w:sz="0" w:space="0" w:color="auto"/>
        <w:right w:val="none" w:sz="0" w:space="0" w:color="auto"/>
      </w:divBdr>
    </w:div>
    <w:div w:id="755907021">
      <w:bodyDiv w:val="1"/>
      <w:marLeft w:val="0"/>
      <w:marRight w:val="0"/>
      <w:marTop w:val="0"/>
      <w:marBottom w:val="0"/>
      <w:divBdr>
        <w:top w:val="none" w:sz="0" w:space="0" w:color="auto"/>
        <w:left w:val="none" w:sz="0" w:space="0" w:color="auto"/>
        <w:bottom w:val="none" w:sz="0" w:space="0" w:color="auto"/>
        <w:right w:val="none" w:sz="0" w:space="0" w:color="auto"/>
      </w:divBdr>
    </w:div>
    <w:div w:id="2025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1.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mailto:office@apmsb.anpm.ro" TargetMode="External"/><Relationship Id="rId2" Type="http://schemas.openxmlformats.org/officeDocument/2006/relationships/oleObject" Target="embeddings/oleObject2.bin"/><Relationship Id="rId1" Type="http://schemas.openxmlformats.org/officeDocument/2006/relationships/image" Target="media/image1.wmf"/><Relationship Id="rId4" Type="http://schemas.openxmlformats.org/officeDocument/2006/relationships/hyperlink" Target="http://apmsb.anpm.r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34774ED8D46E29B89EE3DB2A098FB"/>
        <w:category>
          <w:name w:val="General"/>
          <w:gallery w:val="placeholder"/>
        </w:category>
        <w:types>
          <w:type w:val="bbPlcHdr"/>
        </w:types>
        <w:behaviors>
          <w:behavior w:val="content"/>
        </w:behaviors>
        <w:guid w:val="{2D8DC8CF-92EA-4F72-939B-AD121401BA13}"/>
      </w:docPartPr>
      <w:docPartBody>
        <w:p w:rsidR="0039619B" w:rsidRDefault="00186B0E" w:rsidP="00186B0E">
          <w:pPr>
            <w:pStyle w:val="13B34774ED8D46E29B89EE3DB2A098FB"/>
          </w:pPr>
          <w:r w:rsidRPr="000576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B0E"/>
    <w:rsid w:val="000801F7"/>
    <w:rsid w:val="00186B0E"/>
    <w:rsid w:val="002711B3"/>
    <w:rsid w:val="0032161D"/>
    <w:rsid w:val="0039619B"/>
    <w:rsid w:val="005C7DCB"/>
    <w:rsid w:val="00823425"/>
    <w:rsid w:val="009858FD"/>
    <w:rsid w:val="00A56595"/>
    <w:rsid w:val="00CE732B"/>
    <w:rsid w:val="00D43108"/>
    <w:rsid w:val="00FE673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6B0E"/>
    <w:rPr>
      <w:color w:val="808080"/>
    </w:rPr>
  </w:style>
  <w:style w:type="paragraph" w:customStyle="1" w:styleId="13B34774ED8D46E29B89EE3DB2A098FB">
    <w:name w:val="13B34774ED8D46E29B89EE3DB2A098FB"/>
    <w:rsid w:val="00186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E7B15-E78B-439B-993B-4C00B10C9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6</Pages>
  <Words>1967</Words>
  <Characters>11216</Characters>
  <Application>Microsoft Office Word</Application>
  <DocSecurity>0</DocSecurity>
  <Lines>93</Lines>
  <Paragraphs>26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13157</CharactersWithSpaces>
  <SharedDoc>false</SharedDoc>
  <HLinks>
    <vt:vector size="24" baseType="variant">
      <vt:variant>
        <vt:i4>1376341</vt:i4>
      </vt:variant>
      <vt:variant>
        <vt:i4>12</vt:i4>
      </vt:variant>
      <vt:variant>
        <vt:i4>0</vt:i4>
      </vt:variant>
      <vt:variant>
        <vt:i4>5</vt:i4>
      </vt:variant>
      <vt:variant>
        <vt:lpwstr>http://apmsb.anpm.ro/</vt:lpwstr>
      </vt:variant>
      <vt:variant>
        <vt:lpwstr/>
      </vt:variant>
      <vt:variant>
        <vt:i4>1310833</vt:i4>
      </vt:variant>
      <vt:variant>
        <vt:i4>9</vt:i4>
      </vt:variant>
      <vt:variant>
        <vt:i4>0</vt:i4>
      </vt:variant>
      <vt:variant>
        <vt:i4>5</vt:i4>
      </vt:variant>
      <vt:variant>
        <vt:lpwstr>mailto:office@apmsb.anpm.ro</vt:lpwstr>
      </vt:variant>
      <vt:variant>
        <vt:lpwstr/>
      </vt:variant>
      <vt:variant>
        <vt:i4>1376341</vt:i4>
      </vt:variant>
      <vt:variant>
        <vt:i4>3</vt:i4>
      </vt:variant>
      <vt:variant>
        <vt:i4>0</vt:i4>
      </vt:variant>
      <vt:variant>
        <vt:i4>5</vt:i4>
      </vt:variant>
      <vt:variant>
        <vt:lpwstr>http://apmsb.anpm.ro/</vt:lpwstr>
      </vt:variant>
      <vt:variant>
        <vt:lpwstr/>
      </vt:variant>
      <vt:variant>
        <vt:i4>1310833</vt:i4>
      </vt:variant>
      <vt:variant>
        <vt:i4>0</vt:i4>
      </vt:variant>
      <vt:variant>
        <vt:i4>0</vt:i4>
      </vt:variant>
      <vt:variant>
        <vt:i4>5</vt:i4>
      </vt:variant>
      <vt:variant>
        <vt:lpwstr>mailto:office@apmsb.anpm.ro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Cosmina NICOLESCU</cp:lastModifiedBy>
  <cp:revision>59</cp:revision>
  <cp:lastPrinted>2018-05-15T10:40:00Z</cp:lastPrinted>
  <dcterms:created xsi:type="dcterms:W3CDTF">2017-10-09T09:27:00Z</dcterms:created>
  <dcterms:modified xsi:type="dcterms:W3CDTF">2018-07-24T08:07:00Z</dcterms:modified>
</cp:coreProperties>
</file>