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3E" w:rsidRDefault="0037173E" w:rsidP="0037173E">
      <w:pPr>
        <w:spacing w:after="0"/>
        <w:rPr>
          <w:rFonts w:ascii="Arial" w:hAnsi="Arial" w:cs="Arial"/>
          <w:sz w:val="24"/>
          <w:szCs w:val="24"/>
        </w:rPr>
      </w:pPr>
    </w:p>
    <w:p w:rsidR="0037173E" w:rsidRDefault="0037173E" w:rsidP="0037173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37173E" w:rsidRDefault="0037173E" w:rsidP="0037173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37173E" w:rsidRDefault="009F6E2C" w:rsidP="0037173E">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37173E" w:rsidRDefault="0037173E" w:rsidP="0037173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37173E" w:rsidRDefault="0037173E" w:rsidP="0037173E">
      <w:pPr>
        <w:spacing w:after="0"/>
        <w:rPr>
          <w:rFonts w:ascii="Arial" w:hAnsi="Arial" w:cs="Arial"/>
          <w:b/>
          <w:sz w:val="24"/>
          <w:szCs w:val="24"/>
        </w:rPr>
      </w:pPr>
    </w:p>
    <w:p w:rsidR="0037173E" w:rsidRDefault="0037173E" w:rsidP="0037173E">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7037A6">
            <w:rPr>
              <w:rFonts w:ascii="Arial" w:hAnsi="Arial" w:cs="Arial"/>
              <w:b/>
              <w:sz w:val="24"/>
              <w:szCs w:val="24"/>
            </w:rPr>
            <w:t>SC SOBIS Solutions SRL</w:t>
          </w:r>
        </w:sdtContent>
      </w:sdt>
    </w:p>
    <w:p w:rsidR="0037173E" w:rsidRDefault="0037173E" w:rsidP="0037173E">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7037A6">
            <w:rPr>
              <w:rFonts w:ascii="Arial" w:hAnsi="Arial" w:cs="Arial"/>
              <w:b/>
              <w:sz w:val="24"/>
              <w:szCs w:val="24"/>
            </w:rPr>
            <w:t>Str. Principala, Nr. 505, Arpaşu de Sus , Judetul Sibiu</w:t>
          </w:r>
        </w:sdtContent>
      </w:sdt>
      <w:r>
        <w:rPr>
          <w:rFonts w:ascii="Arial" w:hAnsi="Arial" w:cs="Arial"/>
          <w:b/>
          <w:sz w:val="24"/>
          <w:szCs w:val="24"/>
        </w:rPr>
        <w:t xml:space="preserve"> </w:t>
      </w:r>
      <w:r>
        <w:rPr>
          <w:rFonts w:ascii="Arial" w:hAnsi="Arial" w:cs="Arial"/>
          <w:b/>
          <w:sz w:val="24"/>
          <w:szCs w:val="24"/>
        </w:rPr>
        <w:tab/>
      </w:r>
    </w:p>
    <w:p w:rsidR="0037173E" w:rsidRDefault="0037173E" w:rsidP="0037173E">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7037A6">
            <w:rPr>
              <w:rFonts w:ascii="Arial" w:hAnsi="Arial" w:cs="Arial"/>
              <w:b/>
              <w:sz w:val="24"/>
              <w:szCs w:val="24"/>
            </w:rPr>
            <w:t>SC SOBIS SOLUTION  SRL – PENSIUNE TURISTICA «ALBOTA RAU SADULUI»</w:t>
          </w:r>
        </w:sdtContent>
      </w:sdt>
    </w:p>
    <w:p w:rsidR="0037173E" w:rsidRDefault="0037173E" w:rsidP="0037173E">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7037A6">
            <w:rPr>
              <w:rFonts w:ascii="Arial" w:hAnsi="Arial" w:cs="Arial"/>
              <w:b/>
              <w:sz w:val="24"/>
              <w:szCs w:val="24"/>
            </w:rPr>
            <w:t>Str. CF 100043, Nr. NR. TOP 100043- C1 , Râu Sadului , Judetul Sibiu</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37173E" w:rsidRDefault="002F0E44" w:rsidP="0037173E">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37173E" w:rsidRPr="0086562F">
                <w:rPr>
                  <w:rFonts w:ascii="Arial" w:hAnsi="Arial" w:cs="Arial"/>
                  <w:b/>
                  <w:sz w:val="24"/>
                  <w:szCs w:val="24"/>
                  <w:lang w:val="ro-RO"/>
                </w:rPr>
                <w:t>Activitatea/Activită</w:t>
              </w:r>
              <w:r w:rsidR="0037173E">
                <w:rPr>
                  <w:rFonts w:ascii="Arial" w:hAnsi="Arial" w:cs="Arial"/>
                  <w:b/>
                  <w:sz w:val="24"/>
                  <w:szCs w:val="24"/>
                  <w:lang w:val="ro-RO"/>
                </w:rPr>
                <w:t>ț</w:t>
              </w:r>
              <w:r w:rsidR="0037173E" w:rsidRPr="0086562F">
                <w:rPr>
                  <w:rFonts w:ascii="Arial" w:hAnsi="Arial" w:cs="Arial"/>
                  <w:b/>
                  <w:sz w:val="24"/>
                  <w:szCs w:val="24"/>
                  <w:lang w:val="ro-RO"/>
                </w:rPr>
                <w:t>ile</w:t>
              </w:r>
              <w:r w:rsidR="0037173E">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37173E" w:rsidRPr="00B81806" w:rsidRDefault="009F6E2C" w:rsidP="0037173E">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9F6E2C" w:rsidRPr="009F6E2C" w:rsidTr="009F6E2C">
            <w:tc>
              <w:tcPr>
                <w:tcW w:w="791" w:type="dxa"/>
                <w:shd w:val="clear" w:color="auto" w:fill="C0C0C0"/>
                <w:vAlign w:val="center"/>
              </w:tcPr>
              <w:p w:rsidR="009F6E2C" w:rsidRPr="009F6E2C" w:rsidRDefault="009F6E2C" w:rsidP="009F6E2C">
                <w:pPr>
                  <w:spacing w:before="40" w:after="0" w:line="240" w:lineRule="auto"/>
                  <w:jc w:val="center"/>
                  <w:rPr>
                    <w:rFonts w:ascii="Arial" w:hAnsi="Arial" w:cs="Arial"/>
                    <w:b/>
                    <w:sz w:val="20"/>
                    <w:szCs w:val="24"/>
                  </w:rPr>
                </w:pPr>
                <w:r w:rsidRPr="009F6E2C">
                  <w:rPr>
                    <w:rFonts w:ascii="Arial" w:hAnsi="Arial" w:cs="Arial"/>
                    <w:b/>
                    <w:sz w:val="20"/>
                    <w:szCs w:val="24"/>
                  </w:rPr>
                  <w:t>Cod CAEN Rev.2</w:t>
                </w:r>
              </w:p>
            </w:tc>
            <w:tc>
              <w:tcPr>
                <w:tcW w:w="2372" w:type="dxa"/>
                <w:shd w:val="clear" w:color="auto" w:fill="C0C0C0"/>
                <w:vAlign w:val="center"/>
              </w:tcPr>
              <w:p w:rsidR="009F6E2C" w:rsidRPr="009F6E2C" w:rsidRDefault="009F6E2C" w:rsidP="009F6E2C">
                <w:pPr>
                  <w:spacing w:before="40" w:after="0" w:line="240" w:lineRule="auto"/>
                  <w:jc w:val="center"/>
                  <w:rPr>
                    <w:rFonts w:ascii="Arial" w:hAnsi="Arial" w:cs="Arial"/>
                    <w:b/>
                    <w:sz w:val="20"/>
                    <w:szCs w:val="24"/>
                  </w:rPr>
                </w:pPr>
                <w:r w:rsidRPr="009F6E2C">
                  <w:rPr>
                    <w:rFonts w:ascii="Arial" w:hAnsi="Arial" w:cs="Arial"/>
                    <w:b/>
                    <w:sz w:val="20"/>
                    <w:szCs w:val="24"/>
                  </w:rPr>
                  <w:t>Denumire activitate CAEN Rev. 2</w:t>
                </w:r>
              </w:p>
            </w:tc>
            <w:tc>
              <w:tcPr>
                <w:tcW w:w="1212" w:type="dxa"/>
                <w:shd w:val="clear" w:color="auto" w:fill="C0C0C0"/>
                <w:vAlign w:val="center"/>
              </w:tcPr>
              <w:p w:rsidR="009F6E2C" w:rsidRPr="009F6E2C" w:rsidRDefault="009F6E2C" w:rsidP="009F6E2C">
                <w:pPr>
                  <w:spacing w:before="40" w:after="0" w:line="240" w:lineRule="auto"/>
                  <w:jc w:val="center"/>
                  <w:rPr>
                    <w:rFonts w:ascii="Arial" w:hAnsi="Arial" w:cs="Arial"/>
                    <w:b/>
                    <w:sz w:val="20"/>
                    <w:szCs w:val="24"/>
                  </w:rPr>
                </w:pPr>
                <w:r w:rsidRPr="009F6E2C">
                  <w:rPr>
                    <w:rFonts w:ascii="Arial" w:hAnsi="Arial" w:cs="Arial"/>
                    <w:b/>
                    <w:sz w:val="20"/>
                    <w:szCs w:val="24"/>
                  </w:rPr>
                  <w:t>Poziţie Anexa 1 din OM 1798/2007</w:t>
                </w:r>
              </w:p>
            </w:tc>
            <w:tc>
              <w:tcPr>
                <w:tcW w:w="791" w:type="dxa"/>
                <w:shd w:val="clear" w:color="auto" w:fill="C0C0C0"/>
                <w:vAlign w:val="center"/>
              </w:tcPr>
              <w:p w:rsidR="009F6E2C" w:rsidRPr="009F6E2C" w:rsidRDefault="009F6E2C" w:rsidP="009F6E2C">
                <w:pPr>
                  <w:spacing w:before="40" w:after="0" w:line="240" w:lineRule="auto"/>
                  <w:jc w:val="center"/>
                  <w:rPr>
                    <w:rFonts w:ascii="Arial" w:hAnsi="Arial" w:cs="Arial"/>
                    <w:b/>
                    <w:sz w:val="20"/>
                    <w:szCs w:val="24"/>
                  </w:rPr>
                </w:pPr>
                <w:r w:rsidRPr="009F6E2C">
                  <w:rPr>
                    <w:rFonts w:ascii="Arial" w:hAnsi="Arial" w:cs="Arial"/>
                    <w:b/>
                    <w:sz w:val="20"/>
                    <w:szCs w:val="24"/>
                  </w:rPr>
                  <w:t>Cod CAEN Rev.1</w:t>
                </w:r>
              </w:p>
            </w:tc>
            <w:tc>
              <w:tcPr>
                <w:tcW w:w="2372" w:type="dxa"/>
                <w:shd w:val="clear" w:color="auto" w:fill="C0C0C0"/>
                <w:vAlign w:val="center"/>
              </w:tcPr>
              <w:p w:rsidR="009F6E2C" w:rsidRPr="009F6E2C" w:rsidRDefault="009F6E2C" w:rsidP="009F6E2C">
                <w:pPr>
                  <w:spacing w:before="40" w:after="0" w:line="240" w:lineRule="auto"/>
                  <w:jc w:val="center"/>
                  <w:rPr>
                    <w:rFonts w:ascii="Arial" w:hAnsi="Arial" w:cs="Arial"/>
                    <w:b/>
                    <w:sz w:val="20"/>
                    <w:szCs w:val="24"/>
                  </w:rPr>
                </w:pPr>
                <w:r w:rsidRPr="009F6E2C">
                  <w:rPr>
                    <w:rFonts w:ascii="Arial" w:hAnsi="Arial" w:cs="Arial"/>
                    <w:b/>
                    <w:sz w:val="20"/>
                    <w:szCs w:val="24"/>
                  </w:rPr>
                  <w:t>Denumire activitate CAEN Rev.1</w:t>
                </w:r>
              </w:p>
            </w:tc>
            <w:tc>
              <w:tcPr>
                <w:tcW w:w="1054" w:type="dxa"/>
                <w:shd w:val="clear" w:color="auto" w:fill="C0C0C0"/>
                <w:vAlign w:val="center"/>
              </w:tcPr>
              <w:p w:rsidR="009F6E2C" w:rsidRPr="009F6E2C" w:rsidRDefault="009F6E2C" w:rsidP="009F6E2C">
                <w:pPr>
                  <w:spacing w:before="40" w:after="0" w:line="240" w:lineRule="auto"/>
                  <w:jc w:val="center"/>
                  <w:rPr>
                    <w:rFonts w:ascii="Arial" w:hAnsi="Arial" w:cs="Arial"/>
                    <w:b/>
                    <w:sz w:val="20"/>
                    <w:szCs w:val="24"/>
                  </w:rPr>
                </w:pPr>
                <w:r w:rsidRPr="009F6E2C">
                  <w:rPr>
                    <w:rFonts w:ascii="Arial" w:hAnsi="Arial" w:cs="Arial"/>
                    <w:b/>
                    <w:sz w:val="20"/>
                    <w:szCs w:val="24"/>
                  </w:rPr>
                  <w:t>NFR</w:t>
                </w:r>
              </w:p>
            </w:tc>
            <w:tc>
              <w:tcPr>
                <w:tcW w:w="1054" w:type="dxa"/>
                <w:shd w:val="clear" w:color="auto" w:fill="C0C0C0"/>
                <w:vAlign w:val="center"/>
              </w:tcPr>
              <w:p w:rsidR="009F6E2C" w:rsidRPr="009F6E2C" w:rsidRDefault="009F6E2C" w:rsidP="009F6E2C">
                <w:pPr>
                  <w:spacing w:before="40" w:after="0" w:line="240" w:lineRule="auto"/>
                  <w:jc w:val="center"/>
                  <w:rPr>
                    <w:rFonts w:ascii="Arial" w:hAnsi="Arial" w:cs="Arial"/>
                    <w:b/>
                    <w:sz w:val="20"/>
                    <w:szCs w:val="24"/>
                  </w:rPr>
                </w:pPr>
                <w:r w:rsidRPr="009F6E2C">
                  <w:rPr>
                    <w:rFonts w:ascii="Arial" w:hAnsi="Arial" w:cs="Arial"/>
                    <w:b/>
                    <w:sz w:val="20"/>
                    <w:szCs w:val="24"/>
                  </w:rPr>
                  <w:t>SNAP</w:t>
                </w:r>
              </w:p>
            </w:tc>
          </w:tr>
          <w:tr w:rsidR="009F6E2C" w:rsidRPr="009F6E2C" w:rsidTr="009F6E2C">
            <w:tc>
              <w:tcPr>
                <w:tcW w:w="791"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5510</w:t>
                </w:r>
              </w:p>
            </w:tc>
            <w:tc>
              <w:tcPr>
                <w:tcW w:w="2372"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Hoteluri si alte facilitati de cazare similare</w:t>
                </w:r>
              </w:p>
            </w:tc>
            <w:tc>
              <w:tcPr>
                <w:tcW w:w="1212"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262</w:t>
                </w:r>
              </w:p>
            </w:tc>
            <w:tc>
              <w:tcPr>
                <w:tcW w:w="791"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5510</w:t>
                </w:r>
              </w:p>
            </w:tc>
            <w:tc>
              <w:tcPr>
                <w:tcW w:w="2372"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Hoteluri</w:t>
                </w:r>
              </w:p>
            </w:tc>
            <w:tc>
              <w:tcPr>
                <w:tcW w:w="1054" w:type="dxa"/>
                <w:shd w:val="clear" w:color="auto" w:fill="auto"/>
              </w:tcPr>
              <w:p w:rsidR="009F6E2C" w:rsidRPr="009F6E2C" w:rsidRDefault="009F6E2C" w:rsidP="009F6E2C">
                <w:pPr>
                  <w:spacing w:before="40" w:after="0" w:line="240" w:lineRule="auto"/>
                  <w:jc w:val="center"/>
                  <w:rPr>
                    <w:rFonts w:ascii="Arial" w:hAnsi="Arial" w:cs="Arial"/>
                    <w:sz w:val="20"/>
                    <w:szCs w:val="24"/>
                  </w:rPr>
                </w:pPr>
              </w:p>
            </w:tc>
            <w:tc>
              <w:tcPr>
                <w:tcW w:w="1054" w:type="dxa"/>
                <w:shd w:val="clear" w:color="auto" w:fill="auto"/>
              </w:tcPr>
              <w:p w:rsidR="009F6E2C" w:rsidRPr="009F6E2C" w:rsidRDefault="009F6E2C" w:rsidP="009F6E2C">
                <w:pPr>
                  <w:spacing w:before="40" w:after="0" w:line="240" w:lineRule="auto"/>
                  <w:jc w:val="center"/>
                  <w:rPr>
                    <w:rFonts w:ascii="Arial" w:hAnsi="Arial" w:cs="Arial"/>
                    <w:sz w:val="20"/>
                    <w:szCs w:val="24"/>
                  </w:rPr>
                </w:pPr>
              </w:p>
            </w:tc>
          </w:tr>
          <w:tr w:rsidR="009F6E2C" w:rsidRPr="009F6E2C" w:rsidTr="009F6E2C">
            <w:tc>
              <w:tcPr>
                <w:tcW w:w="791"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0322</w:t>
                </w:r>
              </w:p>
            </w:tc>
            <w:tc>
              <w:tcPr>
                <w:tcW w:w="2372"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Acvacultura în ape dulci</w:t>
                </w:r>
              </w:p>
            </w:tc>
            <w:tc>
              <w:tcPr>
                <w:tcW w:w="1212"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10</w:t>
                </w:r>
              </w:p>
            </w:tc>
            <w:tc>
              <w:tcPr>
                <w:tcW w:w="791"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0502</w:t>
                </w:r>
              </w:p>
            </w:tc>
            <w:tc>
              <w:tcPr>
                <w:tcW w:w="2372"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Piscicultura</w:t>
                </w:r>
              </w:p>
            </w:tc>
            <w:tc>
              <w:tcPr>
                <w:tcW w:w="1054" w:type="dxa"/>
                <w:shd w:val="clear" w:color="auto" w:fill="auto"/>
              </w:tcPr>
              <w:p w:rsidR="009F6E2C" w:rsidRPr="009F6E2C" w:rsidRDefault="009F6E2C" w:rsidP="009F6E2C">
                <w:pPr>
                  <w:spacing w:before="40" w:after="0" w:line="240" w:lineRule="auto"/>
                  <w:jc w:val="center"/>
                  <w:rPr>
                    <w:rFonts w:ascii="Arial" w:hAnsi="Arial" w:cs="Arial"/>
                    <w:sz w:val="20"/>
                    <w:szCs w:val="24"/>
                  </w:rPr>
                </w:pPr>
              </w:p>
            </w:tc>
            <w:tc>
              <w:tcPr>
                <w:tcW w:w="1054" w:type="dxa"/>
                <w:shd w:val="clear" w:color="auto" w:fill="auto"/>
              </w:tcPr>
              <w:p w:rsidR="009F6E2C" w:rsidRPr="009F6E2C" w:rsidRDefault="009F6E2C" w:rsidP="009F6E2C">
                <w:pPr>
                  <w:spacing w:before="40" w:after="0" w:line="240" w:lineRule="auto"/>
                  <w:jc w:val="center"/>
                  <w:rPr>
                    <w:rFonts w:ascii="Arial" w:hAnsi="Arial" w:cs="Arial"/>
                    <w:sz w:val="20"/>
                    <w:szCs w:val="24"/>
                  </w:rPr>
                </w:pPr>
              </w:p>
            </w:tc>
          </w:tr>
          <w:tr w:rsidR="009F6E2C" w:rsidRPr="009F6E2C" w:rsidTr="009F6E2C">
            <w:tc>
              <w:tcPr>
                <w:tcW w:w="791"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5610</w:t>
                </w:r>
              </w:p>
            </w:tc>
            <w:tc>
              <w:tcPr>
                <w:tcW w:w="2372"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Restaurante</w:t>
                </w:r>
              </w:p>
            </w:tc>
            <w:tc>
              <w:tcPr>
                <w:tcW w:w="1212"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265</w:t>
                </w:r>
              </w:p>
            </w:tc>
            <w:tc>
              <w:tcPr>
                <w:tcW w:w="791"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5530</w:t>
                </w:r>
              </w:p>
            </w:tc>
            <w:tc>
              <w:tcPr>
                <w:tcW w:w="2372" w:type="dxa"/>
                <w:shd w:val="clear" w:color="auto" w:fill="auto"/>
              </w:tcPr>
              <w:p w:rsidR="009F6E2C" w:rsidRPr="009F6E2C" w:rsidRDefault="009F6E2C" w:rsidP="009F6E2C">
                <w:pPr>
                  <w:spacing w:before="40" w:after="0" w:line="240" w:lineRule="auto"/>
                  <w:jc w:val="center"/>
                  <w:rPr>
                    <w:rFonts w:ascii="Arial" w:hAnsi="Arial" w:cs="Arial"/>
                    <w:sz w:val="20"/>
                    <w:szCs w:val="24"/>
                  </w:rPr>
                </w:pPr>
                <w:r w:rsidRPr="009F6E2C">
                  <w:rPr>
                    <w:rFonts w:ascii="Arial" w:hAnsi="Arial" w:cs="Arial"/>
                    <w:sz w:val="20"/>
                    <w:szCs w:val="24"/>
                  </w:rPr>
                  <w:t>Restaurante</w:t>
                </w:r>
              </w:p>
            </w:tc>
            <w:tc>
              <w:tcPr>
                <w:tcW w:w="1054" w:type="dxa"/>
                <w:shd w:val="clear" w:color="auto" w:fill="auto"/>
              </w:tcPr>
              <w:p w:rsidR="009F6E2C" w:rsidRPr="009F6E2C" w:rsidRDefault="009F6E2C" w:rsidP="009F6E2C">
                <w:pPr>
                  <w:spacing w:before="40" w:after="0" w:line="240" w:lineRule="auto"/>
                  <w:jc w:val="center"/>
                  <w:rPr>
                    <w:rFonts w:ascii="Arial" w:hAnsi="Arial" w:cs="Arial"/>
                    <w:sz w:val="20"/>
                    <w:szCs w:val="24"/>
                  </w:rPr>
                </w:pPr>
              </w:p>
            </w:tc>
            <w:tc>
              <w:tcPr>
                <w:tcW w:w="1054" w:type="dxa"/>
                <w:shd w:val="clear" w:color="auto" w:fill="auto"/>
              </w:tcPr>
              <w:p w:rsidR="009F6E2C" w:rsidRPr="009F6E2C" w:rsidRDefault="009F6E2C" w:rsidP="009F6E2C">
                <w:pPr>
                  <w:spacing w:before="40" w:after="0" w:line="240" w:lineRule="auto"/>
                  <w:jc w:val="center"/>
                  <w:rPr>
                    <w:rFonts w:ascii="Arial" w:hAnsi="Arial" w:cs="Arial"/>
                    <w:sz w:val="20"/>
                    <w:szCs w:val="24"/>
                  </w:rPr>
                </w:pPr>
              </w:p>
            </w:tc>
          </w:tr>
        </w:tbl>
        <w:p w:rsidR="0037173E" w:rsidRDefault="002F0E44" w:rsidP="009F6E2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37173E" w:rsidRPr="00B81806" w:rsidRDefault="009F6E2C" w:rsidP="0037173E">
          <w:pPr>
            <w:spacing w:after="0"/>
            <w:rPr>
              <w:rFonts w:ascii="Arial" w:hAnsi="Arial" w:cs="Arial"/>
              <w:sz w:val="24"/>
              <w:szCs w:val="24"/>
            </w:rPr>
          </w:pPr>
          <w:r>
            <w:rPr>
              <w:rFonts w:ascii="Arial" w:hAnsi="Arial" w:cs="Arial"/>
              <w:sz w:val="24"/>
              <w:szCs w:val="24"/>
            </w:rPr>
            <w:t xml:space="preserve"> </w:t>
          </w:r>
        </w:p>
      </w:sdtContent>
    </w:sdt>
    <w:sdt>
      <w:sdtPr>
        <w:rPr>
          <w:rStyle w:val="StyleHiddenCaracter"/>
        </w:rPr>
        <w:alias w:val="Activități PRTR"/>
        <w:tag w:val="ActivitatePrtrModel"/>
        <w:id w:val="1023215342"/>
        <w:lock w:val="sdtContentLocked"/>
        <w:placeholder>
          <w:docPart w:val="DefaultPlaceholder_1082065158"/>
        </w:placeholder>
      </w:sdtPr>
      <w:sdtEndPr>
        <w:rPr>
          <w:rStyle w:val="StyleHiddenCaracter"/>
        </w:rPr>
      </w:sdtEndPr>
      <w:sdtContent>
        <w:p w:rsidR="0037173E" w:rsidRDefault="009F6E2C" w:rsidP="009F6E2C">
          <w:pPr>
            <w:spacing w:after="0"/>
            <w:rPr>
              <w:rFonts w:ascii="Arial" w:hAnsi="Arial" w:cs="Arial"/>
              <w:b/>
              <w:sz w:val="24"/>
              <w:szCs w:val="24"/>
            </w:rPr>
          </w:pPr>
          <w:r w:rsidRPr="009F6E2C">
            <w:rPr>
              <w:rStyle w:val="StyleHiddenCaracte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37173E" w:rsidRDefault="009F6E2C" w:rsidP="0037173E">
          <w:pPr>
            <w:spacing w:after="0"/>
            <w:rPr>
              <w:rFonts w:ascii="Arial" w:hAnsi="Arial" w:cs="Arial"/>
              <w:sz w:val="24"/>
              <w:szCs w:val="24"/>
            </w:rPr>
          </w:pPr>
          <w:r>
            <w:rPr>
              <w:rFonts w:ascii="Arial" w:hAnsi="Arial" w:cs="Arial"/>
              <w:sz w:val="24"/>
              <w:szCs w:val="24"/>
            </w:rPr>
            <w:t xml:space="preserve"> </w:t>
          </w:r>
        </w:p>
      </w:sdtContent>
    </w:sdt>
    <w:p w:rsidR="0037173E" w:rsidRDefault="0037173E" w:rsidP="0037173E">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9F6E2C">
            <w:rPr>
              <w:rFonts w:ascii="Arial" w:hAnsi="Arial" w:cs="Arial"/>
              <w:b/>
              <w:sz w:val="24"/>
              <w:szCs w:val="24"/>
            </w:rPr>
            <w:t>APM Sibiu</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37173E" w:rsidRDefault="0037173E" w:rsidP="0037173E">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E80FFA">
                <w:rPr>
                  <w:rFonts w:ascii="Arial" w:hAnsi="Arial" w:cs="Arial"/>
                  <w:b/>
                  <w:sz w:val="24"/>
                  <w:szCs w:val="24"/>
                  <w:lang w:val="ro-RO"/>
                </w:rPr>
                <w:t xml:space="preserve"> județului Sibiu</w:t>
              </w:r>
              <w:r w:rsidRPr="0077065F">
                <w:rPr>
                  <w:rFonts w:ascii="Arial" w:hAnsi="Arial" w:cs="Arial"/>
                  <w:b/>
                  <w:sz w:val="24"/>
                  <w:szCs w:val="24"/>
                  <w:lang w:val="ro-RO"/>
                </w:rPr>
                <w:t>:</w:t>
              </w:r>
            </w:p>
          </w:sdtContent>
        </w:sdt>
      </w:sdtContent>
    </w:sdt>
    <w:p w:rsidR="0037173E" w:rsidRDefault="002F0E44" w:rsidP="0037173E">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37173E">
            <w:rPr>
              <w:rFonts w:ascii="Arial" w:hAnsi="Arial" w:cs="Arial"/>
              <w:b/>
              <w:sz w:val="24"/>
              <w:szCs w:val="24"/>
              <w:lang w:val="ro-RO"/>
            </w:rPr>
            <w:t>Prezenta autorizație este valabilă 5 ani.</w:t>
          </w:r>
        </w:sdtContent>
      </w:sdt>
      <w:r w:rsidR="0037173E">
        <w:rPr>
          <w:rFonts w:ascii="Arial" w:hAnsi="Arial" w:cs="Arial"/>
          <w:b/>
          <w:sz w:val="24"/>
          <w:szCs w:val="24"/>
          <w:lang w:val="ro-RO"/>
        </w:rPr>
        <w:t xml:space="preserve">  </w:t>
      </w:r>
    </w:p>
    <w:p w:rsidR="0037173E" w:rsidRDefault="0037173E" w:rsidP="0037173E">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p w:rsidR="0037173E" w:rsidRDefault="0037173E" w:rsidP="0037173E">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37173E" w:rsidRPr="002F5235" w:rsidRDefault="009F6E2C" w:rsidP="0037173E">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37173E" w:rsidRDefault="0037173E" w:rsidP="0037173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37173E" w:rsidRDefault="0037173E" w:rsidP="0037173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7037A6">
            <w:rPr>
              <w:rFonts w:ascii="Arial" w:hAnsi="Arial" w:cs="Arial"/>
              <w:noProof/>
              <w:sz w:val="24"/>
              <w:szCs w:val="24"/>
              <w:lang w:val="ro-RO"/>
            </w:rPr>
            <w:t>SC SOBIS Solutions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7037A6">
            <w:rPr>
              <w:rFonts w:ascii="Arial" w:hAnsi="Arial" w:cs="Arial"/>
              <w:noProof/>
              <w:sz w:val="24"/>
              <w:szCs w:val="24"/>
              <w:lang w:val="ro-RO"/>
            </w:rPr>
            <w:t>Str. CF 100043, Nr. NR. TOP 100043- C1 , Râu Sadului , Judetul Sibiu</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9F6E2C">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7037A6">
            <w:rPr>
              <w:rFonts w:ascii="Arial" w:hAnsi="Arial" w:cs="Arial"/>
              <w:noProof/>
              <w:sz w:val="24"/>
              <w:szCs w:val="24"/>
              <w:lang w:val="ro-RO"/>
            </w:rPr>
            <w:t>APM Sibiu</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7037A6">
            <w:rPr>
              <w:rFonts w:ascii="Arial" w:hAnsi="Arial" w:cs="Arial"/>
              <w:noProof/>
              <w:sz w:val="24"/>
              <w:szCs w:val="24"/>
              <w:lang w:val="ro-RO"/>
            </w:rPr>
            <w:t>22760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22T00:00:00Z">
            <w:dateFormat w:val="dd.MM.yyyy"/>
            <w:lid w:val="ro-RO"/>
            <w:storeMappedDataAs w:val="dateTime"/>
            <w:calendar w:val="gregorian"/>
          </w:date>
        </w:sdtPr>
        <w:sdtEndPr/>
        <w:sdtContent>
          <w:r w:rsidR="007037A6">
            <w:rPr>
              <w:rFonts w:ascii="Arial" w:hAnsi="Arial" w:cs="Arial"/>
              <w:noProof/>
              <w:sz w:val="24"/>
              <w:szCs w:val="24"/>
              <w:lang w:val="ro-RO"/>
            </w:rPr>
            <w:t>22.11.2016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9F6E2C">
            <w:rPr>
              <w:rFonts w:ascii="Arial" w:hAnsi="Arial" w:cs="Arial"/>
              <w:noProof/>
              <w:sz w:val="24"/>
              <w:szCs w:val="24"/>
              <w:lang w:val="ro-RO"/>
            </w:rPr>
            <w:t xml:space="preserve"> a consultărilor din cadrul Comisiei Interne de Analiză din data de 14.12.2016,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w:t>
          </w:r>
          <w:r w:rsidRPr="00790799">
            <w:rPr>
              <w:rFonts w:ascii="Arial" w:hAnsi="Arial" w:cs="Arial"/>
              <w:sz w:val="24"/>
              <w:szCs w:val="24"/>
              <w:lang w:val="ro-RO"/>
            </w:rPr>
            <w:lastRenderedPageBreak/>
            <w:t xml:space="preserve">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37173E" w:rsidRPr="00FB4B1E" w:rsidRDefault="0037173E" w:rsidP="0037173E">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37173E" w:rsidRDefault="009F6E2C" w:rsidP="0037173E">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37173E" w:rsidRDefault="0037173E" w:rsidP="0037173E">
      <w:pPr>
        <w:pStyle w:val="Default"/>
        <w:jc w:val="both"/>
        <w:rPr>
          <w:rFonts w:ascii="Arial" w:eastAsia="Calibri" w:hAnsi="Arial" w:cs="Arial"/>
          <w:b/>
          <w:noProof/>
          <w:color w:val="auto"/>
          <w:sz w:val="22"/>
          <w:szCs w:val="22"/>
          <w:lang w:val="ro-RO"/>
        </w:rPr>
      </w:pPr>
    </w:p>
    <w:p w:rsidR="0037173E" w:rsidRPr="0022638F" w:rsidRDefault="0037173E" w:rsidP="003717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37173E" w:rsidRPr="0022638F" w:rsidRDefault="0037173E" w:rsidP="0037173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37173E" w:rsidRPr="0022638F" w:rsidRDefault="0037173E" w:rsidP="0037173E">
      <w:pPr>
        <w:pStyle w:val="Default"/>
        <w:jc w:val="both"/>
        <w:rPr>
          <w:rFonts w:ascii="Arial" w:eastAsia="Calibri" w:hAnsi="Arial" w:cs="Arial"/>
          <w:b/>
          <w:noProof/>
          <w:color w:val="auto"/>
          <w:lang w:val="ro-RO"/>
        </w:rPr>
      </w:pPr>
    </w:p>
    <w:p w:rsidR="0037173E" w:rsidRDefault="0037173E" w:rsidP="003717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7037A6">
            <w:rPr>
              <w:rFonts w:ascii="Arial" w:eastAsia="Calibri" w:hAnsi="Arial" w:cs="Arial"/>
              <w:b/>
              <w:noProof/>
              <w:color w:val="auto"/>
              <w:lang w:val="ro-RO"/>
            </w:rPr>
            <w:t>SC SOBIS Solutions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7037A6">
            <w:rPr>
              <w:rFonts w:ascii="Arial" w:eastAsia="Calibri" w:hAnsi="Arial" w:cs="Arial"/>
              <w:b/>
              <w:noProof/>
              <w:color w:val="auto"/>
              <w:lang w:val="ro-RO"/>
            </w:rPr>
            <w:t>Str. CF 100043, Nr. NR. TOP 100043- C1 , Râu Sadului , Judetul Sibiu</w:t>
          </w:r>
        </w:sdtContent>
      </w:sdt>
      <w:r>
        <w:rPr>
          <w:rFonts w:ascii="Arial" w:eastAsia="Calibri" w:hAnsi="Arial" w:cs="Arial"/>
          <w:b/>
          <w:noProof/>
          <w:color w:val="auto"/>
          <w:lang w:val="ro-RO"/>
        </w:rPr>
        <w:t>,</w:t>
      </w:r>
    </w:p>
    <w:p w:rsidR="0037173E" w:rsidRDefault="0037173E" w:rsidP="0037173E">
      <w:pPr>
        <w:pStyle w:val="Default"/>
        <w:jc w:val="both"/>
        <w:rPr>
          <w:rFonts w:ascii="Arial" w:eastAsia="Calibri" w:hAnsi="Arial" w:cs="Arial"/>
          <w:b/>
          <w:noProof/>
          <w:color w:val="auto"/>
          <w:lang w:val="ro-RO"/>
        </w:rPr>
      </w:pPr>
    </w:p>
    <w:p w:rsidR="0037173E" w:rsidRDefault="0037173E" w:rsidP="0037173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noProof/>
          <w:color w:val="auto"/>
          <w:lang w:val="ro-RO"/>
        </w:rPr>
        <w:alias w:val="Câmp editabil text"/>
        <w:tag w:val="CampEditabil"/>
        <w:id w:val="-1422723634"/>
        <w:placeholder>
          <w:docPart w:val="AA18C106293E4216BE5ED430AA4F1831"/>
        </w:placeholder>
      </w:sdtPr>
      <w:sdtEndPr/>
      <w:sdtContent>
        <w:p w:rsidR="0037173E" w:rsidRPr="009F6E2C" w:rsidRDefault="009F6E2C" w:rsidP="009F6E2C">
          <w:pPr>
            <w:pStyle w:val="Default"/>
            <w:numPr>
              <w:ilvl w:val="0"/>
              <w:numId w:val="3"/>
            </w:numPr>
            <w:jc w:val="both"/>
            <w:rPr>
              <w:rFonts w:ascii="Arial" w:eastAsia="Calibri" w:hAnsi="Arial" w:cs="Arial"/>
              <w:noProof/>
              <w:color w:val="auto"/>
              <w:lang w:val="ro-RO"/>
            </w:rPr>
          </w:pPr>
          <w:r w:rsidRPr="009F6E2C">
            <w:rPr>
              <w:rFonts w:ascii="Arial" w:eastAsia="Calibri" w:hAnsi="Arial" w:cs="Arial"/>
              <w:noProof/>
              <w:color w:val="auto"/>
              <w:lang w:val="ro-RO"/>
            </w:rPr>
            <w:t xml:space="preserve">cerere, fişă de prezentare şi declaraţie, chitanţa nr.18315 din 22.11.2016 – 500 lei, anunţ public la ziar din data de 17.11.2016, decizia de emitere a autorizaţiei de mediu nr. …..din data de….postată pe pagina web a A.P.M. Sibiu, proces verbal cuprinzând concluziile evaluării obiectivului din data de 12.12.2016, piese desenate. </w:t>
          </w:r>
        </w:p>
      </w:sdtContent>
    </w:sdt>
    <w:p w:rsidR="0037173E" w:rsidRDefault="0037173E" w:rsidP="0037173E">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37173E" w:rsidRDefault="009F6E2C" w:rsidP="0037173E">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certificat de înregistrare seria B, nr. 2050874 din 23.10.2009, eliberat de ORC Sibiu, CUI 12018818, J32/348/04.08.1999 şi certificat constatator emis la data de 29.07.2014; contract de închiriere nr. 01 din 02.06.2014(închirierea propietăţii), </w:t>
          </w:r>
          <w:r w:rsidR="0037173E">
            <w:rPr>
              <w:rFonts w:ascii="Arial" w:eastAsia="Calibri" w:hAnsi="Arial" w:cs="Arial"/>
              <w:i/>
              <w:noProof/>
              <w:color w:val="auto"/>
              <w:lang w:val="ro-RO"/>
            </w:rPr>
            <w:t xml:space="preserve">adeverinţă nr. 2199/11.09.2014 emisă de Primăria comunei Rîu Sadului (branşare la reţeaua de alimentare cu apă a comunei); punct de vedere nr. 16457 din 08.10.2014, emis de S.C. APĂ- CANAL S.A. Sibiu (servicii de vidanjare); contract de prestări servicii nr. 28 din 25.05.2011 si act adiţional încheiat cu S.C. ROUES ECOLOGIC S.R.L.(deşeuri de ulei uzat şi ambalaje de sticlă); contract de servicii de colectare, transport, procesare şi/sau eliminare finală a deşeurilor industriale nr. 1530 din 24.11.2014 şi anexa 2 la contract din 24.11.2014, încheiat cu S.C. JIFA S.R.L.; contract de prestări servicii nr. 277 din 30.09.2016 şi Anexa nr. 1, încheiat cu S.C. PROTAN S.A. (neutralizarea subproduselor de origine animală); raport de încercare nr. 246 din 22.06.2016, emis de </w:t>
          </w:r>
          <w:r w:rsidR="00FC08CA">
            <w:rPr>
              <w:rFonts w:ascii="Arial" w:eastAsia="Calibri" w:hAnsi="Arial" w:cs="Arial"/>
              <w:i/>
              <w:noProof/>
              <w:color w:val="auto"/>
              <w:lang w:val="ro-RO"/>
            </w:rPr>
            <w:t xml:space="preserve">S.C. ARTOPROD S.R.L.(apă reziduală); </w:t>
          </w:r>
          <w:r w:rsidR="00E80FFA">
            <w:rPr>
              <w:rFonts w:ascii="Arial" w:eastAsia="Calibri" w:hAnsi="Arial" w:cs="Arial"/>
              <w:i/>
              <w:noProof/>
              <w:color w:val="auto"/>
              <w:lang w:val="ro-RO"/>
            </w:rPr>
            <w:t>Autorizaţia de Gospodărire a A</w:t>
          </w:r>
          <w:r w:rsidR="007037A6">
            <w:rPr>
              <w:rFonts w:ascii="Arial" w:eastAsia="Calibri" w:hAnsi="Arial" w:cs="Arial"/>
              <w:i/>
              <w:noProof/>
              <w:color w:val="auto"/>
              <w:lang w:val="ro-RO"/>
            </w:rPr>
            <w:t>pelor nr. SB 164 din 15.12.2014; notificarea pentru certificarea conformităţii  nr. 268 din 03.12.2015, emisă de Direcţia de Sănătate Publică a judeţului Sibiu;</w:t>
          </w:r>
          <w:r w:rsidR="00E80FFA">
            <w:rPr>
              <w:rFonts w:ascii="Arial" w:eastAsia="Calibri" w:hAnsi="Arial" w:cs="Arial"/>
              <w:i/>
              <w:noProof/>
              <w:color w:val="auto"/>
              <w:lang w:val="ro-RO"/>
            </w:rPr>
            <w:t xml:space="preserve"> </w:t>
          </w:r>
          <w:r w:rsidR="00FC08CA">
            <w:rPr>
              <w:rFonts w:ascii="Arial" w:eastAsia="Calibri" w:hAnsi="Arial" w:cs="Arial"/>
              <w:i/>
              <w:noProof/>
              <w:color w:val="auto"/>
              <w:lang w:val="ro-RO"/>
            </w:rPr>
            <w:t>aviz favorabil nr. 36 din 03.08.2015, emis de Consiliul judeţean Alba, administratorul Sitului de Importanţă Comunitară Frumoasa.</w:t>
          </w:r>
        </w:p>
      </w:sdtContent>
    </w:sdt>
    <w:p w:rsidR="0037173E" w:rsidRDefault="0037173E" w:rsidP="0037173E">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rPr>
          <w:i w:val="0"/>
        </w:rPr>
      </w:sdtEndPr>
      <w:sdtContent>
        <w:sdt>
          <w:sdtPr>
            <w:rPr>
              <w:rFonts w:ascii="Arial" w:eastAsia="Calibri" w:hAnsi="Arial" w:cs="Arial"/>
              <w:noProof/>
              <w:color w:val="auto"/>
              <w:lang w:val="ro-RO"/>
            </w:rPr>
            <w:alias w:val="Câmp editabil text"/>
            <w:tag w:val="CampEditabil"/>
            <w:id w:val="388847600"/>
            <w:placeholder>
              <w:docPart w:val="FB4E1F9F34CC4756A0D4FAE1DA8FDF79"/>
            </w:placeholder>
          </w:sdtPr>
          <w:sdtEndPr/>
          <w:sdtContent>
            <w:p w:rsidR="007A2F88" w:rsidRPr="007037A6" w:rsidRDefault="007A2F88" w:rsidP="007A2F88">
              <w:pPr>
                <w:pStyle w:val="Default"/>
                <w:numPr>
                  <w:ilvl w:val="0"/>
                  <w:numId w:val="4"/>
                </w:numPr>
                <w:ind w:left="284" w:hanging="284"/>
                <w:jc w:val="both"/>
                <w:rPr>
                  <w:rFonts w:ascii="Arial" w:eastAsia="Calibri" w:hAnsi="Arial" w:cs="Arial"/>
                  <w:noProof/>
                  <w:color w:val="auto"/>
                  <w:lang w:val="ro-RO"/>
                </w:rPr>
              </w:pPr>
              <w:r w:rsidRPr="007037A6">
                <w:rPr>
                  <w:rFonts w:ascii="Arial" w:eastAsia="Calibri" w:hAnsi="Arial" w:cs="Arial"/>
                  <w:noProof/>
                  <w:color w:val="auto"/>
                  <w:lang w:val="ro-RO"/>
                </w:rPr>
                <w:t>respectarea legislaţiei de mediu în vigoare în România;</w:t>
              </w:r>
            </w:p>
            <w:p w:rsidR="007A2F88" w:rsidRPr="007037A6" w:rsidRDefault="007A2F88" w:rsidP="007A2F88">
              <w:pPr>
                <w:pStyle w:val="Default"/>
                <w:numPr>
                  <w:ilvl w:val="0"/>
                  <w:numId w:val="4"/>
                </w:numPr>
                <w:ind w:left="284" w:hanging="284"/>
                <w:jc w:val="both"/>
                <w:rPr>
                  <w:rFonts w:ascii="Arial" w:eastAsia="Calibri" w:hAnsi="Arial" w:cs="Arial"/>
                  <w:noProof/>
                  <w:color w:val="auto"/>
                  <w:lang w:val="ro-RO"/>
                </w:rPr>
              </w:pPr>
              <w:r w:rsidRPr="007037A6">
                <w:rPr>
                  <w:rFonts w:ascii="Arial" w:eastAsia="Calibri" w:hAnsi="Arial" w:cs="Arial"/>
                  <w:noProof/>
                  <w:color w:val="auto"/>
                  <w:lang w:val="ro-RO"/>
                </w:rPr>
                <w:t>titularul autorizaţiei de mediu este obligat să deţină contracte valabile pentru valorificarea/eliminarea deşeurilor pe toată durata valabilităţii autorizaţiei;</w:t>
              </w:r>
            </w:p>
            <w:p w:rsidR="007A2F88" w:rsidRPr="007037A6" w:rsidRDefault="007A2F88" w:rsidP="007A2F88">
              <w:pPr>
                <w:pStyle w:val="Default"/>
                <w:numPr>
                  <w:ilvl w:val="0"/>
                  <w:numId w:val="4"/>
                </w:numPr>
                <w:ind w:left="284" w:hanging="284"/>
                <w:jc w:val="both"/>
                <w:rPr>
                  <w:rFonts w:ascii="Arial" w:eastAsia="Calibri" w:hAnsi="Arial" w:cs="Arial"/>
                  <w:noProof/>
                  <w:color w:val="auto"/>
                  <w:lang w:val="ro-RO"/>
                </w:rPr>
              </w:pPr>
              <w:r w:rsidRPr="007037A6">
                <w:rPr>
                  <w:rFonts w:ascii="Arial" w:hAnsi="Arial" w:cs="Arial"/>
                  <w:lang w:val="ro-RO"/>
                </w:rPr>
                <w:t xml:space="preserve">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w:t>
              </w:r>
            </w:p>
            <w:p w:rsidR="007A2F88" w:rsidRPr="007037A6" w:rsidRDefault="007A2F88" w:rsidP="007A2F88">
              <w:pPr>
                <w:pStyle w:val="Default"/>
                <w:ind w:left="284"/>
                <w:jc w:val="both"/>
                <w:rPr>
                  <w:rFonts w:ascii="Arial" w:eastAsia="Calibri" w:hAnsi="Arial" w:cs="Arial"/>
                  <w:noProof/>
                  <w:color w:val="auto"/>
                  <w:lang w:val="ro-RO"/>
                </w:rPr>
              </w:pPr>
              <w:r w:rsidRPr="007037A6">
                <w:rPr>
                  <w:rFonts w:ascii="Arial" w:hAnsi="Arial" w:cs="Arial"/>
                  <w:lang w:val="ro-RO"/>
                </w:rPr>
                <w:t xml:space="preserve">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w:t>
              </w:r>
              <w:r w:rsidRPr="007037A6">
                <w:rPr>
                  <w:rFonts w:ascii="Arial" w:hAnsi="Arial" w:cs="Arial"/>
                  <w:lang w:val="ro-RO"/>
                </w:rPr>
                <w:lastRenderedPageBreak/>
                <w:t>persoane, care trebuie să fie instruită în domeniul gestiunii deşeurilor, inclusiv a deşeurilor periculoase, ca urmare a absolvirii unor cursuri de specialitate. Conform art. 14, alin (1) din Legea nr. 211/2011 (r1), privind regimul deşeurilor, cu modificările şi completările ulterioare, pentru asigurarea unui grad înalt de valorificare, producătorii de deşeuri şi deţinătorii de deşeuri sunt obligaţi să colecteze separat cel puţin următoarele categorii de deşeuri: hârtie, metal, plastic şi sticlă;</w:t>
              </w:r>
            </w:p>
            <w:p w:rsidR="007A2F88" w:rsidRPr="007037A6" w:rsidRDefault="007A2F88" w:rsidP="0037173E">
              <w:pPr>
                <w:pStyle w:val="Default"/>
                <w:numPr>
                  <w:ilvl w:val="0"/>
                  <w:numId w:val="4"/>
                </w:numPr>
                <w:ind w:left="284" w:hanging="284"/>
                <w:jc w:val="both"/>
                <w:rPr>
                  <w:rFonts w:ascii="Arial" w:hAnsi="Arial" w:cs="Arial"/>
                  <w:noProof/>
                  <w:lang w:val="ro-RO"/>
                </w:rPr>
              </w:pPr>
              <w:r w:rsidRPr="007037A6">
                <w:rPr>
                  <w:rFonts w:ascii="Arial" w:hAnsi="Arial" w:cs="Arial"/>
                  <w:lang w:val="ro-RO"/>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E80FFA" w:rsidRPr="007037A6" w:rsidRDefault="007A2F88" w:rsidP="0037173E">
              <w:pPr>
                <w:pStyle w:val="Default"/>
                <w:numPr>
                  <w:ilvl w:val="0"/>
                  <w:numId w:val="4"/>
                </w:numPr>
                <w:ind w:left="284" w:hanging="284"/>
                <w:jc w:val="both"/>
                <w:rPr>
                  <w:rFonts w:ascii="Arial" w:hAnsi="Arial" w:cs="Arial"/>
                  <w:noProof/>
                  <w:lang w:val="ro-RO"/>
                </w:rPr>
              </w:pPr>
              <w:r w:rsidRPr="007037A6">
                <w:rPr>
                  <w:rFonts w:ascii="Arial" w:hAnsi="Arial" w:cs="Arial"/>
                  <w:lang w:val="ro-RO"/>
                </w:rPr>
                <w:t>respectarea condiţiilor impuse prin Avizul nr. 36 din 03.08.2015, emis de Administraţia Sitului de</w:t>
              </w:r>
              <w:r w:rsidR="00E80FFA" w:rsidRPr="007037A6">
                <w:rPr>
                  <w:rFonts w:ascii="Arial" w:hAnsi="Arial" w:cs="Arial"/>
                  <w:lang w:val="ro-RO"/>
                </w:rPr>
                <w:t xml:space="preserve"> Importanţă Comunitară Frumoasa</w:t>
              </w:r>
              <w:r w:rsidR="00CB6134" w:rsidRPr="007037A6">
                <w:rPr>
                  <w:rFonts w:ascii="Arial" w:hAnsi="Arial" w:cs="Arial"/>
                  <w:lang w:val="ro-RO"/>
                </w:rPr>
                <w:t>şi anume:</w:t>
              </w:r>
            </w:p>
            <w:p w:rsidR="00E80FFA" w:rsidRPr="007037A6" w:rsidRDefault="00E80FFA" w:rsidP="00E80FFA">
              <w:pPr>
                <w:pStyle w:val="Default"/>
                <w:numPr>
                  <w:ilvl w:val="0"/>
                  <w:numId w:val="4"/>
                </w:numPr>
                <w:ind w:left="284" w:hanging="284"/>
                <w:jc w:val="both"/>
                <w:rPr>
                  <w:rFonts w:ascii="Arial" w:hAnsi="Arial" w:cs="Arial"/>
                  <w:noProof/>
                  <w:lang w:val="ro-RO"/>
                </w:rPr>
              </w:pPr>
              <w:r w:rsidRPr="007037A6">
                <w:rPr>
                  <w:rFonts w:ascii="Arial" w:hAnsi="Arial" w:cs="Arial"/>
                  <w:lang w:val="ro-RO"/>
                </w:rPr>
                <w:t>în vederea protejării speciei Cottus gobio (zlăvoaca), a cărei prezenţă pe râul Sadu a fost stabilită prin studii ştiinţifice se vor prevedea următoarele:</w:t>
              </w:r>
            </w:p>
            <w:p w:rsidR="00CB6134" w:rsidRPr="007037A6" w:rsidRDefault="00CB6134" w:rsidP="00E80FFA">
              <w:pPr>
                <w:pStyle w:val="Default"/>
                <w:numPr>
                  <w:ilvl w:val="0"/>
                  <w:numId w:val="4"/>
                </w:numPr>
                <w:ind w:left="284" w:firstLine="0"/>
                <w:jc w:val="both"/>
                <w:rPr>
                  <w:rFonts w:ascii="Arial" w:hAnsi="Arial" w:cs="Arial"/>
                  <w:noProof/>
                  <w:lang w:val="ro-RO"/>
                </w:rPr>
              </w:pPr>
              <w:r w:rsidRPr="007037A6">
                <w:rPr>
                  <w:rFonts w:ascii="Arial" w:hAnsi="Arial" w:cs="Arial"/>
                  <w:noProof/>
                  <w:lang w:val="ro-RO"/>
                </w:rPr>
                <w:t>realizarea unui bazin decantor montat pe conducta de descărcare (refulare) – în vederea decantăii apei brute rezultate din bazin înainte de a fi descărcată în emisar (râul Sadu);</w:t>
              </w:r>
            </w:p>
            <w:p w:rsidR="0037173E" w:rsidRPr="007037A6" w:rsidRDefault="00CB6134" w:rsidP="00E80FFA">
              <w:pPr>
                <w:pStyle w:val="Default"/>
                <w:numPr>
                  <w:ilvl w:val="0"/>
                  <w:numId w:val="4"/>
                </w:numPr>
                <w:ind w:left="284" w:firstLine="0"/>
                <w:jc w:val="both"/>
                <w:rPr>
                  <w:rFonts w:ascii="Arial" w:hAnsi="Arial" w:cs="Arial"/>
                  <w:noProof/>
                  <w:lang w:val="ro-RO"/>
                </w:rPr>
              </w:pPr>
              <w:r w:rsidRPr="007037A6">
                <w:rPr>
                  <w:rFonts w:ascii="Arial" w:hAnsi="Arial" w:cs="Arial"/>
                  <w:noProof/>
                  <w:lang w:val="ro-RO"/>
                </w:rPr>
                <w:t>se va anunţa administratori; ariei natural protejate cu privire la orice incident care poate să genereze un posibil impact negativ asupra Sitului de Importanţă Comunitară ROSCI0085 Frumoasa şi al Ariei de Protecţie Specială Avifaunistică ROSPA 0043 Frumoasa.</w:t>
              </w:r>
            </w:p>
          </w:sdtContent>
        </w:sdt>
      </w:sdtContent>
    </w:sdt>
    <w:p w:rsidR="0037173E" w:rsidRDefault="0037173E" w:rsidP="0037173E">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EndPr/>
      <w:sdtContent>
        <w:p w:rsidR="007A2F88" w:rsidRPr="008E745E" w:rsidRDefault="007A2F88" w:rsidP="007A2F88">
          <w:pPr>
            <w:pStyle w:val="Default"/>
            <w:numPr>
              <w:ilvl w:val="0"/>
              <w:numId w:val="5"/>
            </w:numPr>
            <w:ind w:left="284" w:hanging="284"/>
            <w:jc w:val="both"/>
            <w:rPr>
              <w:rFonts w:ascii="Arial" w:eastAsia="Calibri" w:hAnsi="Arial" w:cs="Arial"/>
              <w:i/>
              <w:noProof/>
              <w:color w:val="auto"/>
              <w:lang w:val="ro-RO"/>
            </w:rPr>
          </w:pPr>
          <w:r w:rsidRPr="008E745E">
            <w:rPr>
              <w:rFonts w:ascii="Arial" w:eastAsia="Calibri" w:hAnsi="Arial" w:cs="Arial"/>
              <w:i/>
              <w:noProof/>
              <w:color w:val="auto"/>
              <w:lang w:val="ro-RO"/>
            </w:rPr>
            <w:t>O</w:t>
          </w:r>
          <w:r w:rsidRPr="008E745E">
            <w:rPr>
              <w:rFonts w:ascii="Arial" w:hAnsi="Arial" w:cs="Arial"/>
              <w:color w:val="auto"/>
              <w:lang w:val="ro-RO" w:eastAsia="ro-RO"/>
            </w:rPr>
            <w:t>.U.G. nr. 195/2005 privind protecţia mediului, aprobată cu modificări şi completări prin Legea nr. 265/2006, cu modificările şi completările ulterioare;</w:t>
          </w:r>
        </w:p>
        <w:p w:rsidR="007A2F88" w:rsidRPr="008E745E" w:rsidRDefault="007A2F88" w:rsidP="007A2F88">
          <w:pPr>
            <w:pStyle w:val="Default"/>
            <w:numPr>
              <w:ilvl w:val="0"/>
              <w:numId w:val="5"/>
            </w:numPr>
            <w:ind w:left="284" w:hanging="284"/>
            <w:jc w:val="both"/>
            <w:rPr>
              <w:rFonts w:ascii="Arial" w:eastAsia="Calibri" w:hAnsi="Arial" w:cs="Arial"/>
              <w:i/>
              <w:noProof/>
              <w:color w:val="auto"/>
              <w:lang w:val="ro-RO"/>
            </w:rPr>
          </w:pPr>
          <w:r w:rsidRPr="008E745E">
            <w:rPr>
              <w:rFonts w:ascii="Arial" w:hAnsi="Arial" w:cs="Arial"/>
              <w:color w:val="auto"/>
              <w:lang w:val="ro-RO"/>
            </w:rPr>
            <w:t>O.U.G. nr. 196/2005 privind Fondul pentru mediu, modificată, completată şi aprobată prin Legea nr. 105/2006, cu modificările şi completările ulterioare;</w:t>
          </w:r>
        </w:p>
        <w:p w:rsidR="007A2F88" w:rsidRPr="008E745E" w:rsidRDefault="007A2F88" w:rsidP="007A2F88">
          <w:pPr>
            <w:pStyle w:val="Default"/>
            <w:numPr>
              <w:ilvl w:val="0"/>
              <w:numId w:val="5"/>
            </w:numPr>
            <w:ind w:left="284" w:hanging="284"/>
            <w:jc w:val="both"/>
            <w:rPr>
              <w:rFonts w:ascii="Arial" w:eastAsia="Calibri" w:hAnsi="Arial" w:cs="Arial"/>
              <w:i/>
              <w:noProof/>
              <w:color w:val="auto"/>
              <w:lang w:val="ro-RO"/>
            </w:rPr>
          </w:pPr>
          <w:r w:rsidRPr="008E745E">
            <w:rPr>
              <w:rFonts w:ascii="Arial" w:hAnsi="Arial" w:cs="Arial"/>
              <w:color w:val="auto"/>
              <w:lang w:val="ro-RO" w:eastAsia="ro-RO"/>
            </w:rPr>
            <w:t>H.G. nr. 856/2002 privind evidenţa gestiunii deşeurilor şi pentru aprobarea listei cuprinzând deşeurile, inclusiv deşeurile periculoase;</w:t>
          </w:r>
        </w:p>
        <w:p w:rsidR="007A2F88" w:rsidRPr="008E745E" w:rsidRDefault="007A2F88" w:rsidP="007A2F88">
          <w:pPr>
            <w:pStyle w:val="Default"/>
            <w:numPr>
              <w:ilvl w:val="0"/>
              <w:numId w:val="5"/>
            </w:numPr>
            <w:ind w:left="284" w:hanging="284"/>
            <w:jc w:val="both"/>
            <w:rPr>
              <w:rFonts w:ascii="Arial" w:eastAsia="Calibri" w:hAnsi="Arial" w:cs="Arial"/>
              <w:i/>
              <w:noProof/>
              <w:color w:val="auto"/>
              <w:lang w:val="ro-RO"/>
            </w:rPr>
          </w:pPr>
          <w:r w:rsidRPr="008E745E">
            <w:rPr>
              <w:rFonts w:ascii="Arial" w:hAnsi="Arial" w:cs="Arial"/>
              <w:color w:val="auto"/>
              <w:lang w:val="ro-RO" w:eastAsia="ro-RO"/>
            </w:rPr>
            <w:t>Legea nr. 211</w:t>
          </w:r>
          <w:r w:rsidRPr="008E745E">
            <w:rPr>
              <w:rFonts w:ascii="Arial" w:hAnsi="Arial" w:cs="Arial"/>
              <w:color w:val="auto"/>
              <w:lang w:val="ro-RO"/>
            </w:rPr>
            <w:t xml:space="preserve">/2011 (r1) cu privire la regimul deşeurilor, </w:t>
          </w:r>
          <w:r w:rsidRPr="008E745E">
            <w:rPr>
              <w:rFonts w:ascii="Arial" w:hAnsi="Arial" w:cs="Arial"/>
              <w:lang w:val="ro-RO"/>
            </w:rPr>
            <w:t>cu modificările şi completările ulterioare</w:t>
          </w:r>
          <w:r w:rsidRPr="008E745E">
            <w:rPr>
              <w:rFonts w:ascii="Arial" w:hAnsi="Arial" w:cs="Arial"/>
              <w:color w:val="auto"/>
              <w:lang w:val="ro-RO"/>
            </w:rPr>
            <w:t>;</w:t>
          </w:r>
        </w:p>
        <w:p w:rsidR="007A2F88" w:rsidRDefault="007A2F88" w:rsidP="007A2F88">
          <w:pPr>
            <w:numPr>
              <w:ilvl w:val="1"/>
              <w:numId w:val="5"/>
            </w:numPr>
            <w:spacing w:after="0" w:line="240" w:lineRule="auto"/>
            <w:ind w:left="284" w:hanging="284"/>
            <w:jc w:val="both"/>
            <w:rPr>
              <w:rFonts w:ascii="Arial" w:hAnsi="Arial" w:cs="Arial"/>
              <w:sz w:val="24"/>
              <w:szCs w:val="24"/>
              <w:lang w:val="ro-RO"/>
            </w:rPr>
          </w:pPr>
          <w:r w:rsidRPr="008E745E">
            <w:rPr>
              <w:rFonts w:ascii="Arial" w:hAnsi="Arial" w:cs="Arial"/>
              <w:bCs/>
              <w:sz w:val="24"/>
              <w:szCs w:val="24"/>
              <w:lang w:val="ro-RO"/>
            </w:rPr>
            <w:t xml:space="preserve">H.G. nr. 1061/2008 </w:t>
          </w:r>
          <w:r w:rsidRPr="008E745E">
            <w:rPr>
              <w:rFonts w:ascii="Arial" w:hAnsi="Arial" w:cs="Arial"/>
              <w:sz w:val="24"/>
              <w:szCs w:val="24"/>
              <w:lang w:val="ro-RO"/>
            </w:rPr>
            <w:t xml:space="preserve">privind transportul deşeurilor periculoase şi nepericuloase pe teritoriul României; </w:t>
          </w:r>
        </w:p>
        <w:p w:rsidR="008E745E" w:rsidRPr="008E745E" w:rsidRDefault="008E745E" w:rsidP="007A2F88">
          <w:pPr>
            <w:numPr>
              <w:ilvl w:val="1"/>
              <w:numId w:val="5"/>
            </w:numPr>
            <w:spacing w:after="0" w:line="240" w:lineRule="auto"/>
            <w:ind w:left="284" w:hanging="284"/>
            <w:jc w:val="both"/>
            <w:rPr>
              <w:rFonts w:ascii="Arial" w:hAnsi="Arial" w:cs="Arial"/>
              <w:sz w:val="24"/>
              <w:szCs w:val="24"/>
              <w:lang w:val="ro-RO"/>
            </w:rPr>
          </w:pPr>
          <w:r>
            <w:rPr>
              <w:rFonts w:ascii="Arial" w:hAnsi="Arial" w:cs="Arial"/>
              <w:sz w:val="24"/>
              <w:szCs w:val="24"/>
              <w:lang w:val="ro-RO"/>
            </w:rPr>
            <w:t>H.G. nr. 235/2007 privind gestionarea uleiurilor uzate;</w:t>
          </w:r>
        </w:p>
        <w:p w:rsidR="007A2F88" w:rsidRPr="00033DE7" w:rsidRDefault="007A2F88" w:rsidP="007A2F88">
          <w:pPr>
            <w:pStyle w:val="Default"/>
            <w:numPr>
              <w:ilvl w:val="1"/>
              <w:numId w:val="5"/>
            </w:numPr>
            <w:ind w:left="284" w:hanging="284"/>
            <w:jc w:val="both"/>
            <w:rPr>
              <w:rFonts w:ascii="Arial" w:eastAsia="Calibri" w:hAnsi="Arial" w:cs="Arial"/>
              <w:i/>
              <w:noProof/>
              <w:color w:val="auto"/>
              <w:lang w:val="ro-RO"/>
            </w:rPr>
          </w:pPr>
          <w:r w:rsidRPr="008E745E">
            <w:rPr>
              <w:rFonts w:ascii="Arial" w:hAnsi="Arial" w:cs="Arial"/>
              <w:color w:val="auto"/>
              <w:lang w:val="ro-RO"/>
            </w:rPr>
            <w:t>O.U.G. nr. 68/2007 privind răspunderea de mediu cu  referire la prevenirea şi repararea prejudiciului asupra mediului, aprobată de Legea nr. 19/2008, cu modificările şi completările ulterioare;</w:t>
          </w:r>
        </w:p>
        <w:p w:rsidR="00033DE7" w:rsidRPr="00380EA3" w:rsidRDefault="00380EA3" w:rsidP="007A2F88">
          <w:pPr>
            <w:pStyle w:val="Default"/>
            <w:numPr>
              <w:ilvl w:val="1"/>
              <w:numId w:val="5"/>
            </w:numPr>
            <w:ind w:left="284" w:hanging="284"/>
            <w:jc w:val="both"/>
            <w:rPr>
              <w:rFonts w:ascii="Arial" w:eastAsia="Calibri" w:hAnsi="Arial" w:cs="Arial"/>
              <w:i/>
              <w:noProof/>
              <w:color w:val="auto"/>
              <w:lang w:val="ro-RO"/>
            </w:rPr>
          </w:pPr>
          <w:r>
            <w:rPr>
              <w:rFonts w:ascii="Arial" w:hAnsi="Arial" w:cs="Arial"/>
              <w:color w:val="auto"/>
              <w:lang w:val="ro-RO"/>
            </w:rPr>
            <w:t>Legea</w:t>
          </w:r>
          <w:r w:rsidR="00033DE7">
            <w:rPr>
              <w:rFonts w:ascii="Arial" w:hAnsi="Arial" w:cs="Arial"/>
              <w:color w:val="auto"/>
              <w:lang w:val="ro-RO"/>
            </w:rPr>
            <w:t xml:space="preserve"> nr. 2</w:t>
          </w:r>
          <w:r>
            <w:rPr>
              <w:rFonts w:ascii="Arial" w:hAnsi="Arial" w:cs="Arial"/>
              <w:color w:val="auto"/>
              <w:lang w:val="ro-RO"/>
            </w:rPr>
            <w:t>49</w:t>
          </w:r>
          <w:r w:rsidR="00033DE7">
            <w:rPr>
              <w:rFonts w:ascii="Arial" w:hAnsi="Arial" w:cs="Arial"/>
              <w:color w:val="auto"/>
              <w:lang w:val="ro-RO"/>
            </w:rPr>
            <w:t>/2015, privind modalitatea de gestionare a ambalajelor şi a deşeurilor de ambalaje</w:t>
          </w:r>
          <w:r>
            <w:rPr>
              <w:rFonts w:ascii="Arial" w:hAnsi="Arial" w:cs="Arial"/>
              <w:color w:val="auto"/>
              <w:lang w:val="ro-RO"/>
            </w:rPr>
            <w:t xml:space="preserve">, </w:t>
          </w:r>
          <w:r w:rsidRPr="008E745E">
            <w:rPr>
              <w:rFonts w:ascii="Arial" w:hAnsi="Arial" w:cs="Arial"/>
              <w:color w:val="auto"/>
              <w:lang w:val="ro-RO"/>
            </w:rPr>
            <w:t>cu modificările şi completările ulterioare</w:t>
          </w:r>
          <w:r w:rsidR="00033DE7">
            <w:rPr>
              <w:rFonts w:ascii="Arial" w:hAnsi="Arial" w:cs="Arial"/>
              <w:color w:val="auto"/>
              <w:lang w:val="ro-RO"/>
            </w:rPr>
            <w:t>;</w:t>
          </w:r>
        </w:p>
        <w:p w:rsidR="00380EA3" w:rsidRPr="00380EA3" w:rsidRDefault="00380EA3" w:rsidP="00380EA3">
          <w:pPr>
            <w:pStyle w:val="Default"/>
            <w:numPr>
              <w:ilvl w:val="1"/>
              <w:numId w:val="5"/>
            </w:numPr>
            <w:ind w:left="284" w:hanging="284"/>
            <w:jc w:val="both"/>
            <w:rPr>
              <w:rFonts w:ascii="Arial" w:eastAsia="Calibri" w:hAnsi="Arial" w:cs="Arial"/>
              <w:noProof/>
              <w:color w:val="auto"/>
              <w:lang w:val="ro-RO"/>
            </w:rPr>
          </w:pPr>
          <w:r w:rsidRPr="00380EA3">
            <w:rPr>
              <w:rFonts w:ascii="Arial" w:eastAsia="Calibri" w:hAnsi="Arial" w:cs="Arial"/>
              <w:noProof/>
              <w:color w:val="auto"/>
              <w:lang w:val="ro-RO"/>
            </w:rPr>
            <w:t xml:space="preserve">Ordinul nr. 794/2012 </w:t>
          </w:r>
          <w:r w:rsidRPr="00380EA3">
            <w:rPr>
              <w:rFonts w:ascii="Arial" w:eastAsia="Calibri" w:hAnsi="Arial" w:cs="Arial"/>
              <w:noProof/>
              <w:color w:val="auto"/>
              <w:lang w:val="ro-RO"/>
            </w:rPr>
            <w:t>privi</w:t>
          </w:r>
          <w:bookmarkStart w:id="0" w:name="_GoBack"/>
          <w:bookmarkEnd w:id="0"/>
          <w:r w:rsidRPr="00380EA3">
            <w:rPr>
              <w:rFonts w:ascii="Arial" w:eastAsia="Calibri" w:hAnsi="Arial" w:cs="Arial"/>
              <w:noProof/>
              <w:color w:val="auto"/>
              <w:lang w:val="ro-RO"/>
            </w:rPr>
            <w:t>nd procedura de raportare a datelor referitoare la ambalaje şi deşeuri de</w:t>
          </w:r>
          <w:r w:rsidRPr="00380EA3">
            <w:rPr>
              <w:rFonts w:ascii="Arial" w:eastAsia="Calibri" w:hAnsi="Arial" w:cs="Arial"/>
              <w:noProof/>
              <w:color w:val="auto"/>
              <w:lang w:val="ro-RO"/>
            </w:rPr>
            <w:t xml:space="preserve"> </w:t>
          </w:r>
          <w:r w:rsidRPr="00380EA3">
            <w:rPr>
              <w:rFonts w:ascii="Arial" w:eastAsia="Calibri" w:hAnsi="Arial" w:cs="Arial"/>
              <w:noProof/>
              <w:color w:val="auto"/>
              <w:lang w:val="ro-RO"/>
            </w:rPr>
            <w:t>ambalaje</w:t>
          </w:r>
          <w:r w:rsidRPr="00380EA3">
            <w:rPr>
              <w:rFonts w:ascii="Arial" w:eastAsia="Calibri" w:hAnsi="Arial" w:cs="Arial"/>
              <w:noProof/>
              <w:color w:val="auto"/>
              <w:lang w:val="ro-RO"/>
            </w:rPr>
            <w:t>;</w:t>
          </w:r>
        </w:p>
        <w:p w:rsidR="0037173E" w:rsidRPr="008E745E" w:rsidRDefault="008E745E" w:rsidP="007A2F88">
          <w:pPr>
            <w:pStyle w:val="Default"/>
            <w:numPr>
              <w:ilvl w:val="1"/>
              <w:numId w:val="5"/>
            </w:numPr>
            <w:ind w:left="284" w:hanging="284"/>
            <w:jc w:val="both"/>
            <w:rPr>
              <w:rFonts w:ascii="Arial" w:eastAsia="Calibri" w:hAnsi="Arial" w:cs="Arial"/>
              <w:i/>
              <w:noProof/>
              <w:color w:val="auto"/>
              <w:lang w:val="ro-RO"/>
            </w:rPr>
          </w:pPr>
          <w:r w:rsidRPr="008E745E">
            <w:rPr>
              <w:rFonts w:ascii="Arial" w:hAnsi="Arial" w:cs="Arial"/>
              <w:color w:val="auto"/>
              <w:lang w:val="ro-RO"/>
            </w:rPr>
            <w:t>O.U.G. nr. 57/2007 privind regimul ariilor naturale protejate, conservarea habitatelor naturale, a florei şi faunei sălbatice, cu completările şi modificările ulterioare.</w:t>
          </w:r>
        </w:p>
      </w:sdtContent>
    </w:sdt>
    <w:p w:rsidR="0037173E" w:rsidRDefault="0037173E" w:rsidP="0037173E">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p w:rsidR="00033DE7" w:rsidRDefault="00033DE7" w:rsidP="0037173E">
          <w:pPr>
            <w:pStyle w:val="Default"/>
            <w:jc w:val="both"/>
            <w:rPr>
              <w:rFonts w:ascii="Arial" w:eastAsia="Calibri" w:hAnsi="Arial" w:cs="Arial"/>
              <w:noProof/>
              <w:color w:val="auto"/>
              <w:lang w:val="ro-RO"/>
            </w:rPr>
          </w:pPr>
        </w:p>
        <w:p w:rsidR="0037173E" w:rsidRDefault="00033DE7" w:rsidP="0037173E">
          <w:pPr>
            <w:pStyle w:val="Default"/>
            <w:jc w:val="both"/>
            <w:rPr>
              <w:rFonts w:ascii="Arial" w:eastAsia="Calibri" w:hAnsi="Arial" w:cs="Arial"/>
              <w:noProof/>
              <w:color w:val="auto"/>
              <w:lang w:val="ro-RO"/>
            </w:rPr>
          </w:pPr>
          <w:r w:rsidRPr="000B22A0">
            <w:rPr>
              <w:rFonts w:ascii="Arial" w:hAnsi="Arial" w:cs="Arial"/>
              <w:b/>
              <w:lang w:val="ro-RO"/>
            </w:rPr>
            <w:lastRenderedPageBreak/>
            <w:t>Titularul are obligaţia de a solicita şi obţine o nouă autorizaţie de mediu anterior expirării valabilităţii prezentei autorizaţii. Termenul de eliberare a autorizaţiei de mediu este de maximum 90 de zile lucrătoare de la data depunerii documentaţiei complete</w:t>
          </w:r>
        </w:p>
      </w:sdtContent>
    </w:sdt>
    <w:p w:rsidR="0037173E" w:rsidRPr="008A1439" w:rsidRDefault="0037173E" w:rsidP="0037173E">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37173E" w:rsidRPr="008A1439" w:rsidRDefault="0037173E" w:rsidP="0037173E">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37173E" w:rsidRDefault="0037173E" w:rsidP="0037173E">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37173E" w:rsidRDefault="009F6E2C" w:rsidP="0037173E">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r w:rsidR="00033DE7">
            <w:rPr>
              <w:rFonts w:ascii="Arial" w:eastAsia="Calibri" w:hAnsi="Arial" w:cs="Arial"/>
              <w:noProof/>
              <w:color w:val="auto"/>
              <w:lang w:val="ro-RO"/>
            </w:rPr>
            <w:t xml:space="preserve"> </w:t>
          </w:r>
        </w:p>
      </w:sdtContent>
    </w:sdt>
    <w:p w:rsidR="0037173E" w:rsidRPr="007F6189" w:rsidRDefault="0037173E" w:rsidP="0037173E">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rPr>
          <w:rFonts w:asciiTheme="minorHAnsi" w:hAnsiTheme="minorHAnsi" w:cstheme="minorBidi"/>
          <w:sz w:val="22"/>
          <w:szCs w:val="22"/>
        </w:rPr>
      </w:sdtEndPr>
      <w:sdtContent>
        <w:p w:rsidR="00033DE7" w:rsidRDefault="00033DE7" w:rsidP="0037173E">
          <w:pPr>
            <w:spacing w:after="0" w:line="240" w:lineRule="auto"/>
            <w:jc w:val="both"/>
            <w:rPr>
              <w:rFonts w:ascii="Arial" w:hAnsi="Arial" w:cs="Arial"/>
              <w:noProof/>
              <w:sz w:val="24"/>
              <w:szCs w:val="24"/>
              <w:lang w:val="ro-RO"/>
            </w:rPr>
          </w:pPr>
          <w:r>
            <w:rPr>
              <w:rFonts w:ascii="Arial" w:hAnsi="Arial" w:cs="Arial"/>
              <w:noProof/>
              <w:sz w:val="24"/>
              <w:szCs w:val="24"/>
              <w:lang w:val="ro-RO"/>
            </w:rPr>
            <w:t>Activitatea se desfăşoarpe un amplasament cu o suprafaţă de 7662 mp, din care suprafaţă construită- 1884 mp, două corpuri de clădire – C1 şi C2, cu regim de înălţime P+E.</w:t>
          </w:r>
        </w:p>
        <w:p w:rsidR="00033DE7" w:rsidRDefault="00033DE7" w:rsidP="0037173E">
          <w:pPr>
            <w:spacing w:after="0" w:line="240" w:lineRule="auto"/>
            <w:jc w:val="both"/>
            <w:rPr>
              <w:rFonts w:ascii="Arial" w:hAnsi="Arial" w:cs="Arial"/>
              <w:noProof/>
              <w:sz w:val="24"/>
              <w:szCs w:val="24"/>
              <w:lang w:val="ro-RO"/>
            </w:rPr>
          </w:pPr>
          <w:r>
            <w:rPr>
              <w:rFonts w:ascii="Arial" w:hAnsi="Arial" w:cs="Arial"/>
              <w:noProof/>
              <w:sz w:val="24"/>
              <w:szCs w:val="24"/>
              <w:lang w:val="ro-RO"/>
            </w:rPr>
            <w:t>Corpul 1 de clădire, în suprafaţă de 342 mp este compus din:</w:t>
          </w:r>
        </w:p>
        <w:p w:rsidR="00033DE7" w:rsidRDefault="00033DE7" w:rsidP="00033DE7">
          <w:pPr>
            <w:pStyle w:val="Listparagraf"/>
            <w:numPr>
              <w:ilvl w:val="0"/>
              <w:numId w:val="6"/>
            </w:numPr>
            <w:spacing w:after="0" w:line="240" w:lineRule="auto"/>
            <w:jc w:val="both"/>
            <w:rPr>
              <w:rFonts w:ascii="Arial" w:hAnsi="Arial" w:cs="Arial"/>
              <w:noProof/>
              <w:sz w:val="24"/>
              <w:szCs w:val="24"/>
              <w:lang w:val="ro-RO"/>
            </w:rPr>
          </w:pPr>
          <w:r>
            <w:rPr>
              <w:rFonts w:ascii="Arial" w:hAnsi="Arial" w:cs="Arial"/>
              <w:noProof/>
              <w:sz w:val="24"/>
              <w:szCs w:val="24"/>
              <w:lang w:val="ro-RO"/>
            </w:rPr>
            <w:t>Parter – salon servire masă, bucătărie, cămară, 2 camere, 2 băi, birou, grup sanitar;</w:t>
          </w:r>
        </w:p>
        <w:p w:rsidR="00033DE7" w:rsidRDefault="00033DE7" w:rsidP="00033DE7">
          <w:pPr>
            <w:pStyle w:val="Listparagraf"/>
            <w:numPr>
              <w:ilvl w:val="0"/>
              <w:numId w:val="6"/>
            </w:numPr>
            <w:spacing w:after="0" w:line="240" w:lineRule="auto"/>
            <w:jc w:val="both"/>
            <w:rPr>
              <w:rFonts w:ascii="Arial" w:hAnsi="Arial" w:cs="Arial"/>
              <w:noProof/>
              <w:sz w:val="24"/>
              <w:szCs w:val="24"/>
              <w:lang w:val="ro-RO"/>
            </w:rPr>
          </w:pPr>
          <w:r>
            <w:rPr>
              <w:rFonts w:ascii="Arial" w:hAnsi="Arial" w:cs="Arial"/>
              <w:noProof/>
              <w:sz w:val="24"/>
              <w:szCs w:val="24"/>
              <w:lang w:val="ro-RO"/>
            </w:rPr>
            <w:t>Etaj – 10 camere, 9 băi, 8 holuri, 3 balcoane.</w:t>
          </w:r>
        </w:p>
        <w:p w:rsidR="00033DE7" w:rsidRDefault="00033DE7" w:rsidP="00033DE7">
          <w:pPr>
            <w:spacing w:after="0" w:line="240" w:lineRule="auto"/>
            <w:jc w:val="both"/>
            <w:rPr>
              <w:rFonts w:ascii="Arial" w:hAnsi="Arial" w:cs="Arial"/>
              <w:noProof/>
              <w:sz w:val="24"/>
              <w:szCs w:val="24"/>
              <w:lang w:val="ro-RO"/>
            </w:rPr>
          </w:pPr>
          <w:r>
            <w:rPr>
              <w:rFonts w:ascii="Arial" w:hAnsi="Arial" w:cs="Arial"/>
              <w:noProof/>
              <w:sz w:val="24"/>
              <w:szCs w:val="24"/>
              <w:lang w:val="ro-RO"/>
            </w:rPr>
            <w:t>Corpul 2 de clădire, în suprafaţă de 1542 mp este compus din:</w:t>
          </w:r>
        </w:p>
        <w:p w:rsidR="00033DE7" w:rsidRDefault="00033DE7" w:rsidP="00033DE7">
          <w:pPr>
            <w:pStyle w:val="Listparagraf"/>
            <w:numPr>
              <w:ilvl w:val="0"/>
              <w:numId w:val="7"/>
            </w:numPr>
            <w:spacing w:after="0" w:line="240" w:lineRule="auto"/>
            <w:jc w:val="both"/>
            <w:rPr>
              <w:rFonts w:ascii="Arial" w:hAnsi="Arial" w:cs="Arial"/>
              <w:noProof/>
              <w:sz w:val="24"/>
              <w:szCs w:val="24"/>
              <w:lang w:val="ro-RO"/>
            </w:rPr>
          </w:pPr>
          <w:r>
            <w:rPr>
              <w:rFonts w:ascii="Arial" w:hAnsi="Arial" w:cs="Arial"/>
              <w:noProof/>
              <w:sz w:val="24"/>
              <w:szCs w:val="24"/>
              <w:lang w:val="ro-RO"/>
            </w:rPr>
            <w:t>Parter – bucătărie, 3 garaje, depozit, baie, camera centralei;</w:t>
          </w:r>
        </w:p>
        <w:p w:rsidR="00033DE7" w:rsidRDefault="001645EA" w:rsidP="00033DE7">
          <w:pPr>
            <w:pStyle w:val="Listparagraf"/>
            <w:numPr>
              <w:ilvl w:val="0"/>
              <w:numId w:val="7"/>
            </w:num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Etaj – 5 </w:t>
          </w:r>
          <w:r w:rsidR="00033DE7">
            <w:rPr>
              <w:rFonts w:ascii="Arial" w:hAnsi="Arial" w:cs="Arial"/>
              <w:noProof/>
              <w:sz w:val="24"/>
              <w:szCs w:val="24"/>
              <w:lang w:val="ro-RO"/>
            </w:rPr>
            <w:t>camere, 5 băi, 1 balcon.</w:t>
          </w:r>
        </w:p>
        <w:p w:rsidR="009C2613" w:rsidRDefault="00033DE7" w:rsidP="00033DE7">
          <w:pPr>
            <w:spacing w:after="0" w:line="240" w:lineRule="auto"/>
            <w:jc w:val="both"/>
            <w:rPr>
              <w:rFonts w:ascii="Arial" w:hAnsi="Arial" w:cs="Arial"/>
              <w:noProof/>
              <w:sz w:val="24"/>
              <w:szCs w:val="24"/>
              <w:lang w:val="ro-RO"/>
            </w:rPr>
          </w:pPr>
          <w:r>
            <w:rPr>
              <w:rFonts w:ascii="Arial" w:hAnsi="Arial" w:cs="Arial"/>
              <w:noProof/>
              <w:sz w:val="24"/>
              <w:szCs w:val="24"/>
              <w:lang w:val="ro-RO"/>
            </w:rPr>
            <w:t>Anexe: locuinţa de serviciu, gril, terasă acoperită</w:t>
          </w:r>
          <w:r w:rsidR="009C2613">
            <w:rPr>
              <w:rFonts w:ascii="Arial" w:hAnsi="Arial" w:cs="Arial"/>
              <w:noProof/>
              <w:sz w:val="24"/>
              <w:szCs w:val="24"/>
              <w:lang w:val="ro-RO"/>
            </w:rPr>
            <w:t>, terasa.</w:t>
          </w:r>
        </w:p>
        <w:p w:rsidR="0037173E" w:rsidRPr="00033DE7" w:rsidRDefault="009C2613" w:rsidP="00033DE7">
          <w:pPr>
            <w:spacing w:after="0" w:line="240" w:lineRule="auto"/>
            <w:jc w:val="both"/>
            <w:rPr>
              <w:rFonts w:ascii="Arial" w:hAnsi="Arial" w:cs="Arial"/>
              <w:noProof/>
              <w:sz w:val="24"/>
              <w:szCs w:val="24"/>
              <w:lang w:val="ro-RO"/>
            </w:rPr>
          </w:pPr>
          <w:r>
            <w:rPr>
              <w:rFonts w:ascii="Arial" w:hAnsi="Arial" w:cs="Arial"/>
              <w:noProof/>
              <w:sz w:val="24"/>
              <w:szCs w:val="24"/>
              <w:lang w:val="ro-RO"/>
            </w:rPr>
            <w:t>Aplasamentul pentru acvacultură în ape dulci este reprezentat de un lac de agrement cu o suprafaţă a luciului de apă de 0,5 ha.</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C2613" w:rsidRPr="009C2613" w:rsidTr="009C2613">
            <w:tc>
              <w:tcPr>
                <w:tcW w:w="1206" w:type="dxa"/>
                <w:shd w:val="clear" w:color="auto" w:fill="C0C0C0"/>
                <w:vAlign w:val="center"/>
              </w:tcPr>
              <w:p w:rsidR="009C2613" w:rsidRPr="009C2613" w:rsidRDefault="009C2613" w:rsidP="009C2613">
                <w:pPr>
                  <w:spacing w:before="40" w:after="0" w:line="240" w:lineRule="auto"/>
                  <w:jc w:val="center"/>
                  <w:rPr>
                    <w:rFonts w:ascii="Arial" w:hAnsi="Arial" w:cs="Arial"/>
                    <w:b/>
                    <w:noProof/>
                    <w:sz w:val="20"/>
                    <w:szCs w:val="24"/>
                    <w:lang w:val="ro-RO"/>
                  </w:rPr>
                </w:pPr>
                <w:r w:rsidRPr="009C2613">
                  <w:rPr>
                    <w:rFonts w:ascii="Arial" w:hAnsi="Arial" w:cs="Arial"/>
                    <w:b/>
                    <w:noProof/>
                    <w:sz w:val="20"/>
                    <w:szCs w:val="24"/>
                    <w:lang w:val="ro-RO"/>
                  </w:rPr>
                  <w:t>Cod CAEN Rev.2</w:t>
                </w:r>
              </w:p>
            </w:tc>
            <w:tc>
              <w:tcPr>
                <w:tcW w:w="3617" w:type="dxa"/>
                <w:shd w:val="clear" w:color="auto" w:fill="C0C0C0"/>
                <w:vAlign w:val="center"/>
              </w:tcPr>
              <w:p w:rsidR="009C2613" w:rsidRPr="009C2613" w:rsidRDefault="009C2613" w:rsidP="009C2613">
                <w:pPr>
                  <w:spacing w:before="40" w:after="0" w:line="240" w:lineRule="auto"/>
                  <w:jc w:val="center"/>
                  <w:rPr>
                    <w:rFonts w:ascii="Arial" w:hAnsi="Arial" w:cs="Arial"/>
                    <w:b/>
                    <w:noProof/>
                    <w:sz w:val="20"/>
                    <w:szCs w:val="24"/>
                    <w:lang w:val="ro-RO"/>
                  </w:rPr>
                </w:pPr>
                <w:r w:rsidRPr="009C2613">
                  <w:rPr>
                    <w:rFonts w:ascii="Arial" w:hAnsi="Arial" w:cs="Arial"/>
                    <w:b/>
                    <w:noProof/>
                    <w:sz w:val="20"/>
                    <w:szCs w:val="24"/>
                    <w:lang w:val="ro-RO"/>
                  </w:rPr>
                  <w:t>Activitate</w:t>
                </w:r>
              </w:p>
            </w:tc>
            <w:tc>
              <w:tcPr>
                <w:tcW w:w="2411" w:type="dxa"/>
                <w:shd w:val="clear" w:color="auto" w:fill="C0C0C0"/>
                <w:vAlign w:val="center"/>
              </w:tcPr>
              <w:p w:rsidR="009C2613" w:rsidRPr="009C2613" w:rsidRDefault="009C2613" w:rsidP="009C2613">
                <w:pPr>
                  <w:spacing w:before="40" w:after="0" w:line="240" w:lineRule="auto"/>
                  <w:jc w:val="center"/>
                  <w:rPr>
                    <w:rFonts w:ascii="Arial" w:hAnsi="Arial" w:cs="Arial"/>
                    <w:b/>
                    <w:noProof/>
                    <w:sz w:val="20"/>
                    <w:szCs w:val="24"/>
                    <w:lang w:val="ro-RO"/>
                  </w:rPr>
                </w:pPr>
                <w:r w:rsidRPr="009C2613">
                  <w:rPr>
                    <w:rFonts w:ascii="Arial" w:hAnsi="Arial" w:cs="Arial"/>
                    <w:b/>
                    <w:noProof/>
                    <w:sz w:val="20"/>
                    <w:szCs w:val="24"/>
                    <w:lang w:val="ro-RO"/>
                  </w:rPr>
                  <w:t>Capacitate maximă proiectată</w:t>
                </w:r>
              </w:p>
            </w:tc>
            <w:tc>
              <w:tcPr>
                <w:tcW w:w="2411" w:type="dxa"/>
                <w:shd w:val="clear" w:color="auto" w:fill="C0C0C0"/>
                <w:vAlign w:val="center"/>
              </w:tcPr>
              <w:p w:rsidR="009C2613" w:rsidRPr="009C2613" w:rsidRDefault="009C2613" w:rsidP="009C2613">
                <w:pPr>
                  <w:spacing w:before="40" w:after="0" w:line="240" w:lineRule="auto"/>
                  <w:jc w:val="center"/>
                  <w:rPr>
                    <w:rFonts w:ascii="Arial" w:hAnsi="Arial" w:cs="Arial"/>
                    <w:b/>
                    <w:noProof/>
                    <w:sz w:val="20"/>
                    <w:szCs w:val="24"/>
                    <w:lang w:val="ro-RO"/>
                  </w:rPr>
                </w:pPr>
                <w:r w:rsidRPr="009C2613">
                  <w:rPr>
                    <w:rFonts w:ascii="Arial" w:hAnsi="Arial" w:cs="Arial"/>
                    <w:b/>
                    <w:noProof/>
                    <w:sz w:val="20"/>
                    <w:szCs w:val="24"/>
                    <w:lang w:val="ro-RO"/>
                  </w:rPr>
                  <w:t>UM</w:t>
                </w:r>
              </w:p>
            </w:tc>
          </w:tr>
          <w:tr w:rsidR="009C2613" w:rsidRPr="009C2613" w:rsidTr="009C2613">
            <w:tc>
              <w:tcPr>
                <w:tcW w:w="1206" w:type="dxa"/>
                <w:shd w:val="clear" w:color="auto" w:fill="auto"/>
              </w:tcPr>
              <w:p w:rsidR="009C2613" w:rsidRPr="009C2613" w:rsidRDefault="009C2613" w:rsidP="009C2613">
                <w:pPr>
                  <w:spacing w:before="40" w:after="0" w:line="240" w:lineRule="auto"/>
                  <w:jc w:val="center"/>
                  <w:rPr>
                    <w:rFonts w:ascii="Arial" w:hAnsi="Arial" w:cs="Arial"/>
                    <w:noProof/>
                    <w:sz w:val="20"/>
                    <w:szCs w:val="24"/>
                    <w:lang w:val="ro-RO"/>
                  </w:rPr>
                </w:pPr>
                <w:r w:rsidRPr="009C2613">
                  <w:rPr>
                    <w:rFonts w:ascii="Arial" w:hAnsi="Arial" w:cs="Arial"/>
                    <w:noProof/>
                    <w:sz w:val="20"/>
                    <w:szCs w:val="24"/>
                    <w:lang w:val="ro-RO"/>
                  </w:rPr>
                  <w:t>5510</w:t>
                </w:r>
              </w:p>
            </w:tc>
            <w:tc>
              <w:tcPr>
                <w:tcW w:w="3617" w:type="dxa"/>
                <w:shd w:val="clear" w:color="auto" w:fill="auto"/>
              </w:tcPr>
              <w:p w:rsidR="009C2613" w:rsidRPr="009C2613" w:rsidRDefault="009C2613" w:rsidP="009C2613">
                <w:pPr>
                  <w:spacing w:before="40" w:after="0" w:line="240" w:lineRule="auto"/>
                  <w:jc w:val="center"/>
                  <w:rPr>
                    <w:rFonts w:ascii="Arial" w:hAnsi="Arial" w:cs="Arial"/>
                    <w:noProof/>
                    <w:sz w:val="20"/>
                    <w:szCs w:val="24"/>
                    <w:lang w:val="ro-RO"/>
                  </w:rPr>
                </w:pPr>
                <w:r w:rsidRPr="009C2613">
                  <w:rPr>
                    <w:rFonts w:ascii="Arial" w:hAnsi="Arial" w:cs="Arial"/>
                    <w:noProof/>
                    <w:sz w:val="20"/>
                    <w:szCs w:val="24"/>
                    <w:lang w:val="ro-RO"/>
                  </w:rPr>
                  <w:t>facilitati de cazare</w:t>
                </w:r>
              </w:p>
            </w:tc>
            <w:tc>
              <w:tcPr>
                <w:tcW w:w="2411" w:type="dxa"/>
                <w:shd w:val="clear" w:color="auto" w:fill="auto"/>
              </w:tcPr>
              <w:p w:rsidR="009C2613" w:rsidRPr="009C2613" w:rsidRDefault="009C2613" w:rsidP="009C2613">
                <w:pPr>
                  <w:spacing w:before="40" w:after="0" w:line="240" w:lineRule="auto"/>
                  <w:jc w:val="center"/>
                  <w:rPr>
                    <w:rFonts w:ascii="Arial" w:hAnsi="Arial" w:cs="Arial"/>
                    <w:noProof/>
                    <w:sz w:val="20"/>
                    <w:szCs w:val="24"/>
                    <w:lang w:val="ro-RO"/>
                  </w:rPr>
                </w:pPr>
                <w:r w:rsidRPr="009C2613">
                  <w:rPr>
                    <w:rFonts w:ascii="Arial" w:hAnsi="Arial" w:cs="Arial"/>
                    <w:noProof/>
                    <w:sz w:val="20"/>
                    <w:szCs w:val="24"/>
                    <w:lang w:val="ro-RO"/>
                  </w:rPr>
                  <w:t>30,00</w:t>
                </w:r>
              </w:p>
            </w:tc>
            <w:tc>
              <w:tcPr>
                <w:tcW w:w="2411" w:type="dxa"/>
                <w:shd w:val="clear" w:color="auto" w:fill="auto"/>
              </w:tcPr>
              <w:p w:rsidR="009C2613" w:rsidRPr="009C2613" w:rsidRDefault="009C2613" w:rsidP="009C2613">
                <w:pPr>
                  <w:spacing w:before="40" w:after="0" w:line="240" w:lineRule="auto"/>
                  <w:jc w:val="center"/>
                  <w:rPr>
                    <w:rFonts w:ascii="Arial" w:hAnsi="Arial" w:cs="Arial"/>
                    <w:noProof/>
                    <w:sz w:val="20"/>
                    <w:szCs w:val="24"/>
                    <w:lang w:val="ro-RO"/>
                  </w:rPr>
                </w:pPr>
                <w:r w:rsidRPr="009C2613">
                  <w:rPr>
                    <w:rFonts w:ascii="Arial" w:hAnsi="Arial" w:cs="Arial"/>
                    <w:noProof/>
                    <w:sz w:val="20"/>
                    <w:szCs w:val="24"/>
                    <w:lang w:val="ro-RO"/>
                  </w:rPr>
                  <w:t>Numar persoane</w:t>
                </w:r>
              </w:p>
            </w:tc>
          </w:tr>
          <w:tr w:rsidR="009C2613" w:rsidRPr="009C2613" w:rsidTr="009C2613">
            <w:tc>
              <w:tcPr>
                <w:tcW w:w="1206" w:type="dxa"/>
                <w:shd w:val="clear" w:color="auto" w:fill="auto"/>
              </w:tcPr>
              <w:p w:rsidR="009C2613" w:rsidRPr="009C2613" w:rsidRDefault="009C2613" w:rsidP="009C2613">
                <w:pPr>
                  <w:spacing w:before="40" w:after="0" w:line="240" w:lineRule="auto"/>
                  <w:jc w:val="center"/>
                  <w:rPr>
                    <w:rFonts w:ascii="Arial" w:hAnsi="Arial" w:cs="Arial"/>
                    <w:noProof/>
                    <w:sz w:val="20"/>
                    <w:szCs w:val="24"/>
                    <w:lang w:val="ro-RO"/>
                  </w:rPr>
                </w:pPr>
                <w:r w:rsidRPr="009C2613">
                  <w:rPr>
                    <w:rFonts w:ascii="Arial" w:hAnsi="Arial" w:cs="Arial"/>
                    <w:noProof/>
                    <w:sz w:val="20"/>
                    <w:szCs w:val="24"/>
                    <w:lang w:val="ro-RO"/>
                  </w:rPr>
                  <w:t>0322</w:t>
                </w:r>
              </w:p>
            </w:tc>
            <w:tc>
              <w:tcPr>
                <w:tcW w:w="3617" w:type="dxa"/>
                <w:shd w:val="clear" w:color="auto" w:fill="auto"/>
              </w:tcPr>
              <w:p w:rsidR="009C2613" w:rsidRPr="009C2613" w:rsidRDefault="009C2613" w:rsidP="009C2613">
                <w:pPr>
                  <w:spacing w:before="40" w:after="0" w:line="240" w:lineRule="auto"/>
                  <w:jc w:val="center"/>
                  <w:rPr>
                    <w:rFonts w:ascii="Arial" w:hAnsi="Arial" w:cs="Arial"/>
                    <w:noProof/>
                    <w:sz w:val="20"/>
                    <w:szCs w:val="24"/>
                    <w:lang w:val="ro-RO"/>
                  </w:rPr>
                </w:pPr>
                <w:r w:rsidRPr="009C2613">
                  <w:rPr>
                    <w:rFonts w:ascii="Arial" w:hAnsi="Arial" w:cs="Arial"/>
                    <w:noProof/>
                    <w:sz w:val="20"/>
                    <w:szCs w:val="24"/>
                    <w:lang w:val="ro-RO"/>
                  </w:rPr>
                  <w:t>lac de agrement</w:t>
                </w:r>
              </w:p>
            </w:tc>
            <w:tc>
              <w:tcPr>
                <w:tcW w:w="2411" w:type="dxa"/>
                <w:shd w:val="clear" w:color="auto" w:fill="auto"/>
              </w:tcPr>
              <w:p w:rsidR="009C2613" w:rsidRPr="009C2613" w:rsidRDefault="009C2613" w:rsidP="009C2613">
                <w:pPr>
                  <w:spacing w:before="40" w:after="0" w:line="240" w:lineRule="auto"/>
                  <w:jc w:val="center"/>
                  <w:rPr>
                    <w:rFonts w:ascii="Arial" w:hAnsi="Arial" w:cs="Arial"/>
                    <w:noProof/>
                    <w:sz w:val="20"/>
                    <w:szCs w:val="24"/>
                    <w:lang w:val="ro-RO"/>
                  </w:rPr>
                </w:pPr>
                <w:r w:rsidRPr="009C2613">
                  <w:rPr>
                    <w:rFonts w:ascii="Arial" w:hAnsi="Arial" w:cs="Arial"/>
                    <w:noProof/>
                    <w:sz w:val="20"/>
                    <w:szCs w:val="24"/>
                    <w:lang w:val="ro-RO"/>
                  </w:rPr>
                  <w:t>1150,00</w:t>
                </w:r>
              </w:p>
            </w:tc>
            <w:tc>
              <w:tcPr>
                <w:tcW w:w="2411" w:type="dxa"/>
                <w:shd w:val="clear" w:color="auto" w:fill="auto"/>
              </w:tcPr>
              <w:p w:rsidR="009C2613" w:rsidRPr="009C2613" w:rsidRDefault="009C2613" w:rsidP="009C2613">
                <w:pPr>
                  <w:spacing w:before="40" w:after="0" w:line="240" w:lineRule="auto"/>
                  <w:jc w:val="center"/>
                  <w:rPr>
                    <w:rFonts w:ascii="Arial" w:hAnsi="Arial" w:cs="Arial"/>
                    <w:noProof/>
                    <w:sz w:val="20"/>
                    <w:szCs w:val="24"/>
                    <w:lang w:val="ro-RO"/>
                  </w:rPr>
                </w:pPr>
                <w:r w:rsidRPr="009C2613">
                  <w:rPr>
                    <w:rFonts w:ascii="Arial" w:hAnsi="Arial" w:cs="Arial"/>
                    <w:noProof/>
                    <w:sz w:val="20"/>
                    <w:szCs w:val="24"/>
                    <w:lang w:val="ro-RO"/>
                  </w:rPr>
                  <w:t>Metri cubi/an</w:t>
                </w:r>
              </w:p>
            </w:tc>
          </w:tr>
          <w:tr w:rsidR="009C2613" w:rsidRPr="009C2613" w:rsidTr="009C2613">
            <w:tc>
              <w:tcPr>
                <w:tcW w:w="1206" w:type="dxa"/>
                <w:shd w:val="clear" w:color="auto" w:fill="auto"/>
              </w:tcPr>
              <w:p w:rsidR="009C2613" w:rsidRPr="009C2613" w:rsidRDefault="009C2613" w:rsidP="009C2613">
                <w:pPr>
                  <w:spacing w:before="40" w:after="0" w:line="240" w:lineRule="auto"/>
                  <w:jc w:val="center"/>
                  <w:rPr>
                    <w:rFonts w:ascii="Arial" w:hAnsi="Arial" w:cs="Arial"/>
                    <w:noProof/>
                    <w:sz w:val="20"/>
                    <w:szCs w:val="24"/>
                    <w:lang w:val="ro-RO"/>
                  </w:rPr>
                </w:pPr>
                <w:r w:rsidRPr="009C2613">
                  <w:rPr>
                    <w:rFonts w:ascii="Arial" w:hAnsi="Arial" w:cs="Arial"/>
                    <w:noProof/>
                    <w:sz w:val="20"/>
                    <w:szCs w:val="24"/>
                    <w:lang w:val="ro-RO"/>
                  </w:rPr>
                  <w:t>5610</w:t>
                </w:r>
              </w:p>
            </w:tc>
            <w:tc>
              <w:tcPr>
                <w:tcW w:w="3617" w:type="dxa"/>
                <w:shd w:val="clear" w:color="auto" w:fill="auto"/>
              </w:tcPr>
              <w:p w:rsidR="009C2613" w:rsidRPr="009C2613" w:rsidRDefault="009C2613" w:rsidP="009C2613">
                <w:pPr>
                  <w:spacing w:before="40" w:after="0" w:line="240" w:lineRule="auto"/>
                  <w:jc w:val="center"/>
                  <w:rPr>
                    <w:rFonts w:ascii="Arial" w:hAnsi="Arial" w:cs="Arial"/>
                    <w:noProof/>
                    <w:sz w:val="20"/>
                    <w:szCs w:val="24"/>
                    <w:lang w:val="ro-RO"/>
                  </w:rPr>
                </w:pPr>
                <w:r w:rsidRPr="009C2613">
                  <w:rPr>
                    <w:rFonts w:ascii="Arial" w:hAnsi="Arial" w:cs="Arial"/>
                    <w:noProof/>
                    <w:sz w:val="20"/>
                    <w:szCs w:val="24"/>
                    <w:lang w:val="ro-RO"/>
                  </w:rPr>
                  <w:t>restaurant</w:t>
                </w:r>
              </w:p>
            </w:tc>
            <w:tc>
              <w:tcPr>
                <w:tcW w:w="2411" w:type="dxa"/>
                <w:shd w:val="clear" w:color="auto" w:fill="auto"/>
              </w:tcPr>
              <w:p w:rsidR="009C2613" w:rsidRPr="009C2613" w:rsidRDefault="009C2613" w:rsidP="009C2613">
                <w:pPr>
                  <w:spacing w:before="40" w:after="0" w:line="240" w:lineRule="auto"/>
                  <w:jc w:val="center"/>
                  <w:rPr>
                    <w:rFonts w:ascii="Arial" w:hAnsi="Arial" w:cs="Arial"/>
                    <w:noProof/>
                    <w:sz w:val="20"/>
                    <w:szCs w:val="24"/>
                    <w:lang w:val="ro-RO"/>
                  </w:rPr>
                </w:pPr>
                <w:r w:rsidRPr="009C2613">
                  <w:rPr>
                    <w:rFonts w:ascii="Arial" w:hAnsi="Arial" w:cs="Arial"/>
                    <w:noProof/>
                    <w:sz w:val="20"/>
                    <w:szCs w:val="24"/>
                    <w:lang w:val="ro-RO"/>
                  </w:rPr>
                  <w:t>120,00</w:t>
                </w:r>
              </w:p>
            </w:tc>
            <w:tc>
              <w:tcPr>
                <w:tcW w:w="2411" w:type="dxa"/>
                <w:shd w:val="clear" w:color="auto" w:fill="auto"/>
              </w:tcPr>
              <w:p w:rsidR="009C2613" w:rsidRPr="009C2613" w:rsidRDefault="009C2613" w:rsidP="009C2613">
                <w:pPr>
                  <w:spacing w:before="40" w:after="0" w:line="240" w:lineRule="auto"/>
                  <w:jc w:val="center"/>
                  <w:rPr>
                    <w:rFonts w:ascii="Arial" w:hAnsi="Arial" w:cs="Arial"/>
                    <w:noProof/>
                    <w:sz w:val="20"/>
                    <w:szCs w:val="24"/>
                    <w:lang w:val="ro-RO"/>
                  </w:rPr>
                </w:pPr>
                <w:r w:rsidRPr="009C2613">
                  <w:rPr>
                    <w:rFonts w:ascii="Arial" w:hAnsi="Arial" w:cs="Arial"/>
                    <w:noProof/>
                    <w:sz w:val="20"/>
                    <w:szCs w:val="24"/>
                    <w:lang w:val="ro-RO"/>
                  </w:rPr>
                  <w:t>Numar persoane</w:t>
                </w:r>
              </w:p>
            </w:tc>
          </w:tr>
        </w:tbl>
        <w:p w:rsidR="0037173E" w:rsidRPr="00420C4E" w:rsidRDefault="002F0E44" w:rsidP="009C2613">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37173E" w:rsidRPr="0038326F" w:rsidRDefault="009C2613" w:rsidP="0037173E">
          <w:pPr>
            <w:spacing w:after="0"/>
            <w:rPr>
              <w:lang w:val="ro-RO" w:eastAsia="ro-RO"/>
            </w:rPr>
          </w:pPr>
          <w:r>
            <w:rPr>
              <w:lang w:val="ro-RO" w:eastAsia="ro-RO"/>
            </w:rPr>
            <w:t xml:space="preserve"> </w:t>
          </w:r>
        </w:p>
      </w:sdtContent>
    </w:sdt>
    <w:p w:rsidR="0037173E" w:rsidRPr="00CB2B4B" w:rsidRDefault="0037173E" w:rsidP="0037173E">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37173E" w:rsidRPr="00420C4E" w:rsidRDefault="009C2613" w:rsidP="0037173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Utilaje: maşini de gătit prevăzute cu hote, cuptoare electrice, frigidere, lăzi frigorifice, mese de lucru din material inoxidabil, maşină de spălat vase, maşină de preparat îngheţată, mixere, aparate pentru tocat şi feliat, diverse ustensile specifice bucătăriei,  5 butelii GPL</w:t>
          </w:r>
        </w:p>
      </w:sdtContent>
    </w:sdt>
    <w:p w:rsidR="0037173E" w:rsidRDefault="0037173E" w:rsidP="0037173E">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Arial" w:hAnsi="Arial" w:cs="Arial"/>
          <w:sz w:val="24"/>
          <w:szCs w:val="24"/>
          <w:lang w:val="ro-RO" w:eastAsia="ro-RO"/>
        </w:rPr>
        <w:alias w:val="Câmp editabil text"/>
        <w:tag w:val="CampEditabil"/>
        <w:id w:val="1868098818"/>
        <w:placeholder>
          <w:docPart w:val="37538E2149AC40F09ACC4C1D3E60A7B6"/>
        </w:placeholder>
      </w:sdtPr>
      <w:sdtEndPr/>
      <w:sdtContent>
        <w:p w:rsidR="0037173E" w:rsidRPr="009C2613" w:rsidRDefault="009C2613" w:rsidP="0037173E">
          <w:pPr>
            <w:spacing w:after="0"/>
            <w:rPr>
              <w:rFonts w:ascii="Arial" w:hAnsi="Arial" w:cs="Arial"/>
              <w:sz w:val="24"/>
              <w:szCs w:val="24"/>
              <w:lang w:val="ro-RO" w:eastAsia="ro-RO"/>
            </w:rPr>
          </w:pPr>
          <w:r w:rsidRPr="009C2613">
            <w:rPr>
              <w:rFonts w:ascii="Arial" w:hAnsi="Arial" w:cs="Arial"/>
              <w:sz w:val="24"/>
              <w:szCs w:val="24"/>
              <w:lang w:val="ro-RO" w:eastAsia="ro-RO"/>
            </w:rPr>
            <w:t>Unitatea foloseşte materiale în funcţie de necesităţi</w:t>
          </w:r>
          <w:r>
            <w:rPr>
              <w:rFonts w:ascii="Arial" w:hAnsi="Arial" w:cs="Arial"/>
              <w:sz w:val="24"/>
              <w:szCs w:val="24"/>
              <w:lang w:val="ro-RO" w:eastAsia="ro-RO"/>
            </w:rPr>
            <w:t>: produse alimentare de origine animală – 15 kg/zi; produse alimentare de origine vegetală – 25 kg/zi</w:t>
          </w:r>
          <w:r w:rsidR="00111E64">
            <w:rPr>
              <w:rFonts w:ascii="Arial" w:hAnsi="Arial" w:cs="Arial"/>
              <w:sz w:val="24"/>
              <w:szCs w:val="24"/>
              <w:lang w:val="ro-RO" w:eastAsia="ro-RO"/>
            </w:rPr>
            <w:t xml:space="preserve">, uleiuri alimentare – 3 l/zi; alte produse specifice bucătăriei – cca. 5 kg/zi; produse nealimentare </w:t>
          </w:r>
          <w:r>
            <w:rPr>
              <w:rFonts w:ascii="Arial" w:hAnsi="Arial" w:cs="Arial"/>
              <w:sz w:val="24"/>
              <w:szCs w:val="24"/>
              <w:lang w:val="ro-RO" w:eastAsia="ro-RO"/>
            </w:rPr>
            <w:t xml:space="preserve"> </w:t>
          </w:r>
        </w:p>
      </w:sdtContent>
    </w:sdt>
    <w:p w:rsidR="0037173E" w:rsidRDefault="0037173E" w:rsidP="0037173E">
      <w:pPr>
        <w:rPr>
          <w:lang w:val="ro-RO" w:eastAsia="ro-RO"/>
        </w:rPr>
      </w:pPr>
    </w:p>
    <w:sdt>
      <w:sdtPr>
        <w:rPr>
          <w:rStyle w:val="StyleHiddenCaracter"/>
        </w:rPr>
        <w:alias w:val="Materiile prime, auxiliare, combustibilii și ambalajele folosite"/>
        <w:tag w:val="MateriePrimaModel"/>
        <w:id w:val="-1887644544"/>
        <w:lock w:val="sdtContentLocked"/>
        <w:placeholder>
          <w:docPart w:val="DefaultPlaceholder_1082065158"/>
        </w:placeholder>
      </w:sdtPr>
      <w:sdtEndPr>
        <w:rPr>
          <w:rStyle w:val="StyleHiddenCaracter"/>
        </w:rPr>
      </w:sdtEndPr>
      <w:sdtContent>
        <w:p w:rsidR="0037173E" w:rsidRDefault="00111E64" w:rsidP="00111E64">
          <w:pPr>
            <w:spacing w:after="0" w:line="240" w:lineRule="auto"/>
            <w:rPr>
              <w:lang w:val="ro-RO" w:eastAsia="ro-RO"/>
            </w:rPr>
          </w:pPr>
          <w:r w:rsidRPr="00111E64">
            <w:rPr>
              <w:rStyle w:val="StyleHiddenCaracte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37173E" w:rsidRDefault="00111E64" w:rsidP="0037173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7173E" w:rsidRPr="00CB2B4B" w:rsidRDefault="0037173E" w:rsidP="0037173E">
      <w:pPr>
        <w:pStyle w:val="Titlu2"/>
        <w:ind w:left="360"/>
        <w:rPr>
          <w:rFonts w:ascii="Arial" w:hAnsi="Arial" w:cs="Arial"/>
        </w:rPr>
      </w:pPr>
      <w:r>
        <w:rPr>
          <w:rFonts w:ascii="Arial" w:hAnsi="Arial" w:cs="Arial"/>
        </w:rPr>
        <w:lastRenderedPageBreak/>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37173E" w:rsidRPr="00FC5AAA" w:rsidRDefault="00111E64" w:rsidP="0037173E">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324979" w:rsidRPr="00324979" w:rsidTr="00324979">
            <w:tc>
              <w:tcPr>
                <w:tcW w:w="1206" w:type="dxa"/>
                <w:shd w:val="clear" w:color="auto" w:fill="C0C0C0"/>
                <w:vAlign w:val="center"/>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b/>
                    <w:sz w:val="20"/>
                    <w:szCs w:val="24"/>
                    <w:lang w:val="ro-RO"/>
                  </w:rPr>
                </w:pPr>
                <w:r w:rsidRPr="00324979">
                  <w:rPr>
                    <w:rFonts w:ascii="Arial" w:eastAsia="Times New Roman" w:hAnsi="Arial" w:cs="Arial"/>
                    <w:b/>
                    <w:sz w:val="20"/>
                    <w:szCs w:val="24"/>
                    <w:lang w:val="ro-RO"/>
                  </w:rPr>
                  <w:t>Tip utilitate</w:t>
                </w:r>
              </w:p>
            </w:tc>
            <w:tc>
              <w:tcPr>
                <w:tcW w:w="3617" w:type="dxa"/>
                <w:shd w:val="clear" w:color="auto" w:fill="C0C0C0"/>
                <w:vAlign w:val="center"/>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b/>
                    <w:sz w:val="20"/>
                    <w:szCs w:val="24"/>
                    <w:lang w:val="ro-RO"/>
                  </w:rPr>
                </w:pPr>
                <w:r w:rsidRPr="00324979">
                  <w:rPr>
                    <w:rFonts w:ascii="Arial" w:eastAsia="Times New Roman" w:hAnsi="Arial" w:cs="Arial"/>
                    <w:b/>
                    <w:sz w:val="20"/>
                    <w:szCs w:val="24"/>
                    <w:lang w:val="ro-RO"/>
                  </w:rPr>
                  <w:t>Descriere</w:t>
                </w:r>
              </w:p>
            </w:tc>
            <w:tc>
              <w:tcPr>
                <w:tcW w:w="3617" w:type="dxa"/>
                <w:shd w:val="clear" w:color="auto" w:fill="C0C0C0"/>
                <w:vAlign w:val="center"/>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b/>
                    <w:sz w:val="20"/>
                    <w:szCs w:val="24"/>
                    <w:lang w:val="ro-RO"/>
                  </w:rPr>
                </w:pPr>
                <w:r w:rsidRPr="00324979">
                  <w:rPr>
                    <w:rFonts w:ascii="Arial" w:eastAsia="Times New Roman" w:hAnsi="Arial" w:cs="Arial"/>
                    <w:b/>
                    <w:sz w:val="20"/>
                    <w:szCs w:val="24"/>
                    <w:lang w:val="ro-RO"/>
                  </w:rPr>
                  <w:t>Cantitate</w:t>
                </w:r>
              </w:p>
            </w:tc>
            <w:tc>
              <w:tcPr>
                <w:tcW w:w="1206" w:type="dxa"/>
                <w:shd w:val="clear" w:color="auto" w:fill="C0C0C0"/>
                <w:vAlign w:val="center"/>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b/>
                    <w:sz w:val="20"/>
                    <w:szCs w:val="24"/>
                    <w:lang w:val="ro-RO"/>
                  </w:rPr>
                </w:pPr>
                <w:r w:rsidRPr="00324979">
                  <w:rPr>
                    <w:rFonts w:ascii="Arial" w:eastAsia="Times New Roman" w:hAnsi="Arial" w:cs="Arial"/>
                    <w:b/>
                    <w:sz w:val="20"/>
                    <w:szCs w:val="24"/>
                    <w:lang w:val="ro-RO"/>
                  </w:rPr>
                  <w:t>UM</w:t>
                </w:r>
              </w:p>
            </w:tc>
          </w:tr>
          <w:tr w:rsidR="00324979" w:rsidRPr="00324979" w:rsidTr="00324979">
            <w:tc>
              <w:tcPr>
                <w:tcW w:w="1206"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Apa</w:t>
                </w:r>
              </w:p>
            </w:tc>
            <w:tc>
              <w:tcPr>
                <w:tcW w:w="3617"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din reteaua de alimentare a localitatii</w:t>
                </w:r>
              </w:p>
            </w:tc>
            <w:tc>
              <w:tcPr>
                <w:tcW w:w="3617"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1425,00</w:t>
                </w:r>
              </w:p>
            </w:tc>
            <w:tc>
              <w:tcPr>
                <w:tcW w:w="1206"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Metri cubi/an</w:t>
                </w:r>
              </w:p>
            </w:tc>
          </w:tr>
          <w:tr w:rsidR="00324979" w:rsidRPr="00324979" w:rsidTr="00324979">
            <w:tc>
              <w:tcPr>
                <w:tcW w:w="1206"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Apa</w:t>
                </w:r>
              </w:p>
            </w:tc>
            <w:tc>
              <w:tcPr>
                <w:tcW w:w="3617"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alimentarea cu apa a lacului de agrement din cursul de apa necodificat Valea lui Ivan</w:t>
                </w:r>
              </w:p>
            </w:tc>
            <w:tc>
              <w:tcPr>
                <w:tcW w:w="3617"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1530,00</w:t>
                </w:r>
              </w:p>
            </w:tc>
            <w:tc>
              <w:tcPr>
                <w:tcW w:w="1206"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Metri cubi/an</w:t>
                </w:r>
              </w:p>
            </w:tc>
          </w:tr>
          <w:tr w:rsidR="00324979" w:rsidRPr="00324979" w:rsidTr="00324979">
            <w:tc>
              <w:tcPr>
                <w:tcW w:w="1206"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Canalizare</w:t>
                </w:r>
              </w:p>
            </w:tc>
            <w:tc>
              <w:tcPr>
                <w:tcW w:w="3617"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ape uzate menajere epurate</w:t>
                </w:r>
              </w:p>
            </w:tc>
            <w:tc>
              <w:tcPr>
                <w:tcW w:w="3617"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1212,00</w:t>
                </w:r>
              </w:p>
            </w:tc>
            <w:tc>
              <w:tcPr>
                <w:tcW w:w="1206"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Metri cubi/an</w:t>
                </w:r>
              </w:p>
            </w:tc>
          </w:tr>
          <w:tr w:rsidR="00324979" w:rsidRPr="00324979" w:rsidTr="00324979">
            <w:tc>
              <w:tcPr>
                <w:tcW w:w="1206"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Energie</w:t>
                </w:r>
              </w:p>
            </w:tc>
            <w:tc>
              <w:tcPr>
                <w:tcW w:w="3617"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mono si trifazica</w:t>
                </w:r>
              </w:p>
            </w:tc>
            <w:tc>
              <w:tcPr>
                <w:tcW w:w="3617"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1200,00</w:t>
                </w:r>
              </w:p>
            </w:tc>
            <w:tc>
              <w:tcPr>
                <w:tcW w:w="1206" w:type="dxa"/>
                <w:shd w:val="clear" w:color="auto" w:fill="auto"/>
              </w:tcPr>
              <w:p w:rsidR="00324979" w:rsidRPr="00324979" w:rsidRDefault="00324979" w:rsidP="00324979">
                <w:pPr>
                  <w:autoSpaceDE w:val="0"/>
                  <w:autoSpaceDN w:val="0"/>
                  <w:adjustRightInd w:val="0"/>
                  <w:spacing w:before="40" w:after="0" w:line="240" w:lineRule="auto"/>
                  <w:jc w:val="center"/>
                  <w:rPr>
                    <w:rFonts w:ascii="Arial" w:eastAsia="Times New Roman" w:hAnsi="Arial" w:cs="Arial"/>
                    <w:sz w:val="20"/>
                    <w:szCs w:val="24"/>
                    <w:lang w:val="ro-RO"/>
                  </w:rPr>
                </w:pPr>
                <w:r w:rsidRPr="00324979">
                  <w:rPr>
                    <w:rFonts w:ascii="Arial" w:eastAsia="Times New Roman" w:hAnsi="Arial" w:cs="Arial"/>
                    <w:sz w:val="20"/>
                    <w:szCs w:val="24"/>
                    <w:lang w:val="ro-RO"/>
                  </w:rPr>
                  <w:t>KiloWatt/luna</w:t>
                </w:r>
              </w:p>
            </w:tc>
          </w:tr>
        </w:tbl>
        <w:p w:rsidR="0037173E" w:rsidRDefault="002F0E44" w:rsidP="0032497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37173E" w:rsidRPr="00FC5AAA" w:rsidRDefault="00324979" w:rsidP="0037173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7173E" w:rsidRDefault="0037173E" w:rsidP="0037173E">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eastAsia="Calibri" w:hAnsi="Arial" w:cs="Arial"/>
          <w:sz w:val="24"/>
          <w:szCs w:val="24"/>
          <w:lang w:val="ro-RO" w:eastAsia="ro-RO"/>
        </w:rPr>
        <w:alias w:val="Câmp editabil text"/>
        <w:tag w:val="CampEditabil"/>
        <w:id w:val="-152216856"/>
        <w:placeholder>
          <w:docPart w:val="2D08DADC44954A4FB2C2875E4D39CCAA"/>
        </w:placeholder>
      </w:sdtPr>
      <w:sdtEndPr>
        <w:rPr>
          <w:rFonts w:ascii="Calibri" w:hAnsi="Calibri" w:cs="Calibri"/>
          <w:sz w:val="22"/>
          <w:szCs w:val="22"/>
          <w:lang w:eastAsia="ar-SA"/>
        </w:rPr>
      </w:sdtEndPr>
      <w:sdtContent>
        <w:p w:rsidR="00324979" w:rsidRDefault="00324979" w:rsidP="0037173E">
          <w:pPr>
            <w:spacing w:after="0"/>
            <w:rPr>
              <w:rFonts w:ascii="Arial" w:hAnsi="Arial" w:cs="Arial"/>
              <w:sz w:val="24"/>
              <w:szCs w:val="24"/>
              <w:lang w:val="ro-RO" w:eastAsia="ro-RO"/>
            </w:rPr>
          </w:pPr>
          <w:r w:rsidRPr="00324979">
            <w:rPr>
              <w:rFonts w:ascii="Arial" w:hAnsi="Arial" w:cs="Arial"/>
              <w:sz w:val="24"/>
              <w:szCs w:val="24"/>
              <w:lang w:val="ro-RO" w:eastAsia="ro-RO"/>
            </w:rPr>
            <w:t>Pentru activitatea de cazare şi restaurant:</w:t>
          </w:r>
        </w:p>
        <w:p w:rsidR="00324979" w:rsidRDefault="00324979" w:rsidP="00324979">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Aprovizionarea cu materii prime;</w:t>
          </w:r>
        </w:p>
        <w:p w:rsidR="00324979" w:rsidRDefault="00324979" w:rsidP="00324979">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Descărcarea, depozitarea materiilor prime;</w:t>
          </w:r>
        </w:p>
        <w:p w:rsidR="00324979" w:rsidRDefault="00324979" w:rsidP="00324979">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Preparare minuturi, mâncăruri gătite, cafea, cocktailuri;</w:t>
          </w:r>
        </w:p>
        <w:p w:rsidR="00324979" w:rsidRDefault="00324979" w:rsidP="00324979">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Servire clienţi;</w:t>
          </w:r>
        </w:p>
        <w:p w:rsidR="00324979" w:rsidRDefault="00324979" w:rsidP="00324979">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Igienizare spaţii.</w:t>
          </w:r>
        </w:p>
        <w:p w:rsidR="00324979" w:rsidRDefault="00324979" w:rsidP="00324979">
          <w:pPr>
            <w:spacing w:after="0"/>
            <w:rPr>
              <w:rFonts w:ascii="Arial" w:hAnsi="Arial" w:cs="Arial"/>
              <w:sz w:val="24"/>
              <w:szCs w:val="24"/>
              <w:lang w:val="ro-RO" w:eastAsia="ro-RO"/>
            </w:rPr>
          </w:pPr>
          <w:r>
            <w:rPr>
              <w:rFonts w:ascii="Arial" w:hAnsi="Arial" w:cs="Arial"/>
              <w:sz w:val="24"/>
              <w:szCs w:val="24"/>
              <w:lang w:val="ro-RO" w:eastAsia="ro-RO"/>
            </w:rPr>
            <w:t>Pentru activitatea de acvacultură în apele dulci:</w:t>
          </w:r>
        </w:p>
        <w:p w:rsidR="00324979" w:rsidRDefault="00324979" w:rsidP="00324979">
          <w:pPr>
            <w:pStyle w:val="Listparagraf"/>
            <w:numPr>
              <w:ilvl w:val="0"/>
              <w:numId w:val="9"/>
            </w:numPr>
            <w:spacing w:after="0"/>
            <w:rPr>
              <w:rFonts w:ascii="Arial" w:hAnsi="Arial" w:cs="Arial"/>
              <w:sz w:val="24"/>
              <w:szCs w:val="24"/>
              <w:lang w:val="ro-RO" w:eastAsia="ro-RO"/>
            </w:rPr>
          </w:pPr>
          <w:r>
            <w:rPr>
              <w:rFonts w:ascii="Arial" w:hAnsi="Arial" w:cs="Arial"/>
              <w:sz w:val="24"/>
              <w:szCs w:val="24"/>
              <w:lang w:val="ro-RO" w:eastAsia="ro-RO"/>
            </w:rPr>
            <w:t>Aprovizionare cu peşte din familia salmomidae- Păstravul indigen comun-Salmo trutta fario L (din Păstrăvăria Albota, din localitatea Arpaşu de Sus, însoţiţi de documente sanitar-veterinare)</w:t>
          </w:r>
          <w:r w:rsidR="00E7215D">
            <w:rPr>
              <w:rFonts w:ascii="Arial" w:hAnsi="Arial" w:cs="Arial"/>
              <w:sz w:val="24"/>
              <w:szCs w:val="24"/>
              <w:lang w:val="ro-RO" w:eastAsia="ro-RO"/>
            </w:rPr>
            <w:t>;</w:t>
          </w:r>
        </w:p>
        <w:p w:rsidR="00324979" w:rsidRDefault="00324979" w:rsidP="00324979">
          <w:pPr>
            <w:pStyle w:val="Listparagraf"/>
            <w:numPr>
              <w:ilvl w:val="0"/>
              <w:numId w:val="9"/>
            </w:numPr>
            <w:spacing w:after="0"/>
            <w:rPr>
              <w:rFonts w:ascii="Arial" w:hAnsi="Arial" w:cs="Arial"/>
              <w:sz w:val="24"/>
              <w:szCs w:val="24"/>
              <w:lang w:val="ro-RO" w:eastAsia="ro-RO"/>
            </w:rPr>
          </w:pPr>
          <w:r>
            <w:rPr>
              <w:rFonts w:ascii="Arial" w:hAnsi="Arial" w:cs="Arial"/>
              <w:sz w:val="24"/>
              <w:szCs w:val="24"/>
              <w:lang w:val="ro-RO" w:eastAsia="ro-RO"/>
            </w:rPr>
            <w:t>Aclimatizare</w:t>
          </w:r>
          <w:r w:rsidR="00E7215D">
            <w:rPr>
              <w:rFonts w:ascii="Arial" w:hAnsi="Arial" w:cs="Arial"/>
              <w:sz w:val="24"/>
              <w:szCs w:val="24"/>
              <w:lang w:val="ro-RO" w:eastAsia="ro-RO"/>
            </w:rPr>
            <w:t>;</w:t>
          </w:r>
        </w:p>
        <w:p w:rsidR="00E7215D" w:rsidRDefault="00E7215D" w:rsidP="00324979">
          <w:pPr>
            <w:pStyle w:val="Listparagraf"/>
            <w:numPr>
              <w:ilvl w:val="0"/>
              <w:numId w:val="9"/>
            </w:numPr>
            <w:spacing w:after="0"/>
            <w:rPr>
              <w:rFonts w:ascii="Arial" w:hAnsi="Arial" w:cs="Arial"/>
              <w:sz w:val="24"/>
              <w:szCs w:val="24"/>
              <w:lang w:val="ro-RO" w:eastAsia="ro-RO"/>
            </w:rPr>
          </w:pPr>
          <w:r>
            <w:rPr>
              <w:rFonts w:ascii="Arial" w:hAnsi="Arial" w:cs="Arial"/>
              <w:sz w:val="24"/>
              <w:szCs w:val="24"/>
              <w:lang w:val="ro-RO" w:eastAsia="ro-RO"/>
            </w:rPr>
            <w:t>Popularea bazinului cu păstrăvi puieţi – fără furajare artificială, hrana fiind asigurată în mod natural;</w:t>
          </w:r>
        </w:p>
        <w:p w:rsidR="0037173E" w:rsidRPr="00E7215D" w:rsidRDefault="00E7215D" w:rsidP="00E7215D">
          <w:pPr>
            <w:pStyle w:val="Listparagraf"/>
            <w:numPr>
              <w:ilvl w:val="0"/>
              <w:numId w:val="9"/>
            </w:numPr>
            <w:spacing w:after="0"/>
            <w:rPr>
              <w:rFonts w:ascii="Arial" w:hAnsi="Arial" w:cs="Arial"/>
              <w:sz w:val="24"/>
              <w:szCs w:val="24"/>
              <w:lang w:val="ro-RO" w:eastAsia="ro-RO"/>
            </w:rPr>
          </w:pPr>
          <w:r>
            <w:rPr>
              <w:rFonts w:ascii="Arial" w:hAnsi="Arial" w:cs="Arial"/>
              <w:sz w:val="24"/>
              <w:szCs w:val="24"/>
              <w:lang w:val="ro-RO" w:eastAsia="ro-RO"/>
            </w:rPr>
            <w:t>Peştele este folosit doar pentru consum în cadrul bucătăriei restaurantului în funcţie de comenzi.</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37173E" w:rsidRDefault="0037173E" w:rsidP="0037173E">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37173E" w:rsidRPr="00670CA3" w:rsidRDefault="002F0E44" w:rsidP="0037173E">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7037A6" w:rsidRPr="007037A6" w:rsidTr="007037A6">
            <w:tblPrEx>
              <w:tblCellMar>
                <w:top w:w="0" w:type="dxa"/>
                <w:bottom w:w="0" w:type="dxa"/>
              </w:tblCellMar>
            </w:tblPrEx>
            <w:tc>
              <w:tcPr>
                <w:tcW w:w="1378" w:type="dxa"/>
                <w:shd w:val="clear" w:color="auto" w:fill="C0C0C0"/>
                <w:vAlign w:val="center"/>
              </w:tcPr>
              <w:p w:rsidR="007037A6" w:rsidRPr="007037A6" w:rsidRDefault="007037A6" w:rsidP="007037A6">
                <w:pPr>
                  <w:spacing w:before="40" w:after="0" w:line="240" w:lineRule="auto"/>
                  <w:jc w:val="center"/>
                  <w:rPr>
                    <w:rFonts w:ascii="Arial" w:hAnsi="Arial" w:cs="Arial"/>
                    <w:b/>
                    <w:sz w:val="20"/>
                    <w:szCs w:val="24"/>
                    <w:lang w:val="ro-RO"/>
                  </w:rPr>
                </w:pPr>
                <w:r w:rsidRPr="007037A6">
                  <w:rPr>
                    <w:rFonts w:ascii="Arial" w:hAnsi="Arial" w:cs="Arial"/>
                    <w:b/>
                    <w:sz w:val="20"/>
                    <w:szCs w:val="24"/>
                    <w:lang w:val="ro-RO"/>
                  </w:rPr>
                  <w:t>Tip arie</w:t>
                </w:r>
              </w:p>
            </w:tc>
            <w:tc>
              <w:tcPr>
                <w:tcW w:w="4134" w:type="dxa"/>
                <w:shd w:val="clear" w:color="auto" w:fill="C0C0C0"/>
                <w:vAlign w:val="center"/>
              </w:tcPr>
              <w:p w:rsidR="007037A6" w:rsidRPr="007037A6" w:rsidRDefault="007037A6" w:rsidP="007037A6">
                <w:pPr>
                  <w:spacing w:before="40" w:after="0" w:line="240" w:lineRule="auto"/>
                  <w:jc w:val="center"/>
                  <w:rPr>
                    <w:rFonts w:ascii="Arial" w:hAnsi="Arial" w:cs="Arial"/>
                    <w:b/>
                    <w:sz w:val="20"/>
                    <w:szCs w:val="24"/>
                    <w:lang w:val="ro-RO"/>
                  </w:rPr>
                </w:pPr>
                <w:r w:rsidRPr="007037A6">
                  <w:rPr>
                    <w:rFonts w:ascii="Arial" w:hAnsi="Arial" w:cs="Arial"/>
                    <w:b/>
                    <w:sz w:val="20"/>
                    <w:szCs w:val="24"/>
                    <w:lang w:val="ro-RO"/>
                  </w:rPr>
                  <w:t>Cod</w:t>
                </w:r>
              </w:p>
            </w:tc>
            <w:tc>
              <w:tcPr>
                <w:tcW w:w="4134" w:type="dxa"/>
                <w:shd w:val="clear" w:color="auto" w:fill="C0C0C0"/>
                <w:vAlign w:val="center"/>
              </w:tcPr>
              <w:p w:rsidR="007037A6" w:rsidRPr="007037A6" w:rsidRDefault="007037A6" w:rsidP="007037A6">
                <w:pPr>
                  <w:spacing w:before="40" w:after="0" w:line="240" w:lineRule="auto"/>
                  <w:jc w:val="center"/>
                  <w:rPr>
                    <w:rFonts w:ascii="Arial" w:hAnsi="Arial" w:cs="Arial"/>
                    <w:b/>
                    <w:sz w:val="20"/>
                    <w:szCs w:val="24"/>
                    <w:lang w:val="ro-RO"/>
                  </w:rPr>
                </w:pPr>
                <w:r w:rsidRPr="007037A6">
                  <w:rPr>
                    <w:rFonts w:ascii="Arial" w:hAnsi="Arial" w:cs="Arial"/>
                    <w:b/>
                    <w:sz w:val="20"/>
                    <w:szCs w:val="24"/>
                    <w:lang w:val="ro-RO"/>
                  </w:rPr>
                  <w:t>Arie protejată</w:t>
                </w:r>
              </w:p>
            </w:tc>
          </w:tr>
          <w:tr w:rsidR="007037A6" w:rsidRPr="007037A6" w:rsidTr="007037A6">
            <w:tblPrEx>
              <w:tblCellMar>
                <w:top w:w="0" w:type="dxa"/>
                <w:bottom w:w="0" w:type="dxa"/>
              </w:tblCellMar>
            </w:tblPrEx>
            <w:tc>
              <w:tcPr>
                <w:tcW w:w="1378" w:type="dxa"/>
                <w:shd w:val="clear" w:color="auto" w:fill="auto"/>
              </w:tcPr>
              <w:p w:rsidR="007037A6" w:rsidRPr="007037A6" w:rsidRDefault="007037A6" w:rsidP="007037A6">
                <w:pPr>
                  <w:spacing w:before="40" w:after="0" w:line="240" w:lineRule="auto"/>
                  <w:jc w:val="center"/>
                  <w:rPr>
                    <w:rFonts w:ascii="Arial" w:hAnsi="Arial" w:cs="Arial"/>
                    <w:sz w:val="20"/>
                    <w:szCs w:val="24"/>
                    <w:lang w:val="ro-RO"/>
                  </w:rPr>
                </w:pPr>
                <w:r w:rsidRPr="007037A6">
                  <w:rPr>
                    <w:rFonts w:ascii="Arial" w:hAnsi="Arial" w:cs="Arial"/>
                    <w:sz w:val="20"/>
                    <w:szCs w:val="24"/>
                    <w:lang w:val="ro-RO"/>
                  </w:rPr>
                  <w:t>Sit Natura 2000</w:t>
                </w:r>
              </w:p>
            </w:tc>
            <w:tc>
              <w:tcPr>
                <w:tcW w:w="4134" w:type="dxa"/>
                <w:shd w:val="clear" w:color="auto" w:fill="auto"/>
              </w:tcPr>
              <w:p w:rsidR="007037A6" w:rsidRPr="007037A6" w:rsidRDefault="007037A6" w:rsidP="007037A6">
                <w:pPr>
                  <w:spacing w:before="40" w:after="0" w:line="240" w:lineRule="auto"/>
                  <w:jc w:val="center"/>
                  <w:rPr>
                    <w:rFonts w:ascii="Arial" w:hAnsi="Arial" w:cs="Arial"/>
                    <w:sz w:val="20"/>
                    <w:szCs w:val="24"/>
                    <w:lang w:val="ro-RO"/>
                  </w:rPr>
                </w:pPr>
                <w:r w:rsidRPr="007037A6">
                  <w:rPr>
                    <w:rFonts w:ascii="Arial" w:hAnsi="Arial" w:cs="Arial"/>
                    <w:sz w:val="20"/>
                    <w:szCs w:val="24"/>
                    <w:lang w:val="ro-RO"/>
                  </w:rPr>
                  <w:t>ROSPA0043</w:t>
                </w:r>
              </w:p>
            </w:tc>
            <w:tc>
              <w:tcPr>
                <w:tcW w:w="4134" w:type="dxa"/>
                <w:shd w:val="clear" w:color="auto" w:fill="auto"/>
              </w:tcPr>
              <w:p w:rsidR="007037A6" w:rsidRPr="007037A6" w:rsidRDefault="007037A6" w:rsidP="007037A6">
                <w:pPr>
                  <w:spacing w:before="40" w:after="0" w:line="240" w:lineRule="auto"/>
                  <w:jc w:val="center"/>
                  <w:rPr>
                    <w:rFonts w:ascii="Arial" w:hAnsi="Arial" w:cs="Arial"/>
                    <w:sz w:val="20"/>
                    <w:szCs w:val="24"/>
                    <w:lang w:val="ro-RO"/>
                  </w:rPr>
                </w:pPr>
                <w:r w:rsidRPr="007037A6">
                  <w:rPr>
                    <w:rFonts w:ascii="Arial" w:hAnsi="Arial" w:cs="Arial"/>
                    <w:sz w:val="20"/>
                    <w:szCs w:val="24"/>
                    <w:lang w:val="ro-RO"/>
                  </w:rPr>
                  <w:t>Frumoasa</w:t>
                </w:r>
              </w:p>
            </w:tc>
          </w:tr>
          <w:tr w:rsidR="007037A6" w:rsidRPr="007037A6" w:rsidTr="007037A6">
            <w:tblPrEx>
              <w:tblCellMar>
                <w:top w:w="0" w:type="dxa"/>
                <w:bottom w:w="0" w:type="dxa"/>
              </w:tblCellMar>
            </w:tblPrEx>
            <w:tc>
              <w:tcPr>
                <w:tcW w:w="1378" w:type="dxa"/>
                <w:shd w:val="clear" w:color="auto" w:fill="auto"/>
              </w:tcPr>
              <w:p w:rsidR="007037A6" w:rsidRPr="007037A6" w:rsidRDefault="007037A6" w:rsidP="007037A6">
                <w:pPr>
                  <w:spacing w:before="40" w:after="0" w:line="240" w:lineRule="auto"/>
                  <w:jc w:val="center"/>
                  <w:rPr>
                    <w:rFonts w:ascii="Arial" w:hAnsi="Arial" w:cs="Arial"/>
                    <w:sz w:val="20"/>
                    <w:szCs w:val="24"/>
                    <w:lang w:val="ro-RO"/>
                  </w:rPr>
                </w:pPr>
                <w:r w:rsidRPr="007037A6">
                  <w:rPr>
                    <w:rFonts w:ascii="Arial" w:hAnsi="Arial" w:cs="Arial"/>
                    <w:sz w:val="20"/>
                    <w:szCs w:val="24"/>
                    <w:lang w:val="ro-RO"/>
                  </w:rPr>
                  <w:t>Sit Natura 2000</w:t>
                </w:r>
              </w:p>
            </w:tc>
            <w:tc>
              <w:tcPr>
                <w:tcW w:w="4134" w:type="dxa"/>
                <w:shd w:val="clear" w:color="auto" w:fill="auto"/>
              </w:tcPr>
              <w:p w:rsidR="007037A6" w:rsidRPr="007037A6" w:rsidRDefault="007037A6" w:rsidP="007037A6">
                <w:pPr>
                  <w:spacing w:before="40" w:after="0" w:line="240" w:lineRule="auto"/>
                  <w:jc w:val="center"/>
                  <w:rPr>
                    <w:rFonts w:ascii="Arial" w:hAnsi="Arial" w:cs="Arial"/>
                    <w:sz w:val="20"/>
                    <w:szCs w:val="24"/>
                    <w:lang w:val="ro-RO"/>
                  </w:rPr>
                </w:pPr>
                <w:r w:rsidRPr="007037A6">
                  <w:rPr>
                    <w:rFonts w:ascii="Arial" w:hAnsi="Arial" w:cs="Arial"/>
                    <w:sz w:val="20"/>
                    <w:szCs w:val="24"/>
                    <w:lang w:val="ro-RO"/>
                  </w:rPr>
                  <w:t>ROSCI0085</w:t>
                </w:r>
              </w:p>
            </w:tc>
            <w:tc>
              <w:tcPr>
                <w:tcW w:w="4134" w:type="dxa"/>
                <w:shd w:val="clear" w:color="auto" w:fill="auto"/>
              </w:tcPr>
              <w:p w:rsidR="007037A6" w:rsidRPr="007037A6" w:rsidRDefault="007037A6" w:rsidP="007037A6">
                <w:pPr>
                  <w:spacing w:before="40" w:after="0" w:line="240" w:lineRule="auto"/>
                  <w:jc w:val="center"/>
                  <w:rPr>
                    <w:rFonts w:ascii="Arial" w:hAnsi="Arial" w:cs="Arial"/>
                    <w:sz w:val="20"/>
                    <w:szCs w:val="24"/>
                    <w:lang w:val="ro-RO"/>
                  </w:rPr>
                </w:pPr>
                <w:r w:rsidRPr="007037A6">
                  <w:rPr>
                    <w:rFonts w:ascii="Arial" w:hAnsi="Arial" w:cs="Arial"/>
                    <w:sz w:val="20"/>
                    <w:szCs w:val="24"/>
                    <w:lang w:val="ro-RO"/>
                  </w:rPr>
                  <w:t>Frumoasa</w:t>
                </w:r>
              </w:p>
            </w:tc>
          </w:tr>
        </w:tbl>
        <w:p w:rsidR="0037173E" w:rsidRDefault="002F0E44" w:rsidP="007037A6">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37173E" w:rsidRPr="00BD4EA0" w:rsidRDefault="00E7215D" w:rsidP="0037173E">
          <w:pPr>
            <w:spacing w:after="0"/>
            <w:rPr>
              <w:rFonts w:ascii="Arial" w:hAnsi="Arial" w:cs="Arial"/>
              <w:sz w:val="24"/>
              <w:szCs w:val="24"/>
              <w:lang w:val="ro-RO"/>
            </w:rPr>
          </w:pPr>
          <w:r>
            <w:rPr>
              <w:rFonts w:ascii="Arial" w:hAnsi="Arial" w:cs="Arial"/>
              <w:sz w:val="24"/>
              <w:szCs w:val="24"/>
              <w:lang w:val="ro-RO"/>
            </w:rPr>
            <w:t xml:space="preserve"> </w:t>
          </w:r>
        </w:p>
      </w:sdtContent>
    </w:sdt>
    <w:p w:rsidR="0037173E" w:rsidRPr="000A2FF6" w:rsidRDefault="0037173E" w:rsidP="0037173E">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7037A6" w:rsidRDefault="00E7215D" w:rsidP="0037173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Minuturi, mâncăruri gătite în funcţie de solicitări.</w:t>
          </w:r>
        </w:p>
        <w:p w:rsidR="007037A6" w:rsidRDefault="007037A6" w:rsidP="0037173E">
          <w:pPr>
            <w:autoSpaceDE w:val="0"/>
            <w:autoSpaceDN w:val="0"/>
            <w:adjustRightInd w:val="0"/>
            <w:spacing w:after="0" w:line="240" w:lineRule="auto"/>
            <w:ind w:firstLine="360"/>
            <w:jc w:val="both"/>
            <w:rPr>
              <w:rFonts w:ascii="Arial" w:hAnsi="Arial" w:cs="Arial"/>
              <w:sz w:val="24"/>
              <w:szCs w:val="24"/>
              <w:lang w:val="ro-RO"/>
            </w:rPr>
          </w:pPr>
        </w:p>
        <w:p w:rsidR="0037173E" w:rsidRDefault="002F0E44" w:rsidP="0037173E">
          <w:pPr>
            <w:autoSpaceDE w:val="0"/>
            <w:autoSpaceDN w:val="0"/>
            <w:adjustRightInd w:val="0"/>
            <w:spacing w:after="0" w:line="240" w:lineRule="auto"/>
            <w:ind w:firstLine="360"/>
            <w:jc w:val="both"/>
            <w:rPr>
              <w:rFonts w:ascii="Arial" w:hAnsi="Arial" w:cs="Arial"/>
              <w:sz w:val="24"/>
              <w:szCs w:val="24"/>
              <w:lang w:val="ro-RO"/>
            </w:rPr>
          </w:pPr>
        </w:p>
      </w:sdtContent>
    </w:sdt>
    <w:sdt>
      <w:sdtPr>
        <w:rPr>
          <w:rStyle w:val="StyleHiddenCaracter"/>
        </w:rPr>
        <w:alias w:val="Produsele și subprodusele obținute"/>
        <w:tag w:val="ProduseModel"/>
        <w:id w:val="1849835906"/>
        <w:lock w:val="sdtContentLocked"/>
        <w:placeholder>
          <w:docPart w:val="10018D857D8A4578ACD70AD584B319BD"/>
        </w:placeholder>
      </w:sdtPr>
      <w:sdtEndPr>
        <w:rPr>
          <w:rStyle w:val="StyleHiddenCaracter"/>
        </w:rPr>
      </w:sdtEndPr>
      <w:sdtContent>
        <w:p w:rsidR="0037173E" w:rsidRPr="001447ED" w:rsidRDefault="007037A6" w:rsidP="007037A6">
          <w:pPr>
            <w:autoSpaceDE w:val="0"/>
            <w:autoSpaceDN w:val="0"/>
            <w:adjustRightInd w:val="0"/>
            <w:spacing w:after="0" w:line="240" w:lineRule="auto"/>
            <w:ind w:left="690"/>
            <w:jc w:val="both"/>
            <w:rPr>
              <w:rFonts w:ascii="Arial" w:hAnsi="Arial" w:cs="Arial"/>
              <w:sz w:val="24"/>
              <w:szCs w:val="24"/>
              <w:lang w:val="ro-RO"/>
            </w:rPr>
          </w:pPr>
          <w:r w:rsidRPr="007037A6">
            <w:rPr>
              <w:rStyle w:val="StyleHiddenCaracte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37173E" w:rsidRPr="00590B4D" w:rsidRDefault="00CD63C1" w:rsidP="0037173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C037DE">
            <w:rPr>
              <w:rFonts w:ascii="Arial" w:hAnsi="Arial" w:cs="Arial"/>
              <w:sz w:val="24"/>
              <w:szCs w:val="24"/>
              <w:lang w:val="ro-RO"/>
            </w:rPr>
            <w:t xml:space="preserve"> </w:t>
          </w:r>
        </w:p>
      </w:sdtContent>
    </w:sdt>
    <w:p w:rsidR="0037173E" w:rsidRPr="000A2FF6" w:rsidRDefault="0037173E" w:rsidP="0037173E">
      <w:pPr>
        <w:pStyle w:val="Titlu2"/>
        <w:ind w:left="360"/>
        <w:rPr>
          <w:rFonts w:ascii="Arial" w:hAnsi="Arial" w:cs="Arial"/>
        </w:rPr>
      </w:pPr>
      <w:r>
        <w:rPr>
          <w:rFonts w:ascii="Arial" w:hAnsi="Arial" w:cs="Arial"/>
        </w:rPr>
        <w:lastRenderedPageBreak/>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37173E" w:rsidRDefault="00C037DE" w:rsidP="0037173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CD63C1" w:rsidRPr="00CD63C1" w:rsidTr="00CD63C1">
            <w:trPr>
              <w:cantSplit/>
              <w:trHeight w:val="1701"/>
            </w:trPr>
            <w:tc>
              <w:tcPr>
                <w:tcW w:w="2052" w:type="dxa"/>
                <w:shd w:val="clear" w:color="auto" w:fill="C0C0C0"/>
                <w:vAlign w:val="center"/>
              </w:tcPr>
              <w:p w:rsidR="00CD63C1" w:rsidRPr="00CD63C1" w:rsidRDefault="00CD63C1" w:rsidP="00CD63C1">
                <w:pPr>
                  <w:autoSpaceDE w:val="0"/>
                  <w:autoSpaceDN w:val="0"/>
                  <w:adjustRightInd w:val="0"/>
                  <w:spacing w:before="40" w:after="0" w:line="240" w:lineRule="auto"/>
                  <w:jc w:val="center"/>
                  <w:rPr>
                    <w:rFonts w:ascii="Arial" w:hAnsi="Arial" w:cs="Arial"/>
                    <w:b/>
                    <w:sz w:val="20"/>
                    <w:szCs w:val="24"/>
                    <w:lang w:val="ro-RO"/>
                  </w:rPr>
                </w:pPr>
                <w:r w:rsidRPr="00CD63C1">
                  <w:rPr>
                    <w:rFonts w:ascii="Arial" w:hAnsi="Arial" w:cs="Arial"/>
                    <w:b/>
                    <w:sz w:val="20"/>
                    <w:szCs w:val="24"/>
                    <w:lang w:val="ro-RO"/>
                  </w:rPr>
                  <w:t>Tip combustibil</w:t>
                </w:r>
              </w:p>
            </w:tc>
            <w:tc>
              <w:tcPr>
                <w:tcW w:w="2052" w:type="dxa"/>
                <w:shd w:val="clear" w:color="auto" w:fill="C0C0C0"/>
                <w:vAlign w:val="center"/>
              </w:tcPr>
              <w:p w:rsidR="00CD63C1" w:rsidRPr="00CD63C1" w:rsidRDefault="00CD63C1" w:rsidP="00CD63C1">
                <w:pPr>
                  <w:autoSpaceDE w:val="0"/>
                  <w:autoSpaceDN w:val="0"/>
                  <w:adjustRightInd w:val="0"/>
                  <w:spacing w:before="40" w:after="0" w:line="240" w:lineRule="auto"/>
                  <w:jc w:val="center"/>
                  <w:rPr>
                    <w:rFonts w:ascii="Arial" w:hAnsi="Arial" w:cs="Arial"/>
                    <w:b/>
                    <w:sz w:val="20"/>
                    <w:szCs w:val="24"/>
                    <w:lang w:val="ro-RO"/>
                  </w:rPr>
                </w:pPr>
                <w:r w:rsidRPr="00CD63C1">
                  <w:rPr>
                    <w:rFonts w:ascii="Arial" w:hAnsi="Arial" w:cs="Arial"/>
                    <w:b/>
                    <w:sz w:val="20"/>
                    <w:szCs w:val="24"/>
                    <w:lang w:val="ro-RO"/>
                  </w:rPr>
                  <w:t>Combustibil</w:t>
                </w:r>
              </w:p>
            </w:tc>
            <w:tc>
              <w:tcPr>
                <w:tcW w:w="821" w:type="dxa"/>
                <w:shd w:val="clear" w:color="auto" w:fill="C0C0C0"/>
                <w:textDirection w:val="btLr"/>
                <w:vAlign w:val="center"/>
              </w:tcPr>
              <w:p w:rsidR="00CD63C1" w:rsidRPr="00CD63C1" w:rsidRDefault="00CD63C1" w:rsidP="00CD63C1">
                <w:pPr>
                  <w:autoSpaceDE w:val="0"/>
                  <w:autoSpaceDN w:val="0"/>
                  <w:adjustRightInd w:val="0"/>
                  <w:spacing w:before="40" w:after="0" w:line="240" w:lineRule="auto"/>
                  <w:ind w:left="113" w:right="113"/>
                  <w:jc w:val="center"/>
                  <w:rPr>
                    <w:rFonts w:ascii="Arial" w:hAnsi="Arial" w:cs="Arial"/>
                    <w:b/>
                    <w:sz w:val="20"/>
                    <w:szCs w:val="24"/>
                    <w:lang w:val="ro-RO"/>
                  </w:rPr>
                </w:pPr>
                <w:r w:rsidRPr="00CD63C1">
                  <w:rPr>
                    <w:rFonts w:ascii="Arial" w:hAnsi="Arial" w:cs="Arial"/>
                    <w:b/>
                    <w:sz w:val="20"/>
                    <w:szCs w:val="24"/>
                    <w:lang w:val="ro-RO"/>
                  </w:rPr>
                  <w:t>Cantitate</w:t>
                </w:r>
              </w:p>
            </w:tc>
            <w:tc>
              <w:tcPr>
                <w:tcW w:w="1642" w:type="dxa"/>
                <w:shd w:val="clear" w:color="auto" w:fill="C0C0C0"/>
                <w:vAlign w:val="center"/>
              </w:tcPr>
              <w:p w:rsidR="00CD63C1" w:rsidRPr="00CD63C1" w:rsidRDefault="00CD63C1" w:rsidP="00CD63C1">
                <w:pPr>
                  <w:autoSpaceDE w:val="0"/>
                  <w:autoSpaceDN w:val="0"/>
                  <w:adjustRightInd w:val="0"/>
                  <w:spacing w:before="40" w:after="0" w:line="240" w:lineRule="auto"/>
                  <w:jc w:val="center"/>
                  <w:rPr>
                    <w:rFonts w:ascii="Arial" w:hAnsi="Arial" w:cs="Arial"/>
                    <w:b/>
                    <w:sz w:val="20"/>
                    <w:szCs w:val="24"/>
                    <w:lang w:val="ro-RO"/>
                  </w:rPr>
                </w:pPr>
                <w:r w:rsidRPr="00CD63C1">
                  <w:rPr>
                    <w:rFonts w:ascii="Arial" w:hAnsi="Arial" w:cs="Arial"/>
                    <w:b/>
                    <w:sz w:val="20"/>
                    <w:szCs w:val="24"/>
                    <w:lang w:val="ro-RO"/>
                  </w:rPr>
                  <w:t>UM</w:t>
                </w:r>
              </w:p>
            </w:tc>
            <w:tc>
              <w:tcPr>
                <w:tcW w:w="1642" w:type="dxa"/>
                <w:shd w:val="clear" w:color="auto" w:fill="C0C0C0"/>
                <w:vAlign w:val="center"/>
              </w:tcPr>
              <w:p w:rsidR="00CD63C1" w:rsidRPr="00CD63C1" w:rsidRDefault="00CD63C1" w:rsidP="00CD63C1">
                <w:pPr>
                  <w:autoSpaceDE w:val="0"/>
                  <w:autoSpaceDN w:val="0"/>
                  <w:adjustRightInd w:val="0"/>
                  <w:spacing w:before="40" w:after="0" w:line="240" w:lineRule="auto"/>
                  <w:jc w:val="center"/>
                  <w:rPr>
                    <w:rFonts w:ascii="Arial" w:hAnsi="Arial" w:cs="Arial"/>
                    <w:b/>
                    <w:sz w:val="20"/>
                    <w:szCs w:val="24"/>
                    <w:lang w:val="ro-RO"/>
                  </w:rPr>
                </w:pPr>
                <w:r w:rsidRPr="00CD63C1">
                  <w:rPr>
                    <w:rFonts w:ascii="Arial" w:hAnsi="Arial" w:cs="Arial"/>
                    <w:b/>
                    <w:sz w:val="20"/>
                    <w:szCs w:val="24"/>
                    <w:lang w:val="ro-RO"/>
                  </w:rPr>
                  <w:t>Tipul centralei</w:t>
                </w:r>
              </w:p>
            </w:tc>
            <w:tc>
              <w:tcPr>
                <w:tcW w:w="1437" w:type="dxa"/>
                <w:shd w:val="clear" w:color="auto" w:fill="C0C0C0"/>
                <w:textDirection w:val="btLr"/>
                <w:vAlign w:val="center"/>
              </w:tcPr>
              <w:p w:rsidR="00CD63C1" w:rsidRPr="00CD63C1" w:rsidRDefault="00CD63C1" w:rsidP="00CD63C1">
                <w:pPr>
                  <w:autoSpaceDE w:val="0"/>
                  <w:autoSpaceDN w:val="0"/>
                  <w:adjustRightInd w:val="0"/>
                  <w:spacing w:before="40" w:after="0" w:line="240" w:lineRule="auto"/>
                  <w:ind w:left="113" w:right="113"/>
                  <w:jc w:val="center"/>
                  <w:rPr>
                    <w:rFonts w:ascii="Arial" w:hAnsi="Arial" w:cs="Arial"/>
                    <w:b/>
                    <w:sz w:val="20"/>
                    <w:szCs w:val="24"/>
                    <w:lang w:val="ro-RO"/>
                  </w:rPr>
                </w:pPr>
                <w:r w:rsidRPr="00CD63C1">
                  <w:rPr>
                    <w:rFonts w:ascii="Arial" w:hAnsi="Arial" w:cs="Arial"/>
                    <w:b/>
                    <w:sz w:val="20"/>
                    <w:szCs w:val="24"/>
                    <w:lang w:val="ro-RO"/>
                  </w:rPr>
                  <w:t>Puterea nominală a centralei (MW)</w:t>
                </w:r>
              </w:p>
            </w:tc>
          </w:tr>
          <w:tr w:rsidR="00CD63C1" w:rsidRPr="00CD63C1" w:rsidTr="00CD63C1">
            <w:tc>
              <w:tcPr>
                <w:tcW w:w="2052" w:type="dxa"/>
                <w:shd w:val="clear" w:color="auto" w:fill="auto"/>
              </w:tcPr>
              <w:p w:rsidR="00CD63C1" w:rsidRPr="00CD63C1" w:rsidRDefault="00CD63C1" w:rsidP="00CD63C1">
                <w:pPr>
                  <w:autoSpaceDE w:val="0"/>
                  <w:autoSpaceDN w:val="0"/>
                  <w:adjustRightInd w:val="0"/>
                  <w:spacing w:before="40" w:after="0" w:line="240" w:lineRule="auto"/>
                  <w:jc w:val="center"/>
                  <w:rPr>
                    <w:rFonts w:ascii="Arial" w:hAnsi="Arial" w:cs="Arial"/>
                    <w:sz w:val="20"/>
                    <w:szCs w:val="24"/>
                    <w:lang w:val="ro-RO"/>
                  </w:rPr>
                </w:pPr>
                <w:r w:rsidRPr="00CD63C1">
                  <w:rPr>
                    <w:rFonts w:ascii="Arial" w:hAnsi="Arial" w:cs="Arial"/>
                    <w:sz w:val="20"/>
                    <w:szCs w:val="24"/>
                    <w:lang w:val="ro-RO"/>
                  </w:rPr>
                  <w:t>Lemne</w:t>
                </w:r>
              </w:p>
            </w:tc>
            <w:tc>
              <w:tcPr>
                <w:tcW w:w="2052" w:type="dxa"/>
                <w:shd w:val="clear" w:color="auto" w:fill="auto"/>
              </w:tcPr>
              <w:p w:rsidR="00CD63C1" w:rsidRPr="00CD63C1" w:rsidRDefault="00CD63C1" w:rsidP="00CD63C1">
                <w:pPr>
                  <w:autoSpaceDE w:val="0"/>
                  <w:autoSpaceDN w:val="0"/>
                  <w:adjustRightInd w:val="0"/>
                  <w:spacing w:before="40" w:after="0" w:line="240" w:lineRule="auto"/>
                  <w:jc w:val="center"/>
                  <w:rPr>
                    <w:rFonts w:ascii="Arial" w:hAnsi="Arial" w:cs="Arial"/>
                    <w:sz w:val="20"/>
                    <w:szCs w:val="24"/>
                    <w:lang w:val="ro-RO"/>
                  </w:rPr>
                </w:pPr>
                <w:r w:rsidRPr="00CD63C1">
                  <w:rPr>
                    <w:rFonts w:ascii="Arial" w:hAnsi="Arial" w:cs="Arial"/>
                    <w:sz w:val="20"/>
                    <w:szCs w:val="24"/>
                    <w:lang w:val="ro-RO"/>
                  </w:rPr>
                  <w:t>lemn</w:t>
                </w:r>
              </w:p>
            </w:tc>
            <w:tc>
              <w:tcPr>
                <w:tcW w:w="821" w:type="dxa"/>
                <w:shd w:val="clear" w:color="auto" w:fill="auto"/>
              </w:tcPr>
              <w:p w:rsidR="00CD63C1" w:rsidRPr="00CD63C1" w:rsidRDefault="00CD63C1" w:rsidP="00CD63C1">
                <w:pPr>
                  <w:autoSpaceDE w:val="0"/>
                  <w:autoSpaceDN w:val="0"/>
                  <w:adjustRightInd w:val="0"/>
                  <w:spacing w:before="40" w:after="0" w:line="240" w:lineRule="auto"/>
                  <w:jc w:val="center"/>
                  <w:rPr>
                    <w:rFonts w:ascii="Arial" w:hAnsi="Arial" w:cs="Arial"/>
                    <w:sz w:val="20"/>
                    <w:szCs w:val="24"/>
                    <w:lang w:val="ro-RO"/>
                  </w:rPr>
                </w:pPr>
                <w:r w:rsidRPr="00CD63C1">
                  <w:rPr>
                    <w:rFonts w:ascii="Arial" w:hAnsi="Arial" w:cs="Arial"/>
                    <w:sz w:val="20"/>
                    <w:szCs w:val="24"/>
                    <w:lang w:val="ro-RO"/>
                  </w:rPr>
                  <w:t>1,00</w:t>
                </w:r>
              </w:p>
            </w:tc>
            <w:tc>
              <w:tcPr>
                <w:tcW w:w="1642" w:type="dxa"/>
                <w:shd w:val="clear" w:color="auto" w:fill="auto"/>
              </w:tcPr>
              <w:p w:rsidR="00CD63C1" w:rsidRPr="00CD63C1" w:rsidRDefault="00CD63C1" w:rsidP="00CD63C1">
                <w:pPr>
                  <w:autoSpaceDE w:val="0"/>
                  <w:autoSpaceDN w:val="0"/>
                  <w:adjustRightInd w:val="0"/>
                  <w:spacing w:before="40" w:after="0" w:line="240" w:lineRule="auto"/>
                  <w:jc w:val="center"/>
                  <w:rPr>
                    <w:rFonts w:ascii="Arial" w:hAnsi="Arial" w:cs="Arial"/>
                    <w:sz w:val="20"/>
                    <w:szCs w:val="24"/>
                    <w:lang w:val="ro-RO"/>
                  </w:rPr>
                </w:pPr>
                <w:r w:rsidRPr="00CD63C1">
                  <w:rPr>
                    <w:rFonts w:ascii="Arial" w:hAnsi="Arial" w:cs="Arial"/>
                    <w:sz w:val="20"/>
                    <w:szCs w:val="24"/>
                    <w:lang w:val="ro-RO"/>
                  </w:rPr>
                  <w:t>Tone/an</w:t>
                </w:r>
              </w:p>
            </w:tc>
            <w:tc>
              <w:tcPr>
                <w:tcW w:w="1642" w:type="dxa"/>
                <w:shd w:val="clear" w:color="auto" w:fill="auto"/>
              </w:tcPr>
              <w:p w:rsidR="00CD63C1" w:rsidRPr="00CD63C1" w:rsidRDefault="00CD63C1" w:rsidP="00CD63C1">
                <w:pPr>
                  <w:autoSpaceDE w:val="0"/>
                  <w:autoSpaceDN w:val="0"/>
                  <w:adjustRightInd w:val="0"/>
                  <w:spacing w:before="40" w:after="0" w:line="240" w:lineRule="auto"/>
                  <w:jc w:val="center"/>
                  <w:rPr>
                    <w:rFonts w:ascii="Arial" w:hAnsi="Arial" w:cs="Arial"/>
                    <w:sz w:val="20"/>
                    <w:szCs w:val="24"/>
                    <w:lang w:val="ro-RO"/>
                  </w:rPr>
                </w:pPr>
              </w:p>
            </w:tc>
            <w:tc>
              <w:tcPr>
                <w:tcW w:w="1437" w:type="dxa"/>
                <w:shd w:val="clear" w:color="auto" w:fill="auto"/>
              </w:tcPr>
              <w:p w:rsidR="00CD63C1" w:rsidRPr="00CD63C1" w:rsidRDefault="00CD63C1" w:rsidP="00CD63C1">
                <w:pPr>
                  <w:autoSpaceDE w:val="0"/>
                  <w:autoSpaceDN w:val="0"/>
                  <w:adjustRightInd w:val="0"/>
                  <w:spacing w:before="40" w:after="0" w:line="240" w:lineRule="auto"/>
                  <w:jc w:val="center"/>
                  <w:rPr>
                    <w:rFonts w:ascii="Arial" w:hAnsi="Arial" w:cs="Arial"/>
                    <w:sz w:val="20"/>
                    <w:szCs w:val="24"/>
                    <w:lang w:val="ro-RO"/>
                  </w:rPr>
                </w:pPr>
              </w:p>
            </w:tc>
          </w:tr>
        </w:tbl>
        <w:p w:rsidR="0037173E" w:rsidRDefault="002F0E44" w:rsidP="00CD63C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37173E" w:rsidRPr="001D03CA" w:rsidRDefault="00CD63C1" w:rsidP="0037173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37173E" w:rsidRPr="000A2FF6" w:rsidRDefault="0037173E" w:rsidP="0037173E">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37173E" w:rsidRDefault="00CD63C1" w:rsidP="0037173E">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CD63C1" w:rsidRPr="00CD63C1" w:rsidTr="00CD63C1">
            <w:tc>
              <w:tcPr>
                <w:tcW w:w="1378" w:type="dxa"/>
                <w:shd w:val="clear" w:color="auto" w:fill="C0C0C0"/>
                <w:vAlign w:val="center"/>
              </w:tcPr>
              <w:p w:rsidR="00CD63C1" w:rsidRPr="00CD63C1" w:rsidRDefault="00CD63C1" w:rsidP="00CD63C1">
                <w:pPr>
                  <w:spacing w:before="40" w:after="0" w:line="240" w:lineRule="auto"/>
                  <w:jc w:val="center"/>
                  <w:rPr>
                    <w:rFonts w:ascii="Arial" w:eastAsia="Times New Roman" w:hAnsi="Arial" w:cs="Arial"/>
                    <w:b/>
                    <w:sz w:val="20"/>
                    <w:szCs w:val="24"/>
                    <w:lang w:val="ro-RO"/>
                  </w:rPr>
                </w:pPr>
                <w:r w:rsidRPr="00CD63C1">
                  <w:rPr>
                    <w:rFonts w:ascii="Arial" w:eastAsia="Times New Roman" w:hAnsi="Arial" w:cs="Arial"/>
                    <w:b/>
                    <w:sz w:val="20"/>
                    <w:szCs w:val="24"/>
                    <w:lang w:val="ro-RO"/>
                  </w:rPr>
                  <w:t>Cod CAEN Rev.2</w:t>
                </w:r>
              </w:p>
            </w:tc>
            <w:tc>
              <w:tcPr>
                <w:tcW w:w="8268" w:type="dxa"/>
                <w:shd w:val="clear" w:color="auto" w:fill="C0C0C0"/>
                <w:vAlign w:val="center"/>
              </w:tcPr>
              <w:p w:rsidR="00CD63C1" w:rsidRPr="00CD63C1" w:rsidRDefault="00CD63C1" w:rsidP="00CD63C1">
                <w:pPr>
                  <w:spacing w:before="40" w:after="0" w:line="240" w:lineRule="auto"/>
                  <w:jc w:val="center"/>
                  <w:rPr>
                    <w:rFonts w:ascii="Arial" w:eastAsia="Times New Roman" w:hAnsi="Arial" w:cs="Arial"/>
                    <w:b/>
                    <w:sz w:val="20"/>
                    <w:szCs w:val="24"/>
                    <w:lang w:val="ro-RO"/>
                  </w:rPr>
                </w:pPr>
                <w:r w:rsidRPr="00CD63C1">
                  <w:rPr>
                    <w:rFonts w:ascii="Arial" w:eastAsia="Times New Roman" w:hAnsi="Arial" w:cs="Arial"/>
                    <w:b/>
                    <w:sz w:val="20"/>
                    <w:szCs w:val="24"/>
                    <w:lang w:val="ro-RO"/>
                  </w:rPr>
                  <w:t>Denumire activitate CAEN Rev.2</w:t>
                </w:r>
              </w:p>
            </w:tc>
          </w:tr>
          <w:tr w:rsidR="00CD63C1" w:rsidRPr="00CD63C1" w:rsidTr="00CD63C1">
            <w:tc>
              <w:tcPr>
                <w:tcW w:w="1378" w:type="dxa"/>
                <w:shd w:val="clear" w:color="auto" w:fill="auto"/>
              </w:tcPr>
              <w:p w:rsidR="00CD63C1" w:rsidRPr="00CD63C1" w:rsidRDefault="00CD63C1" w:rsidP="00CD63C1">
                <w:pPr>
                  <w:spacing w:before="40" w:after="0" w:line="240" w:lineRule="auto"/>
                  <w:jc w:val="center"/>
                  <w:rPr>
                    <w:rFonts w:ascii="Arial" w:eastAsia="Times New Roman" w:hAnsi="Arial" w:cs="Arial"/>
                    <w:sz w:val="20"/>
                    <w:szCs w:val="24"/>
                    <w:lang w:val="ro-RO"/>
                  </w:rPr>
                </w:pPr>
                <w:r w:rsidRPr="00CD63C1">
                  <w:rPr>
                    <w:rFonts w:ascii="Arial" w:eastAsia="Times New Roman" w:hAnsi="Arial" w:cs="Arial"/>
                    <w:sz w:val="20"/>
                    <w:szCs w:val="24"/>
                    <w:lang w:val="ro-RO"/>
                  </w:rPr>
                  <w:t>5630</w:t>
                </w:r>
              </w:p>
            </w:tc>
            <w:tc>
              <w:tcPr>
                <w:tcW w:w="8268" w:type="dxa"/>
                <w:shd w:val="clear" w:color="auto" w:fill="auto"/>
              </w:tcPr>
              <w:p w:rsidR="00CD63C1" w:rsidRPr="00CD63C1" w:rsidRDefault="00CD63C1" w:rsidP="00CD63C1">
                <w:pPr>
                  <w:spacing w:before="40" w:after="0" w:line="240" w:lineRule="auto"/>
                  <w:jc w:val="center"/>
                  <w:rPr>
                    <w:rFonts w:ascii="Arial" w:eastAsia="Times New Roman" w:hAnsi="Arial" w:cs="Arial"/>
                    <w:sz w:val="20"/>
                    <w:szCs w:val="24"/>
                    <w:lang w:val="ro-RO"/>
                  </w:rPr>
                </w:pPr>
                <w:r w:rsidRPr="00CD63C1">
                  <w:rPr>
                    <w:rFonts w:ascii="Arial" w:eastAsia="Times New Roman" w:hAnsi="Arial" w:cs="Arial"/>
                    <w:sz w:val="20"/>
                    <w:szCs w:val="24"/>
                    <w:lang w:val="ro-RO"/>
                  </w:rPr>
                  <w:t>Baruri si alte activitati de servire a bauturilor</w:t>
                </w:r>
              </w:p>
            </w:tc>
          </w:tr>
          <w:tr w:rsidR="00CD63C1" w:rsidRPr="00CD63C1" w:rsidTr="00CD63C1">
            <w:tc>
              <w:tcPr>
                <w:tcW w:w="1378" w:type="dxa"/>
                <w:shd w:val="clear" w:color="auto" w:fill="auto"/>
              </w:tcPr>
              <w:p w:rsidR="00CD63C1" w:rsidRPr="00CD63C1" w:rsidRDefault="00CD63C1" w:rsidP="00CD63C1">
                <w:pPr>
                  <w:spacing w:before="40" w:after="0" w:line="240" w:lineRule="auto"/>
                  <w:jc w:val="center"/>
                  <w:rPr>
                    <w:rFonts w:ascii="Arial" w:eastAsia="Times New Roman" w:hAnsi="Arial" w:cs="Arial"/>
                    <w:sz w:val="20"/>
                    <w:szCs w:val="24"/>
                    <w:lang w:val="ro-RO"/>
                  </w:rPr>
                </w:pPr>
                <w:r w:rsidRPr="00CD63C1">
                  <w:rPr>
                    <w:rFonts w:ascii="Arial" w:eastAsia="Times New Roman" w:hAnsi="Arial" w:cs="Arial"/>
                    <w:sz w:val="20"/>
                    <w:szCs w:val="24"/>
                    <w:lang w:val="ro-RO"/>
                  </w:rPr>
                  <w:t>5590</w:t>
                </w:r>
              </w:p>
            </w:tc>
            <w:tc>
              <w:tcPr>
                <w:tcW w:w="8268" w:type="dxa"/>
                <w:shd w:val="clear" w:color="auto" w:fill="auto"/>
              </w:tcPr>
              <w:p w:rsidR="00CD63C1" w:rsidRPr="00CD63C1" w:rsidRDefault="00CD63C1" w:rsidP="00CD63C1">
                <w:pPr>
                  <w:spacing w:before="40" w:after="0" w:line="240" w:lineRule="auto"/>
                  <w:jc w:val="center"/>
                  <w:rPr>
                    <w:rFonts w:ascii="Arial" w:eastAsia="Times New Roman" w:hAnsi="Arial" w:cs="Arial"/>
                    <w:sz w:val="20"/>
                    <w:szCs w:val="24"/>
                    <w:lang w:val="ro-RO"/>
                  </w:rPr>
                </w:pPr>
                <w:r w:rsidRPr="00CD63C1">
                  <w:rPr>
                    <w:rFonts w:ascii="Arial" w:eastAsia="Times New Roman" w:hAnsi="Arial" w:cs="Arial"/>
                    <w:sz w:val="20"/>
                    <w:szCs w:val="24"/>
                    <w:lang w:val="ro-RO"/>
                  </w:rPr>
                  <w:t>Alte servicii de cazare</w:t>
                </w:r>
              </w:p>
            </w:tc>
          </w:tr>
          <w:tr w:rsidR="00CD63C1" w:rsidRPr="00CD63C1" w:rsidTr="00CD63C1">
            <w:tc>
              <w:tcPr>
                <w:tcW w:w="1378" w:type="dxa"/>
                <w:shd w:val="clear" w:color="auto" w:fill="auto"/>
              </w:tcPr>
              <w:p w:rsidR="00CD63C1" w:rsidRPr="00CD63C1" w:rsidRDefault="00CD63C1" w:rsidP="00CD63C1">
                <w:pPr>
                  <w:spacing w:before="40" w:after="0" w:line="240" w:lineRule="auto"/>
                  <w:jc w:val="center"/>
                  <w:rPr>
                    <w:rFonts w:ascii="Arial" w:eastAsia="Times New Roman" w:hAnsi="Arial" w:cs="Arial"/>
                    <w:sz w:val="20"/>
                    <w:szCs w:val="24"/>
                    <w:lang w:val="ro-RO"/>
                  </w:rPr>
                </w:pPr>
                <w:r w:rsidRPr="00CD63C1">
                  <w:rPr>
                    <w:rFonts w:ascii="Arial" w:eastAsia="Times New Roman" w:hAnsi="Arial" w:cs="Arial"/>
                    <w:sz w:val="20"/>
                    <w:szCs w:val="24"/>
                    <w:lang w:val="ro-RO"/>
                  </w:rPr>
                  <w:t>5520</w:t>
                </w:r>
              </w:p>
            </w:tc>
            <w:tc>
              <w:tcPr>
                <w:tcW w:w="8268" w:type="dxa"/>
                <w:shd w:val="clear" w:color="auto" w:fill="auto"/>
              </w:tcPr>
              <w:p w:rsidR="00CD63C1" w:rsidRPr="00CD63C1" w:rsidRDefault="00CD63C1" w:rsidP="00CD63C1">
                <w:pPr>
                  <w:spacing w:before="40" w:after="0" w:line="240" w:lineRule="auto"/>
                  <w:jc w:val="center"/>
                  <w:rPr>
                    <w:rFonts w:ascii="Arial" w:eastAsia="Times New Roman" w:hAnsi="Arial" w:cs="Arial"/>
                    <w:sz w:val="20"/>
                    <w:szCs w:val="24"/>
                    <w:lang w:val="ro-RO"/>
                  </w:rPr>
                </w:pPr>
                <w:r w:rsidRPr="00CD63C1">
                  <w:rPr>
                    <w:rFonts w:ascii="Arial" w:eastAsia="Times New Roman" w:hAnsi="Arial" w:cs="Arial"/>
                    <w:sz w:val="20"/>
                    <w:szCs w:val="24"/>
                    <w:lang w:val="ro-RO"/>
                  </w:rPr>
                  <w:t>Facilitati de cazare pentru vacante si perioade de scurta durata</w:t>
                </w:r>
              </w:p>
            </w:tc>
          </w:tr>
          <w:tr w:rsidR="00CD63C1" w:rsidRPr="00CD63C1" w:rsidTr="00CD63C1">
            <w:tc>
              <w:tcPr>
                <w:tcW w:w="1378" w:type="dxa"/>
                <w:shd w:val="clear" w:color="auto" w:fill="auto"/>
              </w:tcPr>
              <w:p w:rsidR="00CD63C1" w:rsidRPr="00CD63C1" w:rsidRDefault="00CD63C1" w:rsidP="00CD63C1">
                <w:pPr>
                  <w:spacing w:before="40" w:after="0" w:line="240" w:lineRule="auto"/>
                  <w:jc w:val="center"/>
                  <w:rPr>
                    <w:rFonts w:ascii="Arial" w:eastAsia="Times New Roman" w:hAnsi="Arial" w:cs="Arial"/>
                    <w:sz w:val="20"/>
                    <w:szCs w:val="24"/>
                    <w:lang w:val="ro-RO"/>
                  </w:rPr>
                </w:pPr>
                <w:r w:rsidRPr="00CD63C1">
                  <w:rPr>
                    <w:rFonts w:ascii="Arial" w:eastAsia="Times New Roman" w:hAnsi="Arial" w:cs="Arial"/>
                    <w:sz w:val="20"/>
                    <w:szCs w:val="24"/>
                    <w:lang w:val="ro-RO"/>
                  </w:rPr>
                  <w:t>7990</w:t>
                </w:r>
              </w:p>
            </w:tc>
            <w:tc>
              <w:tcPr>
                <w:tcW w:w="8268" w:type="dxa"/>
                <w:shd w:val="clear" w:color="auto" w:fill="auto"/>
              </w:tcPr>
              <w:p w:rsidR="00CD63C1" w:rsidRPr="00CD63C1" w:rsidRDefault="00CD63C1" w:rsidP="00CD63C1">
                <w:pPr>
                  <w:spacing w:before="40" w:after="0" w:line="240" w:lineRule="auto"/>
                  <w:jc w:val="center"/>
                  <w:rPr>
                    <w:rFonts w:ascii="Arial" w:eastAsia="Times New Roman" w:hAnsi="Arial" w:cs="Arial"/>
                    <w:sz w:val="20"/>
                    <w:szCs w:val="24"/>
                    <w:lang w:val="ro-RO"/>
                  </w:rPr>
                </w:pPr>
                <w:r w:rsidRPr="00CD63C1">
                  <w:rPr>
                    <w:rFonts w:ascii="Arial" w:eastAsia="Times New Roman" w:hAnsi="Arial" w:cs="Arial"/>
                    <w:sz w:val="20"/>
                    <w:szCs w:val="24"/>
                    <w:lang w:val="ro-RO"/>
                  </w:rPr>
                  <w:t>Alte servicii de rezervare si asistenta turistica</w:t>
                </w:r>
              </w:p>
            </w:tc>
          </w:tr>
          <w:tr w:rsidR="00CD63C1" w:rsidRPr="00CD63C1" w:rsidTr="00CD63C1">
            <w:tc>
              <w:tcPr>
                <w:tcW w:w="1378" w:type="dxa"/>
                <w:shd w:val="clear" w:color="auto" w:fill="auto"/>
              </w:tcPr>
              <w:p w:rsidR="00CD63C1" w:rsidRPr="00CD63C1" w:rsidRDefault="00CD63C1" w:rsidP="00CD63C1">
                <w:pPr>
                  <w:spacing w:before="40" w:after="0" w:line="240" w:lineRule="auto"/>
                  <w:jc w:val="center"/>
                  <w:rPr>
                    <w:rFonts w:ascii="Arial" w:eastAsia="Times New Roman" w:hAnsi="Arial" w:cs="Arial"/>
                    <w:sz w:val="20"/>
                    <w:szCs w:val="24"/>
                    <w:lang w:val="ro-RO"/>
                  </w:rPr>
                </w:pPr>
                <w:r w:rsidRPr="00CD63C1">
                  <w:rPr>
                    <w:rFonts w:ascii="Arial" w:eastAsia="Times New Roman" w:hAnsi="Arial" w:cs="Arial"/>
                    <w:sz w:val="20"/>
                    <w:szCs w:val="24"/>
                    <w:lang w:val="ro-RO"/>
                  </w:rPr>
                  <w:t>9319</w:t>
                </w:r>
              </w:p>
            </w:tc>
            <w:tc>
              <w:tcPr>
                <w:tcW w:w="8268" w:type="dxa"/>
                <w:shd w:val="clear" w:color="auto" w:fill="auto"/>
              </w:tcPr>
              <w:p w:rsidR="00CD63C1" w:rsidRPr="00CD63C1" w:rsidRDefault="00CD63C1" w:rsidP="00CD63C1">
                <w:pPr>
                  <w:spacing w:before="40" w:after="0" w:line="240" w:lineRule="auto"/>
                  <w:jc w:val="center"/>
                  <w:rPr>
                    <w:rFonts w:ascii="Arial" w:eastAsia="Times New Roman" w:hAnsi="Arial" w:cs="Arial"/>
                    <w:sz w:val="20"/>
                    <w:szCs w:val="24"/>
                    <w:lang w:val="ro-RO"/>
                  </w:rPr>
                </w:pPr>
                <w:r w:rsidRPr="00CD63C1">
                  <w:rPr>
                    <w:rFonts w:ascii="Arial" w:eastAsia="Times New Roman" w:hAnsi="Arial" w:cs="Arial"/>
                    <w:sz w:val="20"/>
                    <w:szCs w:val="24"/>
                    <w:lang w:val="ro-RO"/>
                  </w:rPr>
                  <w:t>Alte activitati sportive</w:t>
                </w:r>
              </w:p>
            </w:tc>
          </w:tr>
          <w:tr w:rsidR="00CD63C1" w:rsidRPr="00CD63C1" w:rsidTr="00CD63C1">
            <w:tc>
              <w:tcPr>
                <w:tcW w:w="1378" w:type="dxa"/>
                <w:shd w:val="clear" w:color="auto" w:fill="auto"/>
              </w:tcPr>
              <w:p w:rsidR="00CD63C1" w:rsidRPr="00CD63C1" w:rsidRDefault="00CD63C1" w:rsidP="00CD63C1">
                <w:pPr>
                  <w:spacing w:before="40" w:after="0" w:line="240" w:lineRule="auto"/>
                  <w:jc w:val="center"/>
                  <w:rPr>
                    <w:rFonts w:ascii="Arial" w:eastAsia="Times New Roman" w:hAnsi="Arial" w:cs="Arial"/>
                    <w:sz w:val="20"/>
                    <w:szCs w:val="24"/>
                    <w:lang w:val="ro-RO"/>
                  </w:rPr>
                </w:pPr>
                <w:r w:rsidRPr="00CD63C1">
                  <w:rPr>
                    <w:rFonts w:ascii="Arial" w:eastAsia="Times New Roman" w:hAnsi="Arial" w:cs="Arial"/>
                    <w:sz w:val="20"/>
                    <w:szCs w:val="24"/>
                    <w:lang w:val="ro-RO"/>
                  </w:rPr>
                  <w:t>9329</w:t>
                </w:r>
              </w:p>
            </w:tc>
            <w:tc>
              <w:tcPr>
                <w:tcW w:w="8268" w:type="dxa"/>
                <w:shd w:val="clear" w:color="auto" w:fill="auto"/>
              </w:tcPr>
              <w:p w:rsidR="00CD63C1" w:rsidRPr="00CD63C1" w:rsidRDefault="00CD63C1" w:rsidP="00CD63C1">
                <w:pPr>
                  <w:spacing w:before="40" w:after="0" w:line="240" w:lineRule="auto"/>
                  <w:jc w:val="center"/>
                  <w:rPr>
                    <w:rFonts w:ascii="Arial" w:eastAsia="Times New Roman" w:hAnsi="Arial" w:cs="Arial"/>
                    <w:sz w:val="20"/>
                    <w:szCs w:val="24"/>
                    <w:lang w:val="ro-RO"/>
                  </w:rPr>
                </w:pPr>
                <w:r w:rsidRPr="00CD63C1">
                  <w:rPr>
                    <w:rFonts w:ascii="Arial" w:eastAsia="Times New Roman" w:hAnsi="Arial" w:cs="Arial"/>
                    <w:sz w:val="20"/>
                    <w:szCs w:val="24"/>
                    <w:lang w:val="ro-RO"/>
                  </w:rPr>
                  <w:t>Alte activitati recreative si distractive n.c.a.</w:t>
                </w:r>
              </w:p>
            </w:tc>
          </w:tr>
        </w:tbl>
        <w:p w:rsidR="0037173E" w:rsidRPr="00A4776B" w:rsidRDefault="002F0E44" w:rsidP="00CD63C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37173E" w:rsidRPr="00A4776B" w:rsidRDefault="0025787C" w:rsidP="0037173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7173E" w:rsidRPr="000A2FF6" w:rsidRDefault="0037173E" w:rsidP="0037173E">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25787C" w:rsidRDefault="0025787C" w:rsidP="0037173E">
          <w:pPr>
            <w:spacing w:after="0" w:line="240" w:lineRule="auto"/>
            <w:ind w:firstLine="360"/>
            <w:jc w:val="both"/>
            <w:rPr>
              <w:rFonts w:ascii="Arial" w:hAnsi="Arial" w:cs="Arial"/>
              <w:sz w:val="24"/>
              <w:szCs w:val="24"/>
              <w:lang w:val="ro-RO"/>
            </w:rPr>
          </w:pPr>
          <w:r>
            <w:rPr>
              <w:rFonts w:ascii="Arial" w:hAnsi="Arial" w:cs="Arial"/>
              <w:sz w:val="24"/>
              <w:szCs w:val="24"/>
              <w:lang w:val="ro-RO"/>
            </w:rPr>
            <w:t>24 ore/zi -  7 zile/săptămână - 365 zile/an - pentru facilităţi de cazare ;</w:t>
          </w:r>
        </w:p>
        <w:p w:rsidR="0025787C" w:rsidRDefault="0025787C" w:rsidP="0037173E">
          <w:pPr>
            <w:spacing w:after="0" w:line="240" w:lineRule="auto"/>
            <w:ind w:firstLine="360"/>
            <w:jc w:val="both"/>
            <w:rPr>
              <w:rFonts w:ascii="Arial" w:hAnsi="Arial" w:cs="Arial"/>
              <w:sz w:val="24"/>
              <w:szCs w:val="24"/>
              <w:lang w:val="ro-RO"/>
            </w:rPr>
          </w:pPr>
          <w:r>
            <w:rPr>
              <w:rFonts w:ascii="Arial" w:hAnsi="Arial" w:cs="Arial"/>
              <w:sz w:val="24"/>
              <w:szCs w:val="24"/>
              <w:lang w:val="ro-RO"/>
            </w:rPr>
            <w:t>17 ore/zi – 7 zile/săptămână – 365 zile/an – pentru activitatea de restaurant;</w:t>
          </w:r>
        </w:p>
        <w:p w:rsidR="0025787C" w:rsidRDefault="0025787C" w:rsidP="0037173E">
          <w:pPr>
            <w:spacing w:after="0" w:line="240" w:lineRule="auto"/>
            <w:ind w:firstLine="360"/>
            <w:jc w:val="both"/>
            <w:rPr>
              <w:rFonts w:ascii="Arial" w:hAnsi="Arial" w:cs="Arial"/>
              <w:sz w:val="24"/>
              <w:szCs w:val="24"/>
              <w:lang w:val="ro-RO"/>
            </w:rPr>
          </w:pPr>
          <w:r>
            <w:rPr>
              <w:rFonts w:ascii="Arial" w:hAnsi="Arial" w:cs="Arial"/>
              <w:sz w:val="24"/>
              <w:szCs w:val="24"/>
              <w:lang w:val="ro-RO"/>
            </w:rPr>
            <w:t>24 ore/zi -  7 zile/săptămână - 365 zile/an – pentru activităţile de acvacultură.</w:t>
          </w:r>
        </w:p>
        <w:p w:rsidR="0037173E" w:rsidRDefault="0025787C" w:rsidP="0037173E">
          <w:pPr>
            <w:spacing w:after="0" w:line="240" w:lineRule="auto"/>
            <w:ind w:firstLine="360"/>
            <w:jc w:val="both"/>
            <w:rPr>
              <w:rFonts w:ascii="Arial" w:hAnsi="Arial" w:cs="Arial"/>
              <w:sz w:val="24"/>
              <w:szCs w:val="24"/>
              <w:lang w:val="ro-RO"/>
            </w:rPr>
          </w:pPr>
          <w:r>
            <w:rPr>
              <w:rFonts w:ascii="Arial" w:hAnsi="Arial" w:cs="Arial"/>
              <w:sz w:val="24"/>
              <w:szCs w:val="24"/>
              <w:lang w:val="ro-RO"/>
            </w:rPr>
            <w:t>Se va respecta programul de funcţionare stabilit de Primăria comunei Rîu Sadului.</w:t>
          </w:r>
        </w:p>
      </w:sdtContent>
    </w:sdt>
    <w:p w:rsidR="0037173E" w:rsidRPr="007F6189" w:rsidRDefault="0037173E" w:rsidP="0037173E">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37173E" w:rsidRPr="00FC5AAA" w:rsidRDefault="0025787C" w:rsidP="003717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7173E" w:rsidRPr="00FE6A36" w:rsidRDefault="0037173E" w:rsidP="0037173E">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37173E" w:rsidRPr="00FC5AAA" w:rsidRDefault="0025787C" w:rsidP="0037173E">
          <w:pPr>
            <w:spacing w:after="0"/>
            <w:ind w:firstLine="360"/>
            <w:rPr>
              <w:rFonts w:ascii="Arial" w:hAnsi="Arial" w:cs="Arial"/>
              <w:lang w:val="ro-RO"/>
            </w:rPr>
          </w:pPr>
          <w:r>
            <w:rPr>
              <w:rFonts w:ascii="Arial" w:hAnsi="Arial" w:cs="Arial"/>
              <w:lang w:val="ro-RO"/>
            </w:rPr>
            <w:t xml:space="preserve">  </w:t>
          </w:r>
        </w:p>
      </w:sdtContent>
    </w:sdt>
    <w:p w:rsidR="0037173E" w:rsidRDefault="0037173E" w:rsidP="0037173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37173E" w:rsidRPr="00FC5AAA" w:rsidRDefault="0025787C" w:rsidP="0037173E">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3F091F" w:rsidRPr="003F091F" w:rsidTr="003F091F">
            <w:trPr>
              <w:cantSplit/>
              <w:trHeight w:val="1134"/>
            </w:trPr>
            <w:tc>
              <w:tcPr>
                <w:tcW w:w="670" w:type="dxa"/>
                <w:shd w:val="clear" w:color="auto" w:fill="C0C0C0"/>
                <w:vAlign w:val="center"/>
              </w:tcPr>
              <w:p w:rsidR="003F091F" w:rsidRPr="003F091F" w:rsidRDefault="003F091F" w:rsidP="003F091F">
                <w:pPr>
                  <w:spacing w:before="40" w:after="0" w:line="240" w:lineRule="auto"/>
                  <w:jc w:val="center"/>
                  <w:rPr>
                    <w:rFonts w:ascii="Arial" w:eastAsia="Times New Roman" w:hAnsi="Arial" w:cs="Arial"/>
                    <w:b/>
                    <w:sz w:val="20"/>
                    <w:szCs w:val="24"/>
                    <w:lang w:val="ro-RO"/>
                  </w:rPr>
                </w:pPr>
                <w:r w:rsidRPr="003F091F">
                  <w:rPr>
                    <w:rFonts w:ascii="Arial" w:eastAsia="Times New Roman" w:hAnsi="Arial" w:cs="Arial"/>
                    <w:b/>
                    <w:sz w:val="20"/>
                    <w:szCs w:val="24"/>
                    <w:lang w:val="ro-RO"/>
                  </w:rPr>
                  <w:t>Cod CAEN Rev.2</w:t>
                </w:r>
              </w:p>
            </w:tc>
            <w:tc>
              <w:tcPr>
                <w:tcW w:w="1340" w:type="dxa"/>
                <w:shd w:val="clear" w:color="auto" w:fill="C0C0C0"/>
                <w:vAlign w:val="center"/>
              </w:tcPr>
              <w:p w:rsidR="003F091F" w:rsidRPr="003F091F" w:rsidRDefault="003F091F" w:rsidP="003F091F">
                <w:pPr>
                  <w:spacing w:before="40" w:after="0" w:line="240" w:lineRule="auto"/>
                  <w:jc w:val="center"/>
                  <w:rPr>
                    <w:rFonts w:ascii="Arial" w:eastAsia="Times New Roman" w:hAnsi="Arial" w:cs="Arial"/>
                    <w:b/>
                    <w:sz w:val="20"/>
                    <w:szCs w:val="24"/>
                    <w:lang w:val="ro-RO"/>
                  </w:rPr>
                </w:pPr>
                <w:r w:rsidRPr="003F091F">
                  <w:rPr>
                    <w:rFonts w:ascii="Arial" w:eastAsia="Times New Roman" w:hAnsi="Arial" w:cs="Arial"/>
                    <w:b/>
                    <w:sz w:val="20"/>
                    <w:szCs w:val="24"/>
                    <w:lang w:val="ro-RO"/>
                  </w:rPr>
                  <w:t>Denumire coş</w:t>
                </w:r>
              </w:p>
            </w:tc>
            <w:tc>
              <w:tcPr>
                <w:tcW w:w="670" w:type="dxa"/>
                <w:shd w:val="clear" w:color="auto" w:fill="C0C0C0"/>
                <w:textDirection w:val="btLr"/>
                <w:vAlign w:val="center"/>
              </w:tcPr>
              <w:p w:rsidR="003F091F" w:rsidRPr="003F091F" w:rsidRDefault="003F091F" w:rsidP="003F091F">
                <w:pPr>
                  <w:spacing w:before="40" w:after="0" w:line="240" w:lineRule="auto"/>
                  <w:ind w:left="113" w:right="113"/>
                  <w:jc w:val="center"/>
                  <w:rPr>
                    <w:rFonts w:ascii="Arial" w:eastAsia="Times New Roman" w:hAnsi="Arial" w:cs="Arial"/>
                    <w:b/>
                    <w:sz w:val="20"/>
                    <w:szCs w:val="24"/>
                    <w:lang w:val="ro-RO"/>
                  </w:rPr>
                </w:pPr>
                <w:r w:rsidRPr="003F091F">
                  <w:rPr>
                    <w:rFonts w:ascii="Arial" w:eastAsia="Times New Roman" w:hAnsi="Arial" w:cs="Arial"/>
                    <w:b/>
                    <w:sz w:val="20"/>
                    <w:szCs w:val="24"/>
                    <w:lang w:val="ro-RO"/>
                  </w:rPr>
                  <w:t>Înălțime (m)</w:t>
                </w:r>
              </w:p>
            </w:tc>
            <w:tc>
              <w:tcPr>
                <w:tcW w:w="670" w:type="dxa"/>
                <w:shd w:val="clear" w:color="auto" w:fill="C0C0C0"/>
                <w:textDirection w:val="btLr"/>
                <w:vAlign w:val="center"/>
              </w:tcPr>
              <w:p w:rsidR="003F091F" w:rsidRPr="003F091F" w:rsidRDefault="003F091F" w:rsidP="003F091F">
                <w:pPr>
                  <w:spacing w:before="40" w:after="0" w:line="240" w:lineRule="auto"/>
                  <w:ind w:left="113" w:right="113"/>
                  <w:jc w:val="center"/>
                  <w:rPr>
                    <w:rFonts w:ascii="Arial" w:eastAsia="Times New Roman" w:hAnsi="Arial" w:cs="Arial"/>
                    <w:b/>
                    <w:sz w:val="20"/>
                    <w:szCs w:val="24"/>
                    <w:lang w:val="ro-RO"/>
                  </w:rPr>
                </w:pPr>
                <w:r w:rsidRPr="003F091F">
                  <w:rPr>
                    <w:rFonts w:ascii="Arial" w:eastAsia="Times New Roman" w:hAnsi="Arial" w:cs="Arial"/>
                    <w:b/>
                    <w:sz w:val="20"/>
                    <w:szCs w:val="24"/>
                    <w:lang w:val="ro-RO"/>
                  </w:rPr>
                  <w:t>Diametru bază (m)</w:t>
                </w:r>
              </w:p>
            </w:tc>
            <w:tc>
              <w:tcPr>
                <w:tcW w:w="670" w:type="dxa"/>
                <w:shd w:val="clear" w:color="auto" w:fill="C0C0C0"/>
                <w:textDirection w:val="btLr"/>
                <w:vAlign w:val="center"/>
              </w:tcPr>
              <w:p w:rsidR="003F091F" w:rsidRPr="003F091F" w:rsidRDefault="003F091F" w:rsidP="003F091F">
                <w:pPr>
                  <w:spacing w:before="40" w:after="0" w:line="240" w:lineRule="auto"/>
                  <w:ind w:left="113" w:right="113"/>
                  <w:jc w:val="center"/>
                  <w:rPr>
                    <w:rFonts w:ascii="Arial" w:eastAsia="Times New Roman" w:hAnsi="Arial" w:cs="Arial"/>
                    <w:b/>
                    <w:sz w:val="20"/>
                    <w:szCs w:val="24"/>
                    <w:lang w:val="ro-RO"/>
                  </w:rPr>
                </w:pPr>
                <w:r w:rsidRPr="003F091F">
                  <w:rPr>
                    <w:rFonts w:ascii="Arial" w:eastAsia="Times New Roman" w:hAnsi="Arial" w:cs="Arial"/>
                    <w:b/>
                    <w:sz w:val="20"/>
                    <w:szCs w:val="24"/>
                    <w:lang w:val="ro-RO"/>
                  </w:rPr>
                  <w:t>Diametru vârf (m)</w:t>
                </w:r>
              </w:p>
            </w:tc>
            <w:tc>
              <w:tcPr>
                <w:tcW w:w="2010" w:type="dxa"/>
                <w:shd w:val="clear" w:color="auto" w:fill="C0C0C0"/>
                <w:vAlign w:val="center"/>
              </w:tcPr>
              <w:p w:rsidR="003F091F" w:rsidRPr="003F091F" w:rsidRDefault="003F091F" w:rsidP="003F091F">
                <w:pPr>
                  <w:spacing w:before="40" w:after="0" w:line="240" w:lineRule="auto"/>
                  <w:jc w:val="center"/>
                  <w:rPr>
                    <w:rFonts w:ascii="Arial" w:eastAsia="Times New Roman" w:hAnsi="Arial" w:cs="Arial"/>
                    <w:b/>
                    <w:sz w:val="20"/>
                    <w:szCs w:val="24"/>
                    <w:lang w:val="ro-RO"/>
                  </w:rPr>
                </w:pPr>
                <w:r w:rsidRPr="003F091F">
                  <w:rPr>
                    <w:rFonts w:ascii="Arial" w:eastAsia="Times New Roman" w:hAnsi="Arial" w:cs="Arial"/>
                    <w:b/>
                    <w:sz w:val="20"/>
                    <w:szCs w:val="24"/>
                    <w:lang w:val="ro-RO"/>
                  </w:rPr>
                  <w:t>Poluant</w:t>
                </w:r>
              </w:p>
            </w:tc>
            <w:tc>
              <w:tcPr>
                <w:tcW w:w="1340" w:type="dxa"/>
                <w:shd w:val="clear" w:color="auto" w:fill="C0C0C0"/>
                <w:vAlign w:val="center"/>
              </w:tcPr>
              <w:p w:rsidR="003F091F" w:rsidRPr="003F091F" w:rsidRDefault="003F091F" w:rsidP="003F091F">
                <w:pPr>
                  <w:spacing w:before="40" w:after="0" w:line="240" w:lineRule="auto"/>
                  <w:jc w:val="center"/>
                  <w:rPr>
                    <w:rFonts w:ascii="Arial" w:eastAsia="Times New Roman" w:hAnsi="Arial" w:cs="Arial"/>
                    <w:b/>
                    <w:sz w:val="20"/>
                    <w:szCs w:val="24"/>
                    <w:lang w:val="ro-RO"/>
                  </w:rPr>
                </w:pPr>
                <w:r w:rsidRPr="003F091F">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3F091F" w:rsidRPr="003F091F" w:rsidRDefault="003F091F" w:rsidP="003F091F">
                <w:pPr>
                  <w:spacing w:before="40" w:after="0" w:line="240" w:lineRule="auto"/>
                  <w:ind w:left="113" w:right="113"/>
                  <w:jc w:val="center"/>
                  <w:rPr>
                    <w:rFonts w:ascii="Arial" w:eastAsia="Times New Roman" w:hAnsi="Arial" w:cs="Arial"/>
                    <w:b/>
                    <w:sz w:val="20"/>
                    <w:szCs w:val="24"/>
                    <w:lang w:val="ro-RO"/>
                  </w:rPr>
                </w:pPr>
                <w:r w:rsidRPr="003F091F">
                  <w:rPr>
                    <w:rFonts w:ascii="Arial" w:eastAsia="Times New Roman" w:hAnsi="Arial" w:cs="Arial"/>
                    <w:b/>
                    <w:sz w:val="20"/>
                    <w:szCs w:val="24"/>
                    <w:lang w:val="ro-RO"/>
                  </w:rPr>
                  <w:t>Eficiență (%)</w:t>
                </w:r>
              </w:p>
            </w:tc>
            <w:tc>
              <w:tcPr>
                <w:tcW w:w="837" w:type="dxa"/>
                <w:shd w:val="clear" w:color="auto" w:fill="C0C0C0"/>
                <w:textDirection w:val="btLr"/>
                <w:vAlign w:val="center"/>
              </w:tcPr>
              <w:p w:rsidR="003F091F" w:rsidRPr="003F091F" w:rsidRDefault="003F091F" w:rsidP="003F091F">
                <w:pPr>
                  <w:spacing w:before="40" w:after="0" w:line="240" w:lineRule="auto"/>
                  <w:ind w:left="113" w:right="113"/>
                  <w:jc w:val="center"/>
                  <w:rPr>
                    <w:rFonts w:ascii="Arial" w:eastAsia="Times New Roman" w:hAnsi="Arial" w:cs="Arial"/>
                    <w:b/>
                    <w:sz w:val="20"/>
                    <w:szCs w:val="24"/>
                    <w:lang w:val="ro-RO"/>
                  </w:rPr>
                </w:pPr>
                <w:r w:rsidRPr="003F091F">
                  <w:rPr>
                    <w:rFonts w:ascii="Arial" w:eastAsia="Times New Roman" w:hAnsi="Arial" w:cs="Arial"/>
                    <w:b/>
                    <w:sz w:val="20"/>
                    <w:szCs w:val="24"/>
                    <w:lang w:val="ro-RO"/>
                  </w:rPr>
                  <w:t>X Stereo70</w:t>
                </w:r>
              </w:p>
            </w:tc>
            <w:tc>
              <w:tcPr>
                <w:tcW w:w="837" w:type="dxa"/>
                <w:shd w:val="clear" w:color="auto" w:fill="C0C0C0"/>
                <w:textDirection w:val="btLr"/>
                <w:vAlign w:val="center"/>
              </w:tcPr>
              <w:p w:rsidR="003F091F" w:rsidRPr="003F091F" w:rsidRDefault="003F091F" w:rsidP="003F091F">
                <w:pPr>
                  <w:spacing w:before="40" w:after="0" w:line="240" w:lineRule="auto"/>
                  <w:ind w:left="113" w:right="113"/>
                  <w:jc w:val="center"/>
                  <w:rPr>
                    <w:rFonts w:ascii="Arial" w:eastAsia="Times New Roman" w:hAnsi="Arial" w:cs="Arial"/>
                    <w:b/>
                    <w:sz w:val="20"/>
                    <w:szCs w:val="24"/>
                    <w:lang w:val="ro-RO"/>
                  </w:rPr>
                </w:pPr>
                <w:r w:rsidRPr="003F091F">
                  <w:rPr>
                    <w:rFonts w:ascii="Arial" w:eastAsia="Times New Roman" w:hAnsi="Arial" w:cs="Arial"/>
                    <w:b/>
                    <w:sz w:val="20"/>
                    <w:szCs w:val="24"/>
                    <w:lang w:val="ro-RO"/>
                  </w:rPr>
                  <w:t>Y Stereo70</w:t>
                </w:r>
              </w:p>
            </w:tc>
          </w:tr>
          <w:tr w:rsidR="003F091F" w:rsidRPr="003F091F" w:rsidTr="003F091F">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5510</w:t>
                </w:r>
              </w:p>
            </w:tc>
            <w:tc>
              <w:tcPr>
                <w:tcW w:w="134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cos de evacuare gaze arse de la centrala termica</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14,00</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0,40</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0,40</w:t>
                </w:r>
              </w:p>
            </w:tc>
            <w:tc>
              <w:tcPr>
                <w:tcW w:w="201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Monoxid de Carbon</w:t>
                </w:r>
              </w:p>
            </w:tc>
            <w:tc>
              <w:tcPr>
                <w:tcW w:w="134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453532,00</w:t>
                </w:r>
              </w:p>
            </w:tc>
            <w:tc>
              <w:tcPr>
                <w:tcW w:w="837"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234852,00</w:t>
                </w:r>
              </w:p>
            </w:tc>
          </w:tr>
          <w:tr w:rsidR="003F091F" w:rsidRPr="003F091F" w:rsidTr="003F091F">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lastRenderedPageBreak/>
                  <w:t>5510</w:t>
                </w:r>
              </w:p>
            </w:tc>
            <w:tc>
              <w:tcPr>
                <w:tcW w:w="134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cos de evacuare gaze arse de la centrala termica</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14,00</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0,40</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0,40</w:t>
                </w:r>
              </w:p>
            </w:tc>
            <w:tc>
              <w:tcPr>
                <w:tcW w:w="201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Oxizi de azot</w:t>
                </w:r>
              </w:p>
            </w:tc>
            <w:tc>
              <w:tcPr>
                <w:tcW w:w="134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453532,00</w:t>
                </w:r>
              </w:p>
            </w:tc>
            <w:tc>
              <w:tcPr>
                <w:tcW w:w="837"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234852,00</w:t>
                </w:r>
              </w:p>
            </w:tc>
          </w:tr>
          <w:tr w:rsidR="003F091F" w:rsidRPr="003F091F" w:rsidTr="003F091F">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5510</w:t>
                </w:r>
              </w:p>
            </w:tc>
            <w:tc>
              <w:tcPr>
                <w:tcW w:w="134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cos de evacuare gaze arse de la centrala termica</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14,00</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0,40</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0,40</w:t>
                </w:r>
              </w:p>
            </w:tc>
            <w:tc>
              <w:tcPr>
                <w:tcW w:w="201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 xml:space="preserve">Oxizi de sulf </w:t>
                </w:r>
              </w:p>
            </w:tc>
            <w:tc>
              <w:tcPr>
                <w:tcW w:w="134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453532,00</w:t>
                </w:r>
              </w:p>
            </w:tc>
            <w:tc>
              <w:tcPr>
                <w:tcW w:w="837"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234852,00</w:t>
                </w:r>
              </w:p>
            </w:tc>
          </w:tr>
          <w:tr w:rsidR="003F091F" w:rsidRPr="003F091F" w:rsidTr="003F091F">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5510</w:t>
                </w:r>
              </w:p>
            </w:tc>
            <w:tc>
              <w:tcPr>
                <w:tcW w:w="134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cos de evacuare gaze arse de la centrala termica</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14,00</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0,40</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0,40</w:t>
                </w:r>
              </w:p>
            </w:tc>
            <w:tc>
              <w:tcPr>
                <w:tcW w:w="201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TSP (Particule in suspensie totale)</w:t>
                </w:r>
              </w:p>
            </w:tc>
            <w:tc>
              <w:tcPr>
                <w:tcW w:w="134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453532,00</w:t>
                </w:r>
              </w:p>
            </w:tc>
            <w:tc>
              <w:tcPr>
                <w:tcW w:w="837"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234852,00</w:t>
                </w:r>
              </w:p>
            </w:tc>
          </w:tr>
          <w:tr w:rsidR="003F091F" w:rsidRPr="003F091F" w:rsidTr="003F091F">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5510</w:t>
                </w:r>
              </w:p>
            </w:tc>
            <w:tc>
              <w:tcPr>
                <w:tcW w:w="134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cos de evacuare gaze arse de la centrala termica</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14,00</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0,40</w:t>
                </w:r>
              </w:p>
            </w:tc>
            <w:tc>
              <w:tcPr>
                <w:tcW w:w="67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0,40</w:t>
                </w:r>
              </w:p>
            </w:tc>
            <w:tc>
              <w:tcPr>
                <w:tcW w:w="201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Carbon Organic Total</w:t>
                </w:r>
              </w:p>
            </w:tc>
            <w:tc>
              <w:tcPr>
                <w:tcW w:w="1340"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453532,00</w:t>
                </w:r>
              </w:p>
            </w:tc>
            <w:tc>
              <w:tcPr>
                <w:tcW w:w="837" w:type="dxa"/>
                <w:shd w:val="clear" w:color="auto" w:fill="auto"/>
              </w:tcPr>
              <w:p w:rsidR="003F091F" w:rsidRPr="003F091F" w:rsidRDefault="003F091F" w:rsidP="003F091F">
                <w:pPr>
                  <w:spacing w:before="40" w:after="0" w:line="240" w:lineRule="auto"/>
                  <w:jc w:val="center"/>
                  <w:rPr>
                    <w:rFonts w:ascii="Arial" w:eastAsia="Times New Roman" w:hAnsi="Arial" w:cs="Arial"/>
                    <w:sz w:val="20"/>
                    <w:szCs w:val="24"/>
                    <w:lang w:val="ro-RO"/>
                  </w:rPr>
                </w:pPr>
                <w:r w:rsidRPr="003F091F">
                  <w:rPr>
                    <w:rFonts w:ascii="Arial" w:eastAsia="Times New Roman" w:hAnsi="Arial" w:cs="Arial"/>
                    <w:sz w:val="20"/>
                    <w:szCs w:val="24"/>
                    <w:lang w:val="ro-RO"/>
                  </w:rPr>
                  <w:t>234852,00</w:t>
                </w:r>
              </w:p>
            </w:tc>
          </w:tr>
        </w:tbl>
        <w:p w:rsidR="0037173E" w:rsidRDefault="002F0E44" w:rsidP="003F091F">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37173E" w:rsidRDefault="003F091F" w:rsidP="0037173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7173E" w:rsidRDefault="0037173E" w:rsidP="0037173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sz w:val="24"/>
          <w:szCs w:val="24"/>
          <w:lang w:val="ro-RO"/>
        </w:rPr>
        <w:alias w:val="Câmp editabil text"/>
        <w:tag w:val="CampEditabil"/>
        <w:id w:val="-1933268445"/>
        <w:placeholder>
          <w:docPart w:val="C865873E18D044AD90AB3B9A33D1324A"/>
        </w:placeholder>
      </w:sdtPr>
      <w:sdtEndPr/>
      <w:sdtContent>
        <w:p w:rsidR="0037173E" w:rsidRPr="003F091F" w:rsidRDefault="003F091F" w:rsidP="0037173E">
          <w:pPr>
            <w:spacing w:after="0"/>
            <w:ind w:left="720"/>
            <w:rPr>
              <w:rFonts w:ascii="Arial" w:hAnsi="Arial" w:cs="Arial"/>
              <w:sz w:val="24"/>
              <w:szCs w:val="24"/>
              <w:lang w:val="ro-RO"/>
            </w:rPr>
          </w:pPr>
          <w:r w:rsidRPr="003F091F">
            <w:rPr>
              <w:rFonts w:ascii="Arial" w:hAnsi="Arial" w:cs="Arial"/>
              <w:sz w:val="24"/>
              <w:szCs w:val="24"/>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7173E" w:rsidRPr="000768B9" w:rsidTr="0037173E">
            <w:tc>
              <w:tcPr>
                <w:tcW w:w="6671" w:type="dxa"/>
                <w:shd w:val="clear" w:color="auto" w:fill="C0C0C0"/>
              </w:tcPr>
              <w:p w:rsidR="0037173E" w:rsidRPr="000768B9" w:rsidRDefault="0037173E" w:rsidP="0037173E">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37173E" w:rsidRPr="000768B9" w:rsidRDefault="0037173E" w:rsidP="0037173E">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37173E" w:rsidRPr="000768B9" w:rsidTr="0037173E">
            <w:tc>
              <w:tcPr>
                <w:tcW w:w="6671" w:type="dxa"/>
                <w:shd w:val="clear" w:color="auto" w:fill="auto"/>
              </w:tcPr>
              <w:p w:rsidR="0037173E" w:rsidRPr="000768B9" w:rsidRDefault="0037173E" w:rsidP="0037173E">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7173E" w:rsidRPr="000768B9" w:rsidRDefault="0037173E" w:rsidP="0037173E">
                <w:pPr>
                  <w:widowControl w:val="0"/>
                  <w:suppressAutoHyphens/>
                  <w:spacing w:before="40" w:after="0" w:line="360" w:lineRule="auto"/>
                  <w:jc w:val="center"/>
                  <w:rPr>
                    <w:rFonts w:ascii="Arial" w:eastAsia="Times New Roman" w:hAnsi="Arial" w:cs="Arial"/>
                    <w:sz w:val="20"/>
                    <w:szCs w:val="24"/>
                    <w:lang w:val="ro-RO"/>
                  </w:rPr>
                </w:pPr>
              </w:p>
            </w:tc>
          </w:tr>
        </w:tbl>
        <w:p w:rsidR="0037173E" w:rsidRDefault="002F0E44" w:rsidP="0037173E">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37173E" w:rsidRPr="00FC5AAA" w:rsidRDefault="003F091F" w:rsidP="0037173E">
          <w:pPr>
            <w:spacing w:after="0"/>
            <w:rPr>
              <w:rFonts w:ascii="Arial" w:hAnsi="Arial" w:cs="Arial"/>
              <w:sz w:val="24"/>
              <w:szCs w:val="24"/>
              <w:lang w:val="ro-RO"/>
            </w:rPr>
          </w:pPr>
          <w:r>
            <w:rPr>
              <w:rFonts w:ascii="Arial" w:hAnsi="Arial" w:cs="Arial"/>
              <w:sz w:val="24"/>
              <w:szCs w:val="24"/>
              <w:lang w:val="ro-RO"/>
            </w:rPr>
            <w:t xml:space="preserve"> </w:t>
          </w:r>
        </w:p>
      </w:sdtContent>
    </w:sdt>
    <w:p w:rsidR="0037173E" w:rsidRDefault="0037173E" w:rsidP="003717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37173E" w:rsidRPr="00FC5AAA" w:rsidRDefault="003F091F" w:rsidP="0037173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7173E" w:rsidRDefault="0037173E" w:rsidP="0037173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37173E" w:rsidRPr="00F72643" w:rsidRDefault="003F091F" w:rsidP="0037173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37173E" w:rsidRPr="00F97095" w:rsidRDefault="00597B8C" w:rsidP="00597B8C">
          <w:pPr>
            <w:spacing w:after="0" w:line="240" w:lineRule="auto"/>
            <w:ind w:left="690"/>
            <w:jc w:val="both"/>
            <w:rPr>
              <w:rFonts w:ascii="Arial" w:eastAsia="Times New Roman" w:hAnsi="Arial" w:cs="Arial"/>
              <w:sz w:val="24"/>
              <w:szCs w:val="24"/>
              <w:lang w:val="ro-RO"/>
            </w:rPr>
          </w:pPr>
          <w:r w:rsidRPr="00597B8C">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37173E" w:rsidRPr="00F97095" w:rsidRDefault="003F091F" w:rsidP="0037173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7173E" w:rsidRPr="00F97095" w:rsidRDefault="0037173E" w:rsidP="0037173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37173E" w:rsidRPr="00B82BD7" w:rsidRDefault="003F091F" w:rsidP="0037173E">
          <w:pPr>
            <w:spacing w:after="0"/>
            <w:ind w:firstLine="720"/>
            <w:rPr>
              <w:rFonts w:ascii="Arial" w:hAnsi="Arial" w:cs="Arial"/>
              <w:lang w:val="ro-RO"/>
            </w:rPr>
          </w:pPr>
          <w:r>
            <w:rPr>
              <w:rFonts w:ascii="Arial" w:hAnsi="Arial" w:cs="Arial"/>
              <w:lang w:val="ro-RO"/>
            </w:rPr>
            <w:t xml:space="preserve"> </w:t>
          </w:r>
        </w:p>
      </w:sdtContent>
    </w:sdt>
    <w:sdt>
      <w:sdtPr>
        <w:rPr>
          <w:rFonts w:ascii="Arial" w:eastAsia="Times New Roman" w:hAnsi="Arial" w:cs="Arial"/>
          <w:sz w:val="24"/>
          <w:szCs w:val="24"/>
          <w:lang w:val="ro-RO"/>
        </w:rPr>
        <w:alias w:val="Tratare ape"/>
        <w:tag w:val="TratareApeModel"/>
        <w:id w:val="2023506274"/>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1645EA" w:rsidRPr="001645EA" w:rsidTr="001645EA">
            <w:tc>
              <w:tcPr>
                <w:tcW w:w="5077" w:type="dxa"/>
                <w:shd w:val="clear" w:color="auto" w:fill="C0C0C0"/>
                <w:vAlign w:val="center"/>
              </w:tcPr>
              <w:p w:rsidR="001645EA" w:rsidRPr="001645EA" w:rsidRDefault="001645EA" w:rsidP="001645EA">
                <w:pPr>
                  <w:spacing w:before="40" w:after="0" w:line="240" w:lineRule="auto"/>
                  <w:jc w:val="center"/>
                  <w:rPr>
                    <w:rFonts w:ascii="Arial" w:eastAsia="Times New Roman" w:hAnsi="Arial" w:cs="Arial"/>
                    <w:b/>
                    <w:sz w:val="20"/>
                    <w:szCs w:val="24"/>
                    <w:lang w:val="ro-RO"/>
                  </w:rPr>
                </w:pPr>
                <w:r w:rsidRPr="001645EA">
                  <w:rPr>
                    <w:rFonts w:ascii="Arial" w:eastAsia="Times New Roman" w:hAnsi="Arial" w:cs="Arial"/>
                    <w:b/>
                    <w:sz w:val="20"/>
                    <w:szCs w:val="24"/>
                    <w:lang w:val="ro-RO"/>
                  </w:rPr>
                  <w:t>Denumire</w:t>
                </w:r>
              </w:p>
            </w:tc>
            <w:tc>
              <w:tcPr>
                <w:tcW w:w="4569" w:type="dxa"/>
                <w:shd w:val="clear" w:color="auto" w:fill="C0C0C0"/>
                <w:vAlign w:val="center"/>
              </w:tcPr>
              <w:p w:rsidR="001645EA" w:rsidRPr="001645EA" w:rsidRDefault="001645EA" w:rsidP="001645EA">
                <w:pPr>
                  <w:spacing w:before="40" w:after="0" w:line="240" w:lineRule="auto"/>
                  <w:jc w:val="center"/>
                  <w:rPr>
                    <w:rFonts w:ascii="Arial" w:eastAsia="Times New Roman" w:hAnsi="Arial" w:cs="Arial"/>
                    <w:b/>
                    <w:sz w:val="20"/>
                    <w:szCs w:val="24"/>
                    <w:lang w:val="ro-RO"/>
                  </w:rPr>
                </w:pPr>
                <w:r w:rsidRPr="001645EA">
                  <w:rPr>
                    <w:rFonts w:ascii="Arial" w:eastAsia="Times New Roman" w:hAnsi="Arial" w:cs="Arial"/>
                    <w:b/>
                    <w:sz w:val="20"/>
                    <w:szCs w:val="24"/>
                    <w:lang w:val="ro-RO"/>
                  </w:rPr>
                  <w:t>Detalii</w:t>
                </w:r>
              </w:p>
            </w:tc>
          </w:tr>
          <w:tr w:rsidR="001645EA" w:rsidRPr="001645EA" w:rsidTr="001645EA">
            <w:tc>
              <w:tcPr>
                <w:tcW w:w="5077" w:type="dxa"/>
                <w:shd w:val="clear" w:color="auto" w:fill="auto"/>
              </w:tcPr>
              <w:p w:rsidR="001645EA" w:rsidRPr="001645EA" w:rsidRDefault="001645EA" w:rsidP="001645EA">
                <w:pPr>
                  <w:spacing w:before="40" w:after="0" w:line="240" w:lineRule="auto"/>
                  <w:jc w:val="center"/>
                  <w:rPr>
                    <w:rFonts w:ascii="Arial" w:eastAsia="Times New Roman" w:hAnsi="Arial" w:cs="Arial"/>
                    <w:sz w:val="20"/>
                    <w:szCs w:val="24"/>
                    <w:lang w:val="ro-RO"/>
                  </w:rPr>
                </w:pPr>
                <w:r w:rsidRPr="001645EA">
                  <w:rPr>
                    <w:rFonts w:ascii="Arial" w:eastAsia="Times New Roman" w:hAnsi="Arial" w:cs="Arial"/>
                    <w:sz w:val="20"/>
                    <w:szCs w:val="24"/>
                    <w:lang w:val="ro-RO"/>
                  </w:rPr>
                  <w:t>Tratare ape industriale în amplasament</w:t>
                </w:r>
              </w:p>
            </w:tc>
            <w:tc>
              <w:tcPr>
                <w:tcW w:w="4569" w:type="dxa"/>
                <w:shd w:val="clear" w:color="auto" w:fill="auto"/>
              </w:tcPr>
              <w:p w:rsidR="001645EA" w:rsidRPr="001645EA" w:rsidRDefault="001645EA" w:rsidP="001645EA">
                <w:pPr>
                  <w:spacing w:before="40" w:after="0" w:line="240" w:lineRule="auto"/>
                  <w:jc w:val="center"/>
                  <w:rPr>
                    <w:rFonts w:ascii="Arial" w:eastAsia="Times New Roman" w:hAnsi="Arial" w:cs="Arial"/>
                    <w:sz w:val="20"/>
                    <w:szCs w:val="24"/>
                    <w:lang w:val="ro-RO"/>
                  </w:rPr>
                </w:pPr>
                <w:r w:rsidRPr="001645EA">
                  <w:rPr>
                    <w:rFonts w:ascii="Arial" w:eastAsia="Times New Roman" w:hAnsi="Arial" w:cs="Arial"/>
                    <w:sz w:val="20"/>
                    <w:szCs w:val="24"/>
                    <w:lang w:val="ro-RO"/>
                  </w:rPr>
                  <w:t>NU</w:t>
                </w:r>
              </w:p>
            </w:tc>
          </w:tr>
        </w:tbl>
        <w:p w:rsidR="0037173E" w:rsidRPr="00F97095" w:rsidRDefault="002F0E44" w:rsidP="001645EA">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1645EA" w:rsidRDefault="00EB315D" w:rsidP="00761330">
          <w:pPr>
            <w:spacing w:after="0"/>
            <w:jc w:val="both"/>
            <w:rPr>
              <w:rFonts w:ascii="Arial" w:hAnsi="Arial" w:cs="Arial"/>
              <w:sz w:val="24"/>
              <w:szCs w:val="24"/>
              <w:lang w:val="ro-RO"/>
            </w:rPr>
          </w:pPr>
          <w:r>
            <w:rPr>
              <w:rFonts w:ascii="Arial" w:hAnsi="Arial" w:cs="Arial"/>
              <w:sz w:val="24"/>
              <w:szCs w:val="24"/>
              <w:lang w:val="ro-RO"/>
            </w:rPr>
            <w:t>Conform Autorizaţie de Gospodărire a Apelor nr. SB 164 din 15.12.2014, a</w:t>
          </w:r>
          <w:r w:rsidR="001645EA">
            <w:rPr>
              <w:rFonts w:ascii="Arial" w:hAnsi="Arial" w:cs="Arial"/>
              <w:sz w:val="24"/>
              <w:szCs w:val="24"/>
              <w:lang w:val="ro-RO"/>
            </w:rPr>
            <w:t xml:space="preserve">pele uzate de la bucătărie vor fi preluate într-un separator de grăsimi agrementat tehnic, montat subteran, de tip ECO Rotary cu Q=4,0 l/s şi apoi împreună cu apele uzate provenite de la grupurile sanitare ale pensiunii vor fi colectate într-o reţea de canalizare din tuburi </w:t>
          </w:r>
          <w:r>
            <w:rPr>
              <w:rFonts w:ascii="Arial" w:hAnsi="Arial" w:cs="Arial"/>
              <w:sz w:val="24"/>
              <w:szCs w:val="24"/>
              <w:lang w:val="ro-RO"/>
            </w:rPr>
            <w:t>PVC, în lungime totală de 55 m şi dirijate spre staţia de epurare mecano-biologică AQUA MAX CLASIC tip Z, Q max zi=3,6 mc/zi. Efluentul staţiei de epurare este evacuat în râul Sadu.</w:t>
          </w:r>
        </w:p>
        <w:p w:rsidR="00761330" w:rsidRDefault="00761330" w:rsidP="00761330">
          <w:pPr>
            <w:spacing w:after="0"/>
            <w:jc w:val="both"/>
            <w:rPr>
              <w:rFonts w:ascii="Arial" w:hAnsi="Arial" w:cs="Arial"/>
              <w:sz w:val="24"/>
              <w:szCs w:val="24"/>
              <w:lang w:val="ro-RO"/>
            </w:rPr>
          </w:pPr>
          <w:r>
            <w:rPr>
              <w:rFonts w:ascii="Arial" w:hAnsi="Arial" w:cs="Arial"/>
              <w:sz w:val="24"/>
              <w:szCs w:val="24"/>
              <w:lang w:val="ro-RO"/>
            </w:rPr>
            <w:t>Apele uzate provenite de la clădirea cu funcţiunea locuinţe pentru personal vor fi colectate într-un bazin vidanjabil cu V= 2 mc.</w:t>
          </w:r>
        </w:p>
        <w:p w:rsidR="00EB315D" w:rsidRDefault="00EB315D" w:rsidP="00761330">
          <w:pPr>
            <w:spacing w:after="0"/>
            <w:jc w:val="both"/>
            <w:rPr>
              <w:rFonts w:ascii="Arial" w:hAnsi="Arial" w:cs="Arial"/>
              <w:sz w:val="24"/>
              <w:szCs w:val="24"/>
              <w:lang w:val="ro-RO"/>
            </w:rPr>
          </w:pPr>
          <w:r>
            <w:rPr>
              <w:rFonts w:ascii="Arial" w:hAnsi="Arial" w:cs="Arial"/>
              <w:sz w:val="24"/>
              <w:szCs w:val="24"/>
              <w:lang w:val="ro-RO"/>
            </w:rPr>
            <w:lastRenderedPageBreak/>
            <w:t>Evacuarea apei din lacul de agrement se va face prin intermediul unei conducte de preaplin</w:t>
          </w:r>
          <w:r w:rsidR="007037A6">
            <w:rPr>
              <w:rFonts w:ascii="Arial" w:hAnsi="Arial" w:cs="Arial"/>
              <w:sz w:val="24"/>
              <w:szCs w:val="24"/>
              <w:lang w:val="ro-RO"/>
            </w:rPr>
            <w:t xml:space="preserve"> cu descărcare în cursul de apă</w:t>
          </w:r>
          <w:r>
            <w:rPr>
              <w:rFonts w:ascii="Arial" w:hAnsi="Arial" w:cs="Arial"/>
              <w:sz w:val="24"/>
              <w:szCs w:val="24"/>
              <w:lang w:val="ro-RO"/>
            </w:rPr>
            <w:t xml:space="preserve"> Sadu.</w:t>
          </w:r>
        </w:p>
        <w:p w:rsidR="0037173E" w:rsidRPr="00BD4EA0" w:rsidRDefault="00597B8C" w:rsidP="00761330">
          <w:pPr>
            <w:spacing w:after="0"/>
            <w:jc w:val="both"/>
            <w:rPr>
              <w:rFonts w:ascii="Arial" w:hAnsi="Arial" w:cs="Arial"/>
              <w:sz w:val="24"/>
              <w:szCs w:val="24"/>
              <w:lang w:val="ro-RO"/>
            </w:rPr>
          </w:pPr>
          <w:r>
            <w:rPr>
              <w:rFonts w:ascii="Arial" w:hAnsi="Arial" w:cs="Arial"/>
              <w:sz w:val="24"/>
              <w:szCs w:val="24"/>
              <w:lang w:val="ro-RO"/>
            </w:rPr>
            <w:t>Apele pluviale convenţional curate de pe amplasament vor fi colectate de reţeaua de canalizare cu L=150 m cu descărcare în Râul Sadu.</w:t>
          </w:r>
        </w:p>
      </w:sdtContent>
    </w:sdt>
    <w:p w:rsidR="0037173E" w:rsidRDefault="0037173E" w:rsidP="003717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sz w:val="24"/>
          <w:szCs w:val="24"/>
        </w:rPr>
      </w:sdtEndPr>
      <w:sdtContent>
        <w:p w:rsidR="00761330" w:rsidRDefault="00761330" w:rsidP="0037173E">
          <w:pPr>
            <w:spacing w:after="0"/>
            <w:ind w:firstLine="720"/>
            <w:rPr>
              <w:rFonts w:ascii="Arial" w:hAnsi="Arial" w:cs="Arial"/>
              <w:lang w:val="ro-RO"/>
            </w:rPr>
          </w:pPr>
          <w:r w:rsidRPr="00761330">
            <w:rPr>
              <w:rFonts w:ascii="Arial" w:hAnsi="Arial" w:cs="Arial"/>
              <w:sz w:val="24"/>
              <w:szCs w:val="24"/>
              <w:lang w:val="ro-RO"/>
            </w:rPr>
            <w:t>Spaţiile de lucru sunt betoane</w:t>
          </w:r>
          <w:r>
            <w:rPr>
              <w:rFonts w:ascii="Arial" w:hAnsi="Arial" w:cs="Arial"/>
              <w:lang w:val="ro-RO"/>
            </w:rPr>
            <w:t>.</w:t>
          </w:r>
        </w:p>
        <w:p w:rsidR="00761330" w:rsidRDefault="00761330" w:rsidP="0037173E">
          <w:pPr>
            <w:spacing w:after="0"/>
            <w:ind w:firstLine="720"/>
            <w:rPr>
              <w:rFonts w:ascii="Arial" w:hAnsi="Arial" w:cs="Arial"/>
              <w:sz w:val="24"/>
              <w:szCs w:val="24"/>
              <w:lang w:val="ro-RO"/>
            </w:rPr>
          </w:pPr>
          <w:r w:rsidRPr="00761330">
            <w:rPr>
              <w:rFonts w:ascii="Arial" w:hAnsi="Arial" w:cs="Arial"/>
              <w:sz w:val="24"/>
              <w:szCs w:val="24"/>
              <w:lang w:val="ro-RO"/>
            </w:rPr>
            <w:t>Deşeurile rezultate vor fi colectate selectiv pe categorii în special amenajate.</w:t>
          </w:r>
        </w:p>
        <w:p w:rsidR="0037173E" w:rsidRPr="00761330" w:rsidRDefault="002F0E44" w:rsidP="0037173E">
          <w:pPr>
            <w:spacing w:after="0"/>
            <w:ind w:firstLine="720"/>
            <w:rPr>
              <w:rFonts w:ascii="Arial" w:hAnsi="Arial" w:cs="Arial"/>
              <w:sz w:val="24"/>
              <w:szCs w:val="24"/>
              <w:lang w:val="ro-RO"/>
            </w:rPr>
          </w:pPr>
        </w:p>
      </w:sdtContent>
    </w:sdt>
    <w:p w:rsidR="0037173E" w:rsidRDefault="0037173E" w:rsidP="003717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rPr>
          <w:sz w:val="24"/>
          <w:szCs w:val="24"/>
        </w:rPr>
      </w:sdtEndPr>
      <w:sdtContent>
        <w:p w:rsidR="0037173E" w:rsidRPr="00761330" w:rsidRDefault="00761330" w:rsidP="0037173E">
          <w:pPr>
            <w:spacing w:after="0"/>
            <w:ind w:left="720"/>
            <w:rPr>
              <w:rFonts w:ascii="Arial" w:hAnsi="Arial" w:cs="Arial"/>
              <w:sz w:val="24"/>
              <w:szCs w:val="24"/>
              <w:lang w:val="ro-RO"/>
            </w:rPr>
          </w:pPr>
          <w:r w:rsidRPr="00761330">
            <w:rPr>
              <w:rFonts w:ascii="Arial" w:hAnsi="Arial" w:cs="Arial"/>
              <w:sz w:val="24"/>
              <w:szCs w:val="24"/>
              <w:lang w:val="ro-RO"/>
            </w:rPr>
            <w:t>Nu este cazul.</w:t>
          </w:r>
        </w:p>
      </w:sdtContent>
    </w:sdt>
    <w:p w:rsidR="0037173E" w:rsidRPr="00FE6A36" w:rsidRDefault="0037173E" w:rsidP="0037173E">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sz w:val="24"/>
          <w:szCs w:val="24"/>
          <w:lang w:val="ro-RO"/>
        </w:rPr>
        <w:alias w:val="Câmp editabil text"/>
        <w:tag w:val="CampEditabil"/>
        <w:id w:val="-415867160"/>
        <w:placeholder>
          <w:docPart w:val="BA0C4486A7AF42509B11CB432C9F6EE8"/>
        </w:placeholder>
      </w:sdtPr>
      <w:sdtEndPr>
        <w:rPr>
          <w:sz w:val="22"/>
          <w:szCs w:val="22"/>
        </w:rPr>
      </w:sdtEndPr>
      <w:sdtContent>
        <w:p w:rsidR="0037173E" w:rsidRPr="00420C4E" w:rsidRDefault="00761330" w:rsidP="0037173E">
          <w:pPr>
            <w:spacing w:after="0"/>
            <w:ind w:firstLine="360"/>
            <w:rPr>
              <w:rFonts w:ascii="Arial" w:hAnsi="Arial" w:cs="Arial"/>
              <w:lang w:val="ro-RO"/>
            </w:rPr>
          </w:pPr>
          <w:r w:rsidRPr="00761330">
            <w:rPr>
              <w:rFonts w:ascii="Arial" w:hAnsi="Arial" w:cs="Arial"/>
              <w:sz w:val="24"/>
              <w:szCs w:val="24"/>
              <w:lang w:val="ro-RO"/>
            </w:rPr>
            <w:t>Nu este cazul.</w:t>
          </w:r>
        </w:p>
      </w:sdtContent>
    </w:sdt>
    <w:p w:rsidR="0037173E" w:rsidRPr="00FE6A36" w:rsidRDefault="0037173E" w:rsidP="0037173E">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761330" w:rsidRPr="00120375" w:rsidRDefault="00761330" w:rsidP="00EB315D">
          <w:pPr>
            <w:numPr>
              <w:ilvl w:val="0"/>
              <w:numId w:val="11"/>
            </w:numPr>
            <w:spacing w:after="0" w:line="240" w:lineRule="auto"/>
            <w:ind w:left="284" w:hanging="284"/>
            <w:jc w:val="both"/>
            <w:rPr>
              <w:rFonts w:ascii="Arial" w:hAnsi="Arial" w:cs="Arial"/>
              <w:b/>
              <w:sz w:val="24"/>
              <w:szCs w:val="24"/>
              <w:lang w:val="ro-RO"/>
            </w:rPr>
          </w:pPr>
          <w:r w:rsidRPr="00120375">
            <w:rPr>
              <w:rFonts w:ascii="Arial" w:hAnsi="Arial" w:cs="Arial"/>
              <w:bCs/>
              <w:sz w:val="24"/>
              <w:szCs w:val="24"/>
              <w:lang w:val="ro-RO"/>
            </w:rPr>
            <w:t xml:space="preserve">conform Ordinului nr. 119/2014, activitățile de pe amplasament trebuie să se desfășoare astfel încât în teritoriile protejate să fie asigurate și respectate valorile-limită ale indicatorilor de zgomot, după cum urmează: </w:t>
          </w:r>
        </w:p>
        <w:p w:rsidR="00761330" w:rsidRPr="00120375" w:rsidRDefault="00761330" w:rsidP="00EB315D">
          <w:pPr>
            <w:numPr>
              <w:ilvl w:val="0"/>
              <w:numId w:val="10"/>
            </w:numPr>
            <w:tabs>
              <w:tab w:val="left" w:pos="-2268"/>
            </w:tabs>
            <w:autoSpaceDE w:val="0"/>
            <w:autoSpaceDN w:val="0"/>
            <w:adjustRightInd w:val="0"/>
            <w:spacing w:after="0" w:line="240" w:lineRule="auto"/>
            <w:ind w:left="709" w:right="-23" w:hanging="425"/>
            <w:jc w:val="both"/>
            <w:rPr>
              <w:rFonts w:ascii="Arial" w:hAnsi="Arial" w:cs="Arial"/>
              <w:bCs/>
              <w:sz w:val="24"/>
              <w:szCs w:val="24"/>
              <w:lang w:val="ro-RO"/>
            </w:rPr>
          </w:pPr>
          <w:r w:rsidRPr="00120375">
            <w:rPr>
              <w:rFonts w:ascii="Arial" w:hAnsi="Arial" w:cs="Arial"/>
              <w:bCs/>
              <w:sz w:val="24"/>
              <w:szCs w:val="24"/>
              <w:lang w:val="ro-RO"/>
            </w:rPr>
            <w:t>în perioada zilei, nivelul de presiune acustică continuu echivalent ponderat A (L</w:t>
          </w:r>
          <w:r w:rsidRPr="00120375">
            <w:rPr>
              <w:rFonts w:ascii="Arial" w:hAnsi="Arial" w:cs="Arial"/>
              <w:bCs/>
              <w:sz w:val="24"/>
              <w:szCs w:val="24"/>
              <w:vertAlign w:val="subscript"/>
              <w:lang w:val="ro-RO"/>
            </w:rPr>
            <w:t>AeqT</w:t>
          </w:r>
          <w:r w:rsidRPr="00120375">
            <w:rPr>
              <w:rFonts w:ascii="Arial" w:hAnsi="Arial" w:cs="Arial"/>
              <w:bCs/>
              <w:sz w:val="24"/>
              <w:szCs w:val="24"/>
              <w:lang w:val="ro-RO"/>
            </w:rPr>
            <w:t xml:space="preserve">), măsurat la exteriorul locuinței conform standardului SR ISO 1996/2-08, la 1,5 m înălțime față de sol, să nu depășească 55 dB și curba de zgomot Cz 50, </w:t>
          </w:r>
        </w:p>
        <w:p w:rsidR="0037173E" w:rsidRPr="00BD4EA0" w:rsidRDefault="00761330" w:rsidP="00EB315D">
          <w:pPr>
            <w:spacing w:after="0"/>
            <w:ind w:left="360"/>
            <w:jc w:val="both"/>
            <w:rPr>
              <w:rFonts w:ascii="Arial" w:hAnsi="Arial" w:cs="Arial"/>
              <w:lang w:val="ro-RO"/>
            </w:rPr>
          </w:pPr>
          <w:r w:rsidRPr="00797AFB">
            <w:rPr>
              <w:rFonts w:ascii="Arial" w:hAnsi="Arial" w:cs="Arial"/>
              <w:bCs/>
              <w:sz w:val="24"/>
              <w:szCs w:val="24"/>
              <w:lang w:val="ro-RO"/>
            </w:rPr>
            <w:t>în perioada nopții, între orele 23,00-7,00, nivelul de presiune acustică continuu echivalent ponderat A (L</w:t>
          </w:r>
          <w:r w:rsidRPr="00797AFB">
            <w:rPr>
              <w:rFonts w:ascii="Arial" w:hAnsi="Arial" w:cs="Arial"/>
              <w:bCs/>
              <w:sz w:val="24"/>
              <w:szCs w:val="24"/>
              <w:vertAlign w:val="subscript"/>
              <w:lang w:val="ro-RO"/>
            </w:rPr>
            <w:t>AeqT</w:t>
          </w:r>
          <w:r w:rsidRPr="00797AFB">
            <w:rPr>
              <w:rFonts w:ascii="Arial" w:hAnsi="Arial" w:cs="Arial"/>
              <w:bCs/>
              <w:sz w:val="24"/>
              <w:szCs w:val="24"/>
              <w:lang w:val="ro-RO"/>
            </w:rPr>
            <w:t>), măsurat la exteriorul locuinței conform standardului SR ISO 1996/2-08, la 1,5 m înălțime față de sol, să nu depășească 45 dB și, respectiv, curba de zgomot Cz 40</w:t>
          </w:r>
          <w:r>
            <w:rPr>
              <w:rFonts w:ascii="Arial" w:hAnsi="Arial" w:cs="Arial"/>
              <w:bCs/>
              <w:sz w:val="24"/>
              <w:szCs w:val="24"/>
              <w:lang w:val="ro-RO"/>
            </w:rPr>
            <w:t>.</w:t>
          </w:r>
        </w:p>
      </w:sdtContent>
    </w:sdt>
    <w:p w:rsidR="0037173E" w:rsidRPr="00F72643" w:rsidRDefault="0037173E" w:rsidP="0037173E">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7037A6" w:rsidRDefault="00570EF6" w:rsidP="0037173E">
          <w:pPr>
            <w:pStyle w:val="Frspaiere"/>
            <w:ind w:firstLine="720"/>
            <w:rPr>
              <w:rFonts w:ascii="Arial" w:hAnsi="Arial" w:cs="Arial"/>
              <w:sz w:val="24"/>
              <w:szCs w:val="24"/>
            </w:rPr>
          </w:pPr>
          <w:r>
            <w:rPr>
              <w:rFonts w:ascii="Arial" w:hAnsi="Arial" w:cs="Arial"/>
              <w:sz w:val="24"/>
              <w:szCs w:val="24"/>
            </w:rPr>
            <w:t xml:space="preserve"> In conformitate cu Ordinul nr. 462/1993, emisiile de poluanţi rezultaţi din focare alimentate cu combustibil solid nu vor depaşi următoarele valori limită:</w:t>
          </w:r>
        </w:p>
        <w:p w:rsidR="0037173E" w:rsidRPr="00F72643" w:rsidRDefault="002F0E44" w:rsidP="0037173E">
          <w:pPr>
            <w:pStyle w:val="Frspaiere"/>
            <w:ind w:firstLine="720"/>
            <w:rPr>
              <w:rFonts w:ascii="Arial" w:hAnsi="Arial" w:cs="Arial"/>
              <w:sz w:val="24"/>
              <w:szCs w:val="24"/>
            </w:rPr>
          </w:pP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570EF6" w:rsidRPr="00570EF6" w:rsidTr="00570EF6">
            <w:tc>
              <w:tcPr>
                <w:tcW w:w="1608" w:type="dxa"/>
                <w:shd w:val="clear" w:color="auto" w:fill="C0C0C0"/>
                <w:vAlign w:val="center"/>
              </w:tcPr>
              <w:p w:rsidR="00570EF6" w:rsidRPr="00570EF6" w:rsidRDefault="00570EF6" w:rsidP="00570EF6">
                <w:pPr>
                  <w:pStyle w:val="Frspaiere"/>
                  <w:spacing w:before="40"/>
                  <w:jc w:val="center"/>
                  <w:rPr>
                    <w:rFonts w:ascii="Arial" w:hAnsi="Arial" w:cs="Arial"/>
                    <w:b/>
                    <w:sz w:val="20"/>
                    <w:szCs w:val="24"/>
                  </w:rPr>
                </w:pPr>
                <w:r w:rsidRPr="00570EF6">
                  <w:rPr>
                    <w:rFonts w:ascii="Arial" w:hAnsi="Arial" w:cs="Arial"/>
                    <w:b/>
                    <w:sz w:val="20"/>
                    <w:szCs w:val="24"/>
                  </w:rPr>
                  <w:t>Cod CAEN Rev.2</w:t>
                </w:r>
              </w:p>
            </w:tc>
            <w:tc>
              <w:tcPr>
                <w:tcW w:w="1608" w:type="dxa"/>
                <w:shd w:val="clear" w:color="auto" w:fill="C0C0C0"/>
                <w:vAlign w:val="center"/>
              </w:tcPr>
              <w:p w:rsidR="00570EF6" w:rsidRPr="00570EF6" w:rsidRDefault="00570EF6" w:rsidP="00570EF6">
                <w:pPr>
                  <w:pStyle w:val="Frspaiere"/>
                  <w:spacing w:before="40"/>
                  <w:jc w:val="center"/>
                  <w:rPr>
                    <w:rFonts w:ascii="Arial" w:hAnsi="Arial" w:cs="Arial"/>
                    <w:b/>
                    <w:sz w:val="20"/>
                    <w:szCs w:val="24"/>
                  </w:rPr>
                </w:pPr>
                <w:r w:rsidRPr="00570EF6">
                  <w:rPr>
                    <w:rFonts w:ascii="Arial" w:hAnsi="Arial" w:cs="Arial"/>
                    <w:b/>
                    <w:sz w:val="20"/>
                    <w:szCs w:val="24"/>
                  </w:rPr>
                  <w:t>Denumire coș</w:t>
                </w:r>
              </w:p>
            </w:tc>
            <w:tc>
              <w:tcPr>
                <w:tcW w:w="1608" w:type="dxa"/>
                <w:shd w:val="clear" w:color="auto" w:fill="C0C0C0"/>
                <w:vAlign w:val="center"/>
              </w:tcPr>
              <w:p w:rsidR="00570EF6" w:rsidRPr="00570EF6" w:rsidRDefault="00570EF6" w:rsidP="00570EF6">
                <w:pPr>
                  <w:pStyle w:val="Frspaiere"/>
                  <w:spacing w:before="40"/>
                  <w:jc w:val="center"/>
                  <w:rPr>
                    <w:rFonts w:ascii="Arial" w:hAnsi="Arial" w:cs="Arial"/>
                    <w:b/>
                    <w:sz w:val="20"/>
                    <w:szCs w:val="24"/>
                  </w:rPr>
                </w:pPr>
                <w:r w:rsidRPr="00570EF6">
                  <w:rPr>
                    <w:rFonts w:ascii="Arial" w:hAnsi="Arial" w:cs="Arial"/>
                    <w:b/>
                    <w:sz w:val="20"/>
                    <w:szCs w:val="24"/>
                  </w:rPr>
                  <w:t>Poluant</w:t>
                </w:r>
              </w:p>
            </w:tc>
            <w:tc>
              <w:tcPr>
                <w:tcW w:w="1608" w:type="dxa"/>
                <w:shd w:val="clear" w:color="auto" w:fill="C0C0C0"/>
                <w:vAlign w:val="center"/>
              </w:tcPr>
              <w:p w:rsidR="00570EF6" w:rsidRPr="00570EF6" w:rsidRDefault="00570EF6" w:rsidP="00570EF6">
                <w:pPr>
                  <w:pStyle w:val="Frspaiere"/>
                  <w:spacing w:before="40"/>
                  <w:jc w:val="center"/>
                  <w:rPr>
                    <w:rFonts w:ascii="Arial" w:hAnsi="Arial" w:cs="Arial"/>
                    <w:b/>
                    <w:sz w:val="20"/>
                    <w:szCs w:val="24"/>
                  </w:rPr>
                </w:pPr>
                <w:r w:rsidRPr="00570EF6">
                  <w:rPr>
                    <w:rFonts w:ascii="Arial" w:hAnsi="Arial" w:cs="Arial"/>
                    <w:b/>
                    <w:sz w:val="20"/>
                    <w:szCs w:val="24"/>
                  </w:rPr>
                  <w:t>VLE</w:t>
                </w:r>
              </w:p>
            </w:tc>
            <w:tc>
              <w:tcPr>
                <w:tcW w:w="1608" w:type="dxa"/>
                <w:shd w:val="clear" w:color="auto" w:fill="C0C0C0"/>
                <w:vAlign w:val="center"/>
              </w:tcPr>
              <w:p w:rsidR="00570EF6" w:rsidRPr="00570EF6" w:rsidRDefault="00570EF6" w:rsidP="00570EF6">
                <w:pPr>
                  <w:pStyle w:val="Frspaiere"/>
                  <w:spacing w:before="40"/>
                  <w:jc w:val="center"/>
                  <w:rPr>
                    <w:rFonts w:ascii="Arial" w:hAnsi="Arial" w:cs="Arial"/>
                    <w:b/>
                    <w:sz w:val="20"/>
                    <w:szCs w:val="24"/>
                  </w:rPr>
                </w:pPr>
                <w:r w:rsidRPr="00570EF6">
                  <w:rPr>
                    <w:rFonts w:ascii="Arial" w:hAnsi="Arial" w:cs="Arial"/>
                    <w:b/>
                    <w:sz w:val="20"/>
                    <w:szCs w:val="24"/>
                  </w:rPr>
                  <w:t>UM</w:t>
                </w:r>
              </w:p>
            </w:tc>
            <w:tc>
              <w:tcPr>
                <w:tcW w:w="1608" w:type="dxa"/>
                <w:shd w:val="clear" w:color="auto" w:fill="C0C0C0"/>
                <w:vAlign w:val="center"/>
              </w:tcPr>
              <w:p w:rsidR="00570EF6" w:rsidRPr="00570EF6" w:rsidRDefault="00570EF6" w:rsidP="00570EF6">
                <w:pPr>
                  <w:pStyle w:val="Frspaiere"/>
                  <w:spacing w:before="40"/>
                  <w:jc w:val="center"/>
                  <w:rPr>
                    <w:rFonts w:ascii="Arial" w:hAnsi="Arial" w:cs="Arial"/>
                    <w:b/>
                    <w:sz w:val="20"/>
                    <w:szCs w:val="24"/>
                  </w:rPr>
                </w:pPr>
                <w:r w:rsidRPr="00570EF6">
                  <w:rPr>
                    <w:rFonts w:ascii="Arial" w:hAnsi="Arial" w:cs="Arial"/>
                    <w:b/>
                    <w:sz w:val="20"/>
                    <w:szCs w:val="24"/>
                  </w:rPr>
                  <w:t>Condiții de referință</w:t>
                </w:r>
              </w:p>
            </w:tc>
          </w:tr>
          <w:tr w:rsidR="00570EF6" w:rsidRPr="00570EF6" w:rsidTr="00570EF6">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5510</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cos de evacuare gaze arse de la centrala termica</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Monoxid de Carbon</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250,00</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Milligram/normal metru cub</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6% oxigen</w:t>
                </w:r>
              </w:p>
            </w:tc>
          </w:tr>
          <w:tr w:rsidR="00570EF6" w:rsidRPr="00570EF6" w:rsidTr="00570EF6">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5510</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cos de evacuare gaze arse de la centrala termica</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Oxizi de azot</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500,00</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Milligram/normal metru cub</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6% oxigen</w:t>
                </w:r>
              </w:p>
            </w:tc>
          </w:tr>
          <w:tr w:rsidR="00570EF6" w:rsidRPr="00570EF6" w:rsidTr="00570EF6">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5510</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cos de evacuare gaze arse de la centrala termica</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 xml:space="preserve">Oxizi de sulf </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2000,00</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Milligram/normal metru cub</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6% oxigen</w:t>
                </w:r>
              </w:p>
            </w:tc>
          </w:tr>
          <w:tr w:rsidR="00570EF6" w:rsidRPr="00570EF6" w:rsidTr="00570EF6">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5510</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cos de evacuare gaze arse de la centrala termica</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TSP (Particule in suspensie totale)</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100,00</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Milligram/normal metru cub</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6% oxigen</w:t>
                </w:r>
              </w:p>
            </w:tc>
          </w:tr>
          <w:tr w:rsidR="00570EF6" w:rsidRPr="00570EF6" w:rsidTr="00570EF6">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5510</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cos de evacuare gaze arse de la centrala termica</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Carbon Organic Total</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50,00</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Milligram/normal metru cub</w:t>
                </w:r>
              </w:p>
            </w:tc>
            <w:tc>
              <w:tcPr>
                <w:tcW w:w="1608" w:type="dxa"/>
                <w:shd w:val="clear" w:color="auto" w:fill="auto"/>
              </w:tcPr>
              <w:p w:rsidR="00570EF6" w:rsidRPr="00570EF6" w:rsidRDefault="00570EF6" w:rsidP="00570EF6">
                <w:pPr>
                  <w:pStyle w:val="Frspaiere"/>
                  <w:spacing w:before="40"/>
                  <w:jc w:val="center"/>
                  <w:rPr>
                    <w:rFonts w:ascii="Arial" w:hAnsi="Arial" w:cs="Arial"/>
                    <w:sz w:val="20"/>
                    <w:szCs w:val="24"/>
                  </w:rPr>
                </w:pPr>
                <w:r w:rsidRPr="00570EF6">
                  <w:rPr>
                    <w:rFonts w:ascii="Arial" w:hAnsi="Arial" w:cs="Arial"/>
                    <w:sz w:val="20"/>
                    <w:szCs w:val="24"/>
                  </w:rPr>
                  <w:t>6% oxigen</w:t>
                </w:r>
              </w:p>
            </w:tc>
          </w:tr>
        </w:tbl>
        <w:p w:rsidR="0037173E" w:rsidRDefault="002F0E44" w:rsidP="00570EF6">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37173E" w:rsidRPr="00513C71" w:rsidRDefault="0037173E" w:rsidP="0037173E">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37173E" w:rsidRPr="00513C71" w:rsidRDefault="0037173E" w:rsidP="0037173E">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37173E" w:rsidRPr="00513C71" w:rsidRDefault="0037173E" w:rsidP="0037173E">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37173E" w:rsidRDefault="0037173E" w:rsidP="0037173E">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37173E" w:rsidRDefault="002F0E44" w:rsidP="0037173E">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A735FE" w:rsidRDefault="0037173E" w:rsidP="00A735FE">
          <w:pPr>
            <w:pStyle w:val="Frspaiere"/>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sidR="00A735FE">
            <w:rPr>
              <w:rFonts w:ascii="Arial" w:hAnsi="Arial" w:cs="Arial"/>
              <w:b/>
              <w:sz w:val="24"/>
              <w:szCs w:val="24"/>
            </w:rPr>
            <w:t>ă:</w:t>
          </w:r>
        </w:p>
        <w:p w:rsidR="0037173E" w:rsidRPr="00A735FE" w:rsidRDefault="002F0E44" w:rsidP="00A735FE">
          <w:pPr>
            <w:pStyle w:val="Frspaiere"/>
            <w:numPr>
              <w:ilvl w:val="0"/>
              <w:numId w:val="12"/>
            </w:numPr>
            <w:rPr>
              <w:rFonts w:ascii="Arial" w:hAnsi="Arial" w:cs="Arial"/>
              <w:sz w:val="24"/>
              <w:szCs w:val="24"/>
            </w:rPr>
          </w:pPr>
          <w:sdt>
            <w:sdtPr>
              <w:rPr>
                <w:rFonts w:ascii="Arial" w:hAnsi="Arial" w:cs="Arial"/>
                <w:sz w:val="24"/>
                <w:szCs w:val="24"/>
              </w:rPr>
              <w:alias w:val="Câmp editabil text"/>
              <w:tag w:val="CampEditabil"/>
              <w:id w:val="2063439498"/>
              <w:placeholder>
                <w:docPart w:val="AC8CA38B2DB944C0930275A5C438D875"/>
              </w:placeholder>
            </w:sdtPr>
            <w:sdtEndPr/>
            <w:sdtContent>
              <w:r w:rsidR="00A735FE">
                <w:rPr>
                  <w:rFonts w:ascii="Arial" w:hAnsi="Arial" w:cs="Arial"/>
                  <w:sz w:val="24"/>
                  <w:szCs w:val="24"/>
                </w:rPr>
                <w:t>prezentele valori sunt preluate din Autorizaţia de gospodărire a apelor nr. SB 164 din data 16.12.2014</w:t>
              </w:r>
            </w:sdtContent>
          </w:sdt>
          <w:r w:rsidR="00A735FE">
            <w:rPr>
              <w:rFonts w:ascii="Arial" w:hAnsi="Arial" w:cs="Arial"/>
              <w:sz w:val="24"/>
              <w:szCs w:val="24"/>
            </w:rPr>
            <w:t>.</w:t>
          </w:r>
        </w:p>
      </w:sdtContent>
    </w:sdt>
    <w:p w:rsidR="0037173E" w:rsidRDefault="0037173E" w:rsidP="0037173E">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rPr>
          <w:rStyle w:val="StyleHiddenCaracter"/>
          <w:color w:val="auto"/>
          <w:sz w:val="2"/>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0D041C" w:rsidRPr="000D041C" w:rsidTr="000D041C">
            <w:tc>
              <w:tcPr>
                <w:tcW w:w="2679" w:type="dxa"/>
                <w:shd w:val="clear" w:color="auto" w:fill="C0C0C0"/>
                <w:vAlign w:val="center"/>
              </w:tcPr>
              <w:p w:rsidR="000D041C" w:rsidRPr="000D041C" w:rsidRDefault="000D041C" w:rsidP="000D041C">
                <w:pPr>
                  <w:pStyle w:val="Frspaiere"/>
                  <w:spacing w:before="40"/>
                  <w:jc w:val="center"/>
                  <w:rPr>
                    <w:rFonts w:ascii="Arial" w:hAnsi="Arial" w:cs="Arial"/>
                    <w:b/>
                    <w:color w:val="808080"/>
                    <w:sz w:val="20"/>
                    <w:szCs w:val="24"/>
                  </w:rPr>
                </w:pPr>
                <w:r w:rsidRPr="000D041C">
                  <w:rPr>
                    <w:rFonts w:ascii="Arial" w:hAnsi="Arial" w:cs="Arial"/>
                    <w:b/>
                    <w:color w:val="808080"/>
                    <w:sz w:val="20"/>
                    <w:szCs w:val="24"/>
                  </w:rPr>
                  <w:t>Loc de prelevare</w:t>
                </w:r>
              </w:p>
            </w:tc>
            <w:tc>
              <w:tcPr>
                <w:tcW w:w="2679" w:type="dxa"/>
                <w:shd w:val="clear" w:color="auto" w:fill="C0C0C0"/>
                <w:vAlign w:val="center"/>
              </w:tcPr>
              <w:p w:rsidR="000D041C" w:rsidRPr="000D041C" w:rsidRDefault="000D041C" w:rsidP="000D041C">
                <w:pPr>
                  <w:pStyle w:val="Frspaiere"/>
                  <w:spacing w:before="40"/>
                  <w:jc w:val="center"/>
                  <w:rPr>
                    <w:rFonts w:ascii="Arial" w:hAnsi="Arial" w:cs="Arial"/>
                    <w:b/>
                    <w:color w:val="808080"/>
                    <w:sz w:val="20"/>
                    <w:szCs w:val="24"/>
                  </w:rPr>
                </w:pPr>
                <w:r w:rsidRPr="000D041C">
                  <w:rPr>
                    <w:rFonts w:ascii="Arial" w:hAnsi="Arial" w:cs="Arial"/>
                    <w:b/>
                    <w:color w:val="808080"/>
                    <w:sz w:val="20"/>
                    <w:szCs w:val="24"/>
                  </w:rPr>
                  <w:t>Natura apei</w:t>
                </w:r>
              </w:p>
            </w:tc>
            <w:tc>
              <w:tcPr>
                <w:tcW w:w="1340" w:type="dxa"/>
                <w:shd w:val="clear" w:color="auto" w:fill="C0C0C0"/>
                <w:vAlign w:val="center"/>
              </w:tcPr>
              <w:p w:rsidR="000D041C" w:rsidRPr="000D041C" w:rsidRDefault="000D041C" w:rsidP="000D041C">
                <w:pPr>
                  <w:pStyle w:val="Frspaiere"/>
                  <w:spacing w:before="40"/>
                  <w:jc w:val="center"/>
                  <w:rPr>
                    <w:rFonts w:ascii="Arial" w:hAnsi="Arial" w:cs="Arial"/>
                    <w:b/>
                    <w:color w:val="808080"/>
                    <w:sz w:val="20"/>
                    <w:szCs w:val="24"/>
                  </w:rPr>
                </w:pPr>
                <w:r w:rsidRPr="000D041C">
                  <w:rPr>
                    <w:rFonts w:ascii="Arial" w:hAnsi="Arial" w:cs="Arial"/>
                    <w:b/>
                    <w:color w:val="808080"/>
                    <w:sz w:val="20"/>
                    <w:szCs w:val="24"/>
                  </w:rPr>
                  <w:t>Indicator de calitate</w:t>
                </w:r>
              </w:p>
            </w:tc>
            <w:tc>
              <w:tcPr>
                <w:tcW w:w="1340" w:type="dxa"/>
                <w:shd w:val="clear" w:color="auto" w:fill="C0C0C0"/>
                <w:vAlign w:val="center"/>
              </w:tcPr>
              <w:p w:rsidR="000D041C" w:rsidRPr="000D041C" w:rsidRDefault="000D041C" w:rsidP="000D041C">
                <w:pPr>
                  <w:pStyle w:val="Frspaiere"/>
                  <w:spacing w:before="40"/>
                  <w:jc w:val="center"/>
                  <w:rPr>
                    <w:rFonts w:ascii="Arial" w:hAnsi="Arial" w:cs="Arial"/>
                    <w:b/>
                    <w:color w:val="808080"/>
                    <w:sz w:val="20"/>
                    <w:szCs w:val="24"/>
                  </w:rPr>
                </w:pPr>
                <w:r w:rsidRPr="000D041C">
                  <w:rPr>
                    <w:rFonts w:ascii="Arial" w:hAnsi="Arial" w:cs="Arial"/>
                    <w:b/>
                    <w:color w:val="808080"/>
                    <w:sz w:val="20"/>
                    <w:szCs w:val="24"/>
                  </w:rPr>
                  <w:t>CMA</w:t>
                </w:r>
              </w:p>
            </w:tc>
            <w:tc>
              <w:tcPr>
                <w:tcW w:w="1608" w:type="dxa"/>
                <w:shd w:val="clear" w:color="auto" w:fill="C0C0C0"/>
                <w:vAlign w:val="center"/>
              </w:tcPr>
              <w:p w:rsidR="000D041C" w:rsidRPr="000D041C" w:rsidRDefault="000D041C" w:rsidP="000D041C">
                <w:pPr>
                  <w:pStyle w:val="Frspaiere"/>
                  <w:spacing w:before="40"/>
                  <w:jc w:val="center"/>
                  <w:rPr>
                    <w:rFonts w:ascii="Arial" w:hAnsi="Arial" w:cs="Arial"/>
                    <w:b/>
                    <w:color w:val="808080"/>
                    <w:sz w:val="20"/>
                    <w:szCs w:val="24"/>
                  </w:rPr>
                </w:pPr>
                <w:r w:rsidRPr="000D041C">
                  <w:rPr>
                    <w:rFonts w:ascii="Arial" w:hAnsi="Arial" w:cs="Arial"/>
                    <w:b/>
                    <w:color w:val="808080"/>
                    <w:sz w:val="20"/>
                    <w:szCs w:val="24"/>
                  </w:rPr>
                  <w:t>UM</w:t>
                </w:r>
              </w:p>
            </w:tc>
          </w:tr>
          <w:tr w:rsidR="000D041C" w:rsidRPr="000D041C" w:rsidTr="000D041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efluent statie de epurare</w:t>
                </w:r>
              </w:p>
            </w:t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menajere epurate</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pH 6,5 – 8,5 unitati de pH</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p>
            </w:tc>
            <w:tc>
              <w:tcPr>
                <w:tcW w:w="1608"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p>
            </w:tc>
          </w:tr>
          <w:tr w:rsidR="000D041C" w:rsidRPr="000D041C" w:rsidTr="000D041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efluent statie de epurare</w:t>
                </w:r>
              </w:p>
            </w:t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menajere epurate</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Materii  totale in suspensie</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35,00</w:t>
                </w:r>
              </w:p>
            </w:tc>
            <w:tc>
              <w:tcPr>
                <w:tcW w:w="1608"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Miligrame/Litru</w:t>
                </w:r>
              </w:p>
            </w:tc>
          </w:tr>
          <w:tr w:rsidR="000D041C" w:rsidRPr="000D041C" w:rsidTr="000D041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efluent statie de epurare</w:t>
                </w:r>
              </w:p>
            </w:t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menajere epurate</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Rezidiu filtrate la 105 grade C</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1000,00</w:t>
                </w:r>
              </w:p>
            </w:tc>
            <w:tc>
              <w:tcPr>
                <w:tcW w:w="1608"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Miligrame/Litru</w:t>
                </w:r>
              </w:p>
            </w:tc>
          </w:tr>
          <w:tr w:rsidR="000D041C" w:rsidRPr="000D041C" w:rsidTr="000D041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efluent statie de epurare</w:t>
                </w:r>
              </w:p>
            </w:t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menajere epurate</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Consum biochimic de oxygen la 5 zile CBO5</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25,00</w:t>
                </w:r>
              </w:p>
            </w:tc>
            <w:tc>
              <w:tcPr>
                <w:tcW w:w="1608"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Miligrame/Litru</w:t>
                </w:r>
              </w:p>
            </w:tc>
          </w:tr>
          <w:tr w:rsidR="000D041C" w:rsidRPr="000D041C" w:rsidTr="000D041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efluent statie de epurare</w:t>
                </w:r>
              </w:p>
            </w:t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menajere epurate</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Detergenti sintetici</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0,50</w:t>
                </w:r>
              </w:p>
            </w:tc>
            <w:tc>
              <w:tcPr>
                <w:tcW w:w="1608"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Miligrame/Litru</w:t>
                </w:r>
              </w:p>
            </w:tc>
          </w:tr>
          <w:tr w:rsidR="000D041C" w:rsidRPr="000D041C" w:rsidTr="000D041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efluent statie de epurare</w:t>
                </w:r>
              </w:p>
            </w:t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menajere epurate</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Azot total</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15,00</w:t>
                </w:r>
              </w:p>
            </w:tc>
            <w:tc>
              <w:tcPr>
                <w:tcW w:w="1608"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Miligrame/Litru</w:t>
                </w:r>
              </w:p>
            </w:tc>
          </w:tr>
          <w:tr w:rsidR="000D041C" w:rsidRPr="000D041C" w:rsidTr="000D041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efluent statie de epurare</w:t>
                </w:r>
              </w:p>
            </w:t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menajere epurate</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Consum chimic de oxigen metoda cu dicromat de potasiu (CCO_Cr^-)</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125,00</w:t>
                </w:r>
              </w:p>
            </w:tc>
            <w:tc>
              <w:tcPr>
                <w:tcW w:w="1608"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Miligrame/Litru</w:t>
                </w:r>
              </w:p>
            </w:tc>
          </w:tr>
          <w:tr w:rsidR="000D041C" w:rsidRPr="000D041C" w:rsidTr="000D041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efluent statie de epurare</w:t>
                </w:r>
              </w:p>
            </w:tc>
            <w:tc>
              <w:tcPr>
                <w:tcW w:w="2679"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menajere epurate</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Substante extractibile cu solvent organici</w:t>
                </w:r>
              </w:p>
            </w:tc>
            <w:tc>
              <w:tcPr>
                <w:tcW w:w="1340"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20,00</w:t>
                </w:r>
              </w:p>
            </w:tc>
            <w:tc>
              <w:tcPr>
                <w:tcW w:w="1608" w:type="dxa"/>
                <w:shd w:val="clear" w:color="auto" w:fill="auto"/>
              </w:tcPr>
              <w:p w:rsidR="000D041C" w:rsidRPr="000D041C" w:rsidRDefault="000D041C" w:rsidP="000D041C">
                <w:pPr>
                  <w:pStyle w:val="Frspaiere"/>
                  <w:spacing w:before="40"/>
                  <w:jc w:val="center"/>
                  <w:rPr>
                    <w:rFonts w:ascii="Arial" w:hAnsi="Arial" w:cs="Arial"/>
                    <w:color w:val="808080"/>
                    <w:sz w:val="20"/>
                    <w:szCs w:val="24"/>
                  </w:rPr>
                </w:pPr>
                <w:r w:rsidRPr="000D041C">
                  <w:rPr>
                    <w:rFonts w:ascii="Arial" w:hAnsi="Arial" w:cs="Arial"/>
                    <w:color w:val="808080"/>
                    <w:sz w:val="20"/>
                    <w:szCs w:val="24"/>
                  </w:rPr>
                  <w:t>Miligrame/Litru</w:t>
                </w:r>
              </w:p>
            </w:tc>
          </w:tr>
        </w:tbl>
        <w:p w:rsidR="0037173E" w:rsidRDefault="002F0E44" w:rsidP="000D041C">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A735FE" w:rsidRDefault="00A735FE" w:rsidP="00A735FE">
          <w:pPr>
            <w:pStyle w:val="Frspaiere"/>
            <w:ind w:firstLine="720"/>
            <w:jc w:val="both"/>
            <w:rPr>
              <w:rFonts w:ascii="Arial" w:hAnsi="Arial" w:cs="Arial"/>
              <w:sz w:val="24"/>
              <w:szCs w:val="24"/>
            </w:rPr>
          </w:pPr>
          <w:r>
            <w:rPr>
              <w:rFonts w:ascii="Arial" w:hAnsi="Arial" w:cs="Arial"/>
              <w:sz w:val="24"/>
              <w:szCs w:val="24"/>
            </w:rPr>
            <w:t>Apele meteorice evacuate în reţeaua hidrografică din zonă sunt considerate conventional curate. Inducatorii de calitate ai apelor meteorice evacuate în receptorii de suprafaţă se vor încadra obligatoriu în limitele prevăzute de H.G. nr. 352/2005 pentru completarea şi modificarea H.G. nr. 188/2002, normativul NTPA 001</w:t>
          </w:r>
        </w:p>
        <w:p w:rsidR="0037173E" w:rsidRDefault="0037173E" w:rsidP="0037173E">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37173E" w:rsidRDefault="00F41713" w:rsidP="0037173E">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37173E" w:rsidRPr="0019563E" w:rsidRDefault="00F41713" w:rsidP="00F41713">
          <w:pPr>
            <w:pStyle w:val="Frspaiere"/>
            <w:rPr>
              <w:rFonts w:ascii="Arial" w:hAnsi="Arial" w:cs="Arial"/>
              <w:sz w:val="24"/>
              <w:szCs w:val="24"/>
            </w:rPr>
          </w:pPr>
          <w:r w:rsidRPr="00F41713">
            <w:rPr>
              <w:rStyle w:val="StyleHiddenCaracter"/>
            </w:rPr>
            <w:t xml:space="preserve"> </w:t>
          </w:r>
        </w:p>
      </w:sdtContent>
    </w:sdt>
    <w:sdt>
      <w:sdtPr>
        <w:rPr>
          <w:rFonts w:ascii="Arial" w:hAnsi="Arial" w:cs="Arial"/>
          <w:sz w:val="24"/>
          <w:szCs w:val="24"/>
        </w:rPr>
        <w:alias w:val="Câmp editabil text"/>
        <w:tag w:val="CampEditabil"/>
        <w:id w:val="362790162"/>
        <w:placeholder>
          <w:docPart w:val="9D191B8E62A440D9972B54BE79BD0E46"/>
        </w:placeholder>
      </w:sdtPr>
      <w:sdtEndPr/>
      <w:sdtContent>
        <w:p w:rsidR="0037173E" w:rsidRPr="00F41713" w:rsidRDefault="0037173E" w:rsidP="0037173E">
          <w:pPr>
            <w:pStyle w:val="Frspaiere"/>
            <w:ind w:firstLine="720"/>
            <w:rPr>
              <w:rFonts w:ascii="Arial" w:hAnsi="Arial" w:cs="Arial"/>
              <w:sz w:val="24"/>
              <w:szCs w:val="24"/>
            </w:rPr>
          </w:pPr>
          <w:r w:rsidRPr="00F41713">
            <w:rPr>
              <w:rFonts w:ascii="Arial" w:hAnsi="Arial" w:cs="Arial"/>
              <w:b/>
              <w:sz w:val="24"/>
              <w:szCs w:val="24"/>
            </w:rPr>
            <w:t>Valori admise pentru sol</w:t>
          </w:r>
          <w:r w:rsidR="00F41713" w:rsidRPr="00F41713">
            <w:rPr>
              <w:rFonts w:ascii="Arial" w:hAnsi="Arial" w:cs="Arial"/>
              <w:sz w:val="24"/>
              <w:szCs w:val="24"/>
            </w:rPr>
            <w:t>: nu este cazul.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37173E" w:rsidRDefault="00F41713" w:rsidP="00F41713">
          <w:pPr>
            <w:pStyle w:val="Frspaiere"/>
            <w:rPr>
              <w:rFonts w:ascii="Arial" w:hAnsi="Arial" w:cs="Arial"/>
              <w:b/>
              <w:sz w:val="24"/>
              <w:szCs w:val="24"/>
            </w:rPr>
          </w:pPr>
          <w:r w:rsidRPr="00F41713">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37173E" w:rsidRDefault="00A735FE" w:rsidP="0037173E">
          <w:pPr>
            <w:pStyle w:val="Frspaiere"/>
            <w:rPr>
              <w:rFonts w:ascii="Arial" w:hAnsi="Arial" w:cs="Arial"/>
              <w:b/>
              <w:sz w:val="24"/>
              <w:szCs w:val="24"/>
            </w:rPr>
          </w:pPr>
          <w:r>
            <w:rPr>
              <w:rFonts w:ascii="Arial" w:hAnsi="Arial" w:cs="Arial"/>
              <w:b/>
              <w:sz w:val="24"/>
              <w:szCs w:val="24"/>
            </w:rPr>
            <w:t xml:space="preserve"> </w:t>
          </w:r>
        </w:p>
      </w:sdtContent>
    </w:sdt>
    <w:p w:rsidR="0037173E" w:rsidRPr="00FE6A36" w:rsidRDefault="0037173E" w:rsidP="0037173E">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37173E" w:rsidRPr="00B82BD7" w:rsidRDefault="00A735FE" w:rsidP="003717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Monitorizarea indicatorilor precizaţi la punctul II. 3 se va realiza prin metode acreditate, standarde SR E-EN</w:t>
          </w:r>
          <w:r w:rsidR="00437CFB">
            <w:rPr>
              <w:rFonts w:ascii="Arial" w:eastAsia="Times New Roman" w:hAnsi="Arial" w:cs="Arial"/>
              <w:sz w:val="24"/>
              <w:szCs w:val="24"/>
              <w:lang w:val="ro-RO"/>
            </w:rPr>
            <w:t>, costurile monitorizării revenind titularului de activitate.</w:t>
          </w:r>
        </w:p>
      </w:sdtContent>
    </w:sdt>
    <w:p w:rsidR="0037173E" w:rsidRPr="00FE6A36" w:rsidRDefault="0037173E" w:rsidP="0037173E">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437CFB" w:rsidRDefault="00437CFB" w:rsidP="0037173E">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p w:rsidR="000D041C" w:rsidRDefault="000D041C" w:rsidP="0037173E">
          <w:pPr>
            <w:autoSpaceDE w:val="0"/>
            <w:autoSpaceDN w:val="0"/>
            <w:adjustRightInd w:val="0"/>
            <w:spacing w:after="0" w:line="240" w:lineRule="auto"/>
            <w:ind w:left="720"/>
            <w:jc w:val="both"/>
            <w:rPr>
              <w:rFonts w:ascii="Arial" w:hAnsi="Arial" w:cs="Arial"/>
              <w:sz w:val="24"/>
              <w:szCs w:val="24"/>
              <w:lang w:val="ro-RO"/>
            </w:rPr>
          </w:pPr>
        </w:p>
        <w:p w:rsidR="0037173E" w:rsidRPr="00B82BD7" w:rsidRDefault="002F0E44" w:rsidP="0037173E">
          <w:pPr>
            <w:autoSpaceDE w:val="0"/>
            <w:autoSpaceDN w:val="0"/>
            <w:adjustRightInd w:val="0"/>
            <w:spacing w:after="0" w:line="240" w:lineRule="auto"/>
            <w:ind w:left="720"/>
            <w:jc w:val="both"/>
            <w:rPr>
              <w:rFonts w:ascii="Arial" w:hAnsi="Arial" w:cs="Arial"/>
              <w:sz w:val="24"/>
              <w:szCs w:val="24"/>
              <w:lang w:val="ro-RO"/>
            </w:rPr>
          </w:pPr>
        </w:p>
      </w:sdtContent>
    </w:sdt>
    <w:p w:rsidR="0037173E" w:rsidRDefault="0037173E" w:rsidP="0037173E">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9F1D28F8775148CFB1343BB5CB51390E"/>
        </w:placeholder>
      </w:sdtPr>
      <w:sdtEndPr/>
      <w:sdtContent>
        <w:p w:rsidR="0037173E" w:rsidRPr="00294BF9" w:rsidRDefault="00294BF9" w:rsidP="00294BF9">
          <w:pPr>
            <w:pStyle w:val="Listparagraf"/>
            <w:numPr>
              <w:ilvl w:val="0"/>
              <w:numId w:val="12"/>
            </w:numPr>
            <w:spacing w:after="0"/>
            <w:rPr>
              <w:rFonts w:ascii="Arial" w:hAnsi="Arial" w:cs="Arial"/>
              <w:sz w:val="24"/>
              <w:szCs w:val="24"/>
            </w:rPr>
          </w:pPr>
          <w:r w:rsidRPr="00294BF9">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37173E" w:rsidRPr="000768B9" w:rsidTr="0037173E">
            <w:tc>
              <w:tcPr>
                <w:tcW w:w="1072" w:type="dxa"/>
                <w:shd w:val="clear" w:color="auto" w:fill="C0C0C0"/>
              </w:tcPr>
              <w:p w:rsidR="0037173E" w:rsidRPr="000768B9" w:rsidRDefault="0037173E" w:rsidP="0037173E">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37173E" w:rsidRPr="000768B9" w:rsidRDefault="0037173E" w:rsidP="0037173E">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37173E" w:rsidRPr="000768B9" w:rsidRDefault="0037173E" w:rsidP="0037173E">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37173E" w:rsidRPr="000768B9" w:rsidRDefault="0037173E" w:rsidP="0037173E">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37173E" w:rsidRPr="000768B9" w:rsidRDefault="0037173E" w:rsidP="0037173E">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37173E" w:rsidRPr="000768B9" w:rsidRDefault="0037173E" w:rsidP="0037173E">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7173E" w:rsidRPr="000768B9" w:rsidTr="0037173E">
            <w:tc>
              <w:tcPr>
                <w:tcW w:w="1072" w:type="dxa"/>
                <w:shd w:val="clear" w:color="auto" w:fill="auto"/>
              </w:tcPr>
              <w:p w:rsidR="0037173E" w:rsidRPr="000768B9" w:rsidRDefault="0037173E" w:rsidP="0037173E">
                <w:pPr>
                  <w:pStyle w:val="Frspaiere"/>
                  <w:spacing w:before="40" w:line="360" w:lineRule="auto"/>
                  <w:jc w:val="center"/>
                  <w:rPr>
                    <w:rFonts w:ascii="Arial" w:hAnsi="Arial" w:cs="Arial"/>
                    <w:sz w:val="20"/>
                    <w:szCs w:val="24"/>
                  </w:rPr>
                </w:pPr>
              </w:p>
            </w:tc>
            <w:tc>
              <w:tcPr>
                <w:tcW w:w="2144" w:type="dxa"/>
                <w:shd w:val="clear" w:color="auto" w:fill="auto"/>
              </w:tcPr>
              <w:p w:rsidR="0037173E" w:rsidRPr="000768B9" w:rsidRDefault="0037173E" w:rsidP="0037173E">
                <w:pPr>
                  <w:pStyle w:val="Frspaiere"/>
                  <w:spacing w:before="40" w:line="360" w:lineRule="auto"/>
                  <w:jc w:val="center"/>
                  <w:rPr>
                    <w:rFonts w:ascii="Arial" w:hAnsi="Arial" w:cs="Arial"/>
                    <w:sz w:val="20"/>
                    <w:szCs w:val="24"/>
                  </w:rPr>
                </w:pPr>
              </w:p>
            </w:tc>
            <w:tc>
              <w:tcPr>
                <w:tcW w:w="2144" w:type="dxa"/>
                <w:shd w:val="clear" w:color="auto" w:fill="auto"/>
              </w:tcPr>
              <w:p w:rsidR="0037173E" w:rsidRPr="000768B9" w:rsidRDefault="0037173E" w:rsidP="0037173E">
                <w:pPr>
                  <w:pStyle w:val="Frspaiere"/>
                  <w:spacing w:before="40" w:line="360" w:lineRule="auto"/>
                  <w:jc w:val="center"/>
                  <w:rPr>
                    <w:rFonts w:ascii="Arial" w:hAnsi="Arial" w:cs="Arial"/>
                    <w:sz w:val="20"/>
                    <w:szCs w:val="24"/>
                  </w:rPr>
                </w:pPr>
              </w:p>
            </w:tc>
            <w:tc>
              <w:tcPr>
                <w:tcW w:w="1429" w:type="dxa"/>
                <w:shd w:val="clear" w:color="auto" w:fill="auto"/>
              </w:tcPr>
              <w:p w:rsidR="0037173E" w:rsidRPr="000768B9" w:rsidRDefault="0037173E" w:rsidP="0037173E">
                <w:pPr>
                  <w:pStyle w:val="Frspaiere"/>
                  <w:spacing w:before="40" w:line="360" w:lineRule="auto"/>
                  <w:jc w:val="center"/>
                  <w:rPr>
                    <w:rFonts w:ascii="Arial" w:hAnsi="Arial" w:cs="Arial"/>
                    <w:sz w:val="20"/>
                    <w:szCs w:val="24"/>
                  </w:rPr>
                </w:pPr>
              </w:p>
            </w:tc>
            <w:tc>
              <w:tcPr>
                <w:tcW w:w="1429" w:type="dxa"/>
                <w:shd w:val="clear" w:color="auto" w:fill="auto"/>
              </w:tcPr>
              <w:p w:rsidR="0037173E" w:rsidRPr="000768B9" w:rsidRDefault="0037173E" w:rsidP="0037173E">
                <w:pPr>
                  <w:pStyle w:val="Frspaiere"/>
                  <w:spacing w:before="40" w:line="360" w:lineRule="auto"/>
                  <w:jc w:val="center"/>
                  <w:rPr>
                    <w:rFonts w:ascii="Arial" w:hAnsi="Arial" w:cs="Arial"/>
                    <w:sz w:val="20"/>
                    <w:szCs w:val="24"/>
                  </w:rPr>
                </w:pPr>
              </w:p>
            </w:tc>
            <w:tc>
              <w:tcPr>
                <w:tcW w:w="1787" w:type="dxa"/>
                <w:shd w:val="clear" w:color="auto" w:fill="auto"/>
              </w:tcPr>
              <w:p w:rsidR="0037173E" w:rsidRPr="000768B9" w:rsidRDefault="0037173E" w:rsidP="0037173E">
                <w:pPr>
                  <w:pStyle w:val="Frspaiere"/>
                  <w:spacing w:before="40" w:line="360" w:lineRule="auto"/>
                  <w:jc w:val="center"/>
                  <w:rPr>
                    <w:rFonts w:ascii="Arial" w:hAnsi="Arial" w:cs="Arial"/>
                    <w:sz w:val="20"/>
                    <w:szCs w:val="24"/>
                  </w:rPr>
                </w:pPr>
              </w:p>
            </w:tc>
          </w:tr>
        </w:tbl>
        <w:p w:rsidR="0037173E" w:rsidRPr="00FF731C" w:rsidRDefault="002F0E44" w:rsidP="0037173E">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37173E" w:rsidRPr="00B82BD7" w:rsidRDefault="00294BF9" w:rsidP="0037173E">
          <w:pPr>
            <w:pStyle w:val="Frspaiere"/>
            <w:rPr>
              <w:rFonts w:ascii="Arial" w:hAnsi="Arial" w:cs="Arial"/>
              <w:sz w:val="24"/>
              <w:szCs w:val="24"/>
            </w:rPr>
          </w:pPr>
          <w:r>
            <w:rPr>
              <w:rFonts w:ascii="Arial" w:hAnsi="Arial" w:cs="Arial"/>
              <w:sz w:val="24"/>
              <w:szCs w:val="24"/>
            </w:rPr>
            <w:t xml:space="preserve"> </w:t>
          </w:r>
        </w:p>
      </w:sdtContent>
    </w:sdt>
    <w:p w:rsidR="0037173E" w:rsidRDefault="0037173E" w:rsidP="0037173E">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37173E" w:rsidRPr="00B82BD7" w:rsidRDefault="00F41713" w:rsidP="00294BF9">
          <w:pPr>
            <w:pStyle w:val="Frspaiere"/>
            <w:jc w:val="both"/>
            <w:rPr>
              <w:rFonts w:ascii="Arial" w:hAnsi="Arial" w:cs="Arial"/>
              <w:sz w:val="24"/>
              <w:szCs w:val="24"/>
            </w:rPr>
          </w:pPr>
          <w:r>
            <w:rPr>
              <w:rFonts w:ascii="Arial" w:hAnsi="Arial" w:cs="Arial"/>
              <w:sz w:val="24"/>
              <w:szCs w:val="24"/>
            </w:rPr>
            <w:t>Prezentele valori sunt preluate din Autorizaţia de gospodărire a apelor nr. SB 164 din data 16.12.2014</w:t>
          </w:r>
          <w:r w:rsidR="000D041C">
            <w:rPr>
              <w:rFonts w:ascii="Arial" w:hAnsi="Arial" w:cs="Arial"/>
              <w:sz w:val="24"/>
              <w:szCs w:val="24"/>
            </w:rPr>
            <w:t>.</w:t>
          </w:r>
        </w:p>
      </w:sdtContent>
    </w:sdt>
    <w:sdt>
      <w:sdtPr>
        <w:rPr>
          <w:rFonts w:ascii="Arial" w:hAnsi="Arial" w:cs="Arial"/>
          <w:b/>
          <w:sz w:val="24"/>
          <w:szCs w:val="24"/>
        </w:rPr>
        <w:alias w:val="Monitorizare apă"/>
        <w:tag w:val="MonitorizareApaModel"/>
        <w:id w:val="-100991033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0D041C" w:rsidRPr="000D041C" w:rsidTr="000D041C">
            <w:tc>
              <w:tcPr>
                <w:tcW w:w="1608" w:type="dxa"/>
                <w:shd w:val="clear" w:color="auto" w:fill="C0C0C0"/>
                <w:vAlign w:val="center"/>
              </w:tcPr>
              <w:p w:rsidR="000D041C" w:rsidRPr="000D041C" w:rsidRDefault="000D041C" w:rsidP="000D041C">
                <w:pPr>
                  <w:pStyle w:val="Frspaiere"/>
                  <w:spacing w:before="40"/>
                  <w:jc w:val="center"/>
                  <w:rPr>
                    <w:rFonts w:ascii="Arial" w:hAnsi="Arial" w:cs="Arial"/>
                    <w:b/>
                    <w:sz w:val="20"/>
                    <w:szCs w:val="24"/>
                  </w:rPr>
                </w:pPr>
                <w:r w:rsidRPr="000D041C">
                  <w:rPr>
                    <w:rFonts w:ascii="Arial" w:hAnsi="Arial" w:cs="Arial"/>
                    <w:b/>
                    <w:sz w:val="20"/>
                    <w:szCs w:val="24"/>
                  </w:rPr>
                  <w:t>Loc de prelevare</w:t>
                </w:r>
              </w:p>
            </w:tc>
            <w:tc>
              <w:tcPr>
                <w:tcW w:w="1608" w:type="dxa"/>
                <w:shd w:val="clear" w:color="auto" w:fill="C0C0C0"/>
                <w:vAlign w:val="center"/>
              </w:tcPr>
              <w:p w:rsidR="000D041C" w:rsidRPr="000D041C" w:rsidRDefault="000D041C" w:rsidP="000D041C">
                <w:pPr>
                  <w:pStyle w:val="Frspaiere"/>
                  <w:spacing w:before="40"/>
                  <w:jc w:val="center"/>
                  <w:rPr>
                    <w:rFonts w:ascii="Arial" w:hAnsi="Arial" w:cs="Arial"/>
                    <w:b/>
                    <w:sz w:val="20"/>
                    <w:szCs w:val="24"/>
                  </w:rPr>
                </w:pPr>
                <w:r w:rsidRPr="000D041C">
                  <w:rPr>
                    <w:rFonts w:ascii="Arial" w:hAnsi="Arial" w:cs="Arial"/>
                    <w:b/>
                    <w:sz w:val="20"/>
                    <w:szCs w:val="24"/>
                  </w:rPr>
                  <w:t>Natura apei</w:t>
                </w:r>
              </w:p>
            </w:tc>
            <w:tc>
              <w:tcPr>
                <w:tcW w:w="1608" w:type="dxa"/>
                <w:shd w:val="clear" w:color="auto" w:fill="C0C0C0"/>
                <w:vAlign w:val="center"/>
              </w:tcPr>
              <w:p w:rsidR="000D041C" w:rsidRPr="000D041C" w:rsidRDefault="000D041C" w:rsidP="000D041C">
                <w:pPr>
                  <w:pStyle w:val="Frspaiere"/>
                  <w:spacing w:before="40"/>
                  <w:jc w:val="center"/>
                  <w:rPr>
                    <w:rFonts w:ascii="Arial" w:hAnsi="Arial" w:cs="Arial"/>
                    <w:b/>
                    <w:sz w:val="20"/>
                    <w:szCs w:val="24"/>
                  </w:rPr>
                </w:pPr>
                <w:r w:rsidRPr="000D041C">
                  <w:rPr>
                    <w:rFonts w:ascii="Arial" w:hAnsi="Arial" w:cs="Arial"/>
                    <w:b/>
                    <w:sz w:val="20"/>
                    <w:szCs w:val="24"/>
                  </w:rPr>
                  <w:t>Indicator de calitate</w:t>
                </w:r>
              </w:p>
            </w:tc>
            <w:tc>
              <w:tcPr>
                <w:tcW w:w="1608" w:type="dxa"/>
                <w:shd w:val="clear" w:color="auto" w:fill="C0C0C0"/>
                <w:vAlign w:val="center"/>
              </w:tcPr>
              <w:p w:rsidR="000D041C" w:rsidRPr="000D041C" w:rsidRDefault="000D041C" w:rsidP="000D041C">
                <w:pPr>
                  <w:pStyle w:val="Frspaiere"/>
                  <w:spacing w:before="40"/>
                  <w:jc w:val="center"/>
                  <w:rPr>
                    <w:rFonts w:ascii="Arial" w:hAnsi="Arial" w:cs="Arial"/>
                    <w:b/>
                    <w:sz w:val="20"/>
                    <w:szCs w:val="24"/>
                  </w:rPr>
                </w:pPr>
                <w:r w:rsidRPr="000D041C">
                  <w:rPr>
                    <w:rFonts w:ascii="Arial" w:hAnsi="Arial" w:cs="Arial"/>
                    <w:b/>
                    <w:sz w:val="20"/>
                    <w:szCs w:val="24"/>
                  </w:rPr>
                  <w:t>Tip de monitorizare</w:t>
                </w:r>
              </w:p>
            </w:tc>
            <w:tc>
              <w:tcPr>
                <w:tcW w:w="1608" w:type="dxa"/>
                <w:shd w:val="clear" w:color="auto" w:fill="C0C0C0"/>
                <w:vAlign w:val="center"/>
              </w:tcPr>
              <w:p w:rsidR="000D041C" w:rsidRPr="000D041C" w:rsidRDefault="000D041C" w:rsidP="000D041C">
                <w:pPr>
                  <w:pStyle w:val="Frspaiere"/>
                  <w:spacing w:before="40"/>
                  <w:jc w:val="center"/>
                  <w:rPr>
                    <w:rFonts w:ascii="Arial" w:hAnsi="Arial" w:cs="Arial"/>
                    <w:b/>
                    <w:sz w:val="20"/>
                    <w:szCs w:val="24"/>
                  </w:rPr>
                </w:pPr>
                <w:r w:rsidRPr="000D041C">
                  <w:rPr>
                    <w:rFonts w:ascii="Arial" w:hAnsi="Arial" w:cs="Arial"/>
                    <w:b/>
                    <w:sz w:val="20"/>
                    <w:szCs w:val="24"/>
                  </w:rPr>
                  <w:t>Frecvență</w:t>
                </w:r>
              </w:p>
            </w:tc>
            <w:tc>
              <w:tcPr>
                <w:tcW w:w="1608" w:type="dxa"/>
                <w:shd w:val="clear" w:color="auto" w:fill="C0C0C0"/>
                <w:vAlign w:val="center"/>
              </w:tcPr>
              <w:p w:rsidR="000D041C" w:rsidRPr="000D041C" w:rsidRDefault="000D041C" w:rsidP="000D041C">
                <w:pPr>
                  <w:pStyle w:val="Frspaiere"/>
                  <w:spacing w:before="40"/>
                  <w:jc w:val="center"/>
                  <w:rPr>
                    <w:rFonts w:ascii="Arial" w:hAnsi="Arial" w:cs="Arial"/>
                    <w:b/>
                    <w:sz w:val="20"/>
                    <w:szCs w:val="24"/>
                  </w:rPr>
                </w:pPr>
                <w:r w:rsidRPr="000D041C">
                  <w:rPr>
                    <w:rFonts w:ascii="Arial" w:hAnsi="Arial" w:cs="Arial"/>
                    <w:b/>
                    <w:sz w:val="20"/>
                    <w:szCs w:val="24"/>
                  </w:rPr>
                  <w:t>Metodă de analiză</w:t>
                </w:r>
              </w:p>
            </w:tc>
          </w:tr>
          <w:tr w:rsidR="000D041C" w:rsidRPr="000D041C" w:rsidTr="000D041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efluent statie de epurare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menajere epurate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Materii  totale in suspensie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Discontinua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semestriala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metoda standardizata</w:t>
                </w:r>
              </w:p>
            </w:tc>
          </w:tr>
          <w:tr w:rsidR="000D041C" w:rsidRPr="000D041C" w:rsidTr="000D041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efluent statie de epurare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menajere epurate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Materii  totale in suspensie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Discontinua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semestriala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metoda standardizata</w:t>
                </w:r>
              </w:p>
            </w:tc>
          </w:tr>
          <w:tr w:rsidR="000D041C" w:rsidRPr="000D041C" w:rsidTr="000D041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efluent statie de epurare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menajere epurate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Rezidiu filtrate la 105 grade C</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Discontinua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semestriala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metoda standardizata</w:t>
                </w:r>
              </w:p>
            </w:tc>
          </w:tr>
          <w:tr w:rsidR="000D041C" w:rsidRPr="000D041C" w:rsidTr="000D041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efluent statie de epurare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menajere epurate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Consum biochimic de oxygen la 5 zile CBO5</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Discontinua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semestriala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metoda standardizata</w:t>
                </w:r>
              </w:p>
            </w:tc>
          </w:tr>
          <w:tr w:rsidR="000D041C" w:rsidRPr="000D041C" w:rsidTr="000D041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efluent statie de epurare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menajere epurate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Detergenti sintetici</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Discontinua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semestriala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metoda standardizata</w:t>
                </w:r>
              </w:p>
            </w:tc>
          </w:tr>
          <w:tr w:rsidR="000D041C" w:rsidRPr="000D041C" w:rsidTr="000D041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efluent statie de epurare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menajere epurate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Azot total</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Discontinua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semestriala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metoda standardizata</w:t>
                </w:r>
              </w:p>
            </w:tc>
          </w:tr>
          <w:tr w:rsidR="000D041C" w:rsidRPr="000D041C" w:rsidTr="000D041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efluent statie de epurare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menajere epurate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Consum chimic de oxigen metoda cu dicromat de potasiu (CCO_Cr^-)</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Discontinua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semestriala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metoda standardizata</w:t>
                </w:r>
              </w:p>
            </w:tc>
          </w:tr>
          <w:tr w:rsidR="000D041C" w:rsidRPr="000D041C" w:rsidTr="000D041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efluent statie de epurare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menajere epurate</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Substante extractibile cu solvent organici</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Discontinua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semestriala</w:t>
                </w:r>
              </w:p>
            </w:tc>
            <w:tc>
              <w:tcPr>
                <w:tcW w:w="1608" w:type="dxa"/>
                <w:shd w:val="clear" w:color="auto" w:fill="auto"/>
              </w:tcPr>
              <w:p w:rsidR="000D041C" w:rsidRPr="000D041C" w:rsidRDefault="000D041C" w:rsidP="000D041C">
                <w:pPr>
                  <w:pStyle w:val="Frspaiere"/>
                  <w:spacing w:before="40"/>
                  <w:jc w:val="center"/>
                  <w:rPr>
                    <w:rFonts w:ascii="Arial" w:hAnsi="Arial" w:cs="Arial"/>
                    <w:sz w:val="20"/>
                    <w:szCs w:val="24"/>
                  </w:rPr>
                </w:pPr>
                <w:r w:rsidRPr="000D041C">
                  <w:rPr>
                    <w:rFonts w:ascii="Arial" w:hAnsi="Arial" w:cs="Arial"/>
                    <w:sz w:val="20"/>
                    <w:szCs w:val="24"/>
                  </w:rPr>
                  <w:t>metoda standardizata</w:t>
                </w:r>
              </w:p>
            </w:tc>
          </w:tr>
        </w:tbl>
        <w:p w:rsidR="0037173E" w:rsidRDefault="002F0E44" w:rsidP="000D041C">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37173E" w:rsidRDefault="0037173E" w:rsidP="0037173E">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B768D6" w:rsidRPr="00B768D6" w:rsidRDefault="00B768D6" w:rsidP="0037173E">
          <w:pPr>
            <w:pStyle w:val="Frspaiere"/>
            <w:ind w:left="426" w:firstLine="294"/>
            <w:rPr>
              <w:rFonts w:ascii="Arial" w:hAnsi="Arial" w:cs="Arial"/>
              <w:sz w:val="24"/>
              <w:szCs w:val="24"/>
            </w:rPr>
          </w:pPr>
          <w:r w:rsidRPr="00B768D6">
            <w:rPr>
              <w:rFonts w:ascii="Arial" w:hAnsi="Arial" w:cs="Arial"/>
              <w:sz w:val="24"/>
              <w:szCs w:val="24"/>
            </w:rPr>
            <w:lastRenderedPageBreak/>
            <w:t>Nu este cazul.</w:t>
          </w:r>
        </w:p>
        <w:p w:rsidR="0037173E" w:rsidRPr="00010A8C" w:rsidRDefault="002F0E44" w:rsidP="0037173E">
          <w:pPr>
            <w:pStyle w:val="Frspaiere"/>
            <w:rPr>
              <w:rFonts w:ascii="Arial" w:hAnsi="Arial" w:cs="Arial"/>
              <w:sz w:val="24"/>
              <w:szCs w:val="24"/>
            </w:rPr>
          </w:pP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37173E" w:rsidRDefault="00B768D6" w:rsidP="00B768D6">
          <w:pPr>
            <w:pStyle w:val="Frspaiere"/>
            <w:ind w:left="720"/>
            <w:rPr>
              <w:rFonts w:ascii="Arial" w:hAnsi="Arial" w:cs="Arial"/>
              <w:b/>
              <w:sz w:val="24"/>
              <w:szCs w:val="24"/>
            </w:rPr>
          </w:pPr>
          <w:r w:rsidRPr="00B768D6">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37173E" w:rsidRDefault="0037173E" w:rsidP="0037173E">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B768D6" w:rsidRPr="00B768D6" w:rsidRDefault="00B768D6" w:rsidP="0037173E">
          <w:pPr>
            <w:pStyle w:val="Frspaiere"/>
            <w:ind w:left="426" w:firstLine="294"/>
            <w:rPr>
              <w:rFonts w:ascii="Arial" w:hAnsi="Arial" w:cs="Arial"/>
              <w:sz w:val="24"/>
              <w:szCs w:val="24"/>
            </w:rPr>
          </w:pPr>
          <w:r w:rsidRPr="00B768D6">
            <w:rPr>
              <w:rFonts w:ascii="Arial" w:hAnsi="Arial" w:cs="Arial"/>
              <w:sz w:val="24"/>
              <w:szCs w:val="24"/>
            </w:rPr>
            <w:t>Nu este cazul.</w:t>
          </w:r>
        </w:p>
        <w:p w:rsidR="0037173E" w:rsidRPr="00010A8C" w:rsidRDefault="002F0E44" w:rsidP="0037173E">
          <w:pPr>
            <w:pStyle w:val="Frspaiere"/>
            <w:rPr>
              <w:rFonts w:ascii="Arial" w:hAnsi="Arial" w:cs="Arial"/>
              <w:sz w:val="24"/>
              <w:szCs w:val="24"/>
            </w:rPr>
          </w:pP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37173E" w:rsidRDefault="00B768D6" w:rsidP="00B768D6">
          <w:pPr>
            <w:pStyle w:val="Frspaiere"/>
            <w:ind w:left="426"/>
            <w:rPr>
              <w:rFonts w:ascii="Arial" w:hAnsi="Arial" w:cs="Arial"/>
              <w:b/>
              <w:sz w:val="24"/>
              <w:szCs w:val="24"/>
            </w:rPr>
          </w:pPr>
          <w:r w:rsidRPr="00B768D6">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37173E" w:rsidRDefault="00EB315D" w:rsidP="0037173E">
          <w:pPr>
            <w:spacing w:after="0"/>
            <w:rPr>
              <w:rFonts w:ascii="Arial" w:hAnsi="Arial" w:cs="Arial"/>
              <w:lang w:val="ro-RO"/>
            </w:rPr>
          </w:pPr>
          <w:r>
            <w:rPr>
              <w:rFonts w:ascii="Arial" w:hAnsi="Arial" w:cs="Arial"/>
              <w:lang w:val="ro-RO"/>
            </w:rPr>
            <w:t xml:space="preserve"> </w:t>
          </w:r>
        </w:p>
      </w:sdtContent>
    </w:sdt>
    <w:p w:rsidR="0037173E" w:rsidRDefault="0037173E" w:rsidP="0037173E">
      <w:pPr>
        <w:spacing w:after="0"/>
        <w:rPr>
          <w:rFonts w:ascii="Arial" w:hAnsi="Arial" w:cs="Arial"/>
          <w:lang w:val="ro-RO"/>
        </w:rPr>
      </w:pPr>
    </w:p>
    <w:p w:rsidR="0037173E" w:rsidRDefault="0037173E" w:rsidP="0037173E">
      <w:pPr>
        <w:spacing w:after="0"/>
        <w:rPr>
          <w:rFonts w:ascii="Arial" w:hAnsi="Arial" w:cs="Arial"/>
          <w:lang w:val="ro-RO"/>
        </w:rPr>
      </w:pPr>
    </w:p>
    <w:p w:rsidR="0037173E" w:rsidRPr="005B0C50" w:rsidRDefault="0037173E" w:rsidP="0037173E">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37173E" w:rsidRPr="00010A8C" w:rsidRDefault="00B768D6" w:rsidP="0037173E">
          <w:pPr>
            <w:spacing w:after="0"/>
            <w:rPr>
              <w:rFonts w:ascii="Arial" w:hAnsi="Arial" w:cs="Arial"/>
              <w:lang w:val="ro-RO"/>
            </w:rPr>
          </w:pPr>
          <w:r>
            <w:rPr>
              <w:rFonts w:ascii="Arial" w:hAnsi="Arial" w:cs="Arial"/>
              <w:lang w:val="ro-RO"/>
            </w:rPr>
            <w:t xml:space="preserve"> </w:t>
          </w:r>
        </w:p>
      </w:sdtContent>
    </w:sdt>
    <w:p w:rsidR="0037173E" w:rsidRPr="00FE6A36" w:rsidRDefault="0037173E" w:rsidP="0037173E">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37173E" w:rsidRPr="00010A8C" w:rsidRDefault="00B768D6" w:rsidP="003717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7173E" w:rsidRDefault="0037173E" w:rsidP="0037173E">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rPr>
          <w:rFonts w:ascii="Calibri" w:eastAsia="Calibri" w:hAnsi="Calibri" w:cs="Calibri"/>
          <w:lang w:eastAsia="ar-SA"/>
        </w:rPr>
      </w:sdtEndPr>
      <w:sdtContent>
        <w:p w:rsidR="00EC5938" w:rsidRDefault="00EC5938" w:rsidP="0037173E">
          <w:pPr>
            <w:spacing w:after="0"/>
            <w:ind w:firstLine="360"/>
            <w:rPr>
              <w:rFonts w:ascii="Arial" w:hAnsi="Arial" w:cs="Arial"/>
              <w:lang w:val="ro-RO" w:eastAsia="ro-RO"/>
            </w:rPr>
          </w:pPr>
        </w:p>
        <w:tbl>
          <w:tblPr>
            <w:tblStyle w:val="GrilTabel"/>
            <w:tblW w:w="10260" w:type="dxa"/>
            <w:tblLayout w:type="fixed"/>
            <w:tblLook w:val="04A0" w:firstRow="1" w:lastRow="0" w:firstColumn="1" w:lastColumn="0" w:noHBand="0" w:noVBand="1"/>
          </w:tblPr>
          <w:tblGrid>
            <w:gridCol w:w="1101"/>
            <w:gridCol w:w="1701"/>
            <w:gridCol w:w="1559"/>
            <w:gridCol w:w="747"/>
            <w:gridCol w:w="708"/>
            <w:gridCol w:w="1276"/>
            <w:gridCol w:w="992"/>
            <w:gridCol w:w="2176"/>
          </w:tblGrid>
          <w:tr w:rsidR="00EC5938" w:rsidTr="007037A6">
            <w:trPr>
              <w:trHeight w:val="1484"/>
            </w:trPr>
            <w:tc>
              <w:tcPr>
                <w:tcW w:w="1101" w:type="dxa"/>
                <w:shd w:val="clear" w:color="auto" w:fill="BFBFBF" w:themeFill="background1" w:themeFillShade="BF"/>
                <w:vAlign w:val="center"/>
              </w:tcPr>
              <w:p w:rsidR="00EC5938" w:rsidRPr="008A2286" w:rsidRDefault="00EC5938" w:rsidP="001645EA">
                <w:pPr>
                  <w:autoSpaceDE w:val="0"/>
                  <w:autoSpaceDN w:val="0"/>
                  <w:adjustRightInd w:val="0"/>
                  <w:spacing w:before="40"/>
                  <w:jc w:val="center"/>
                  <w:rPr>
                    <w:rFonts w:ascii="Arial" w:hAnsi="Arial" w:cs="Arial"/>
                    <w:b/>
                    <w:sz w:val="20"/>
                    <w:lang w:val="es-ES"/>
                  </w:rPr>
                </w:pPr>
                <w:r w:rsidRPr="008A2286">
                  <w:rPr>
                    <w:rFonts w:ascii="Arial" w:hAnsi="Arial" w:cs="Arial"/>
                    <w:b/>
                    <w:sz w:val="20"/>
                    <w:lang w:val="es-ES"/>
                  </w:rPr>
                  <w:t>Cod deșeu</w:t>
                </w:r>
              </w:p>
            </w:tc>
            <w:tc>
              <w:tcPr>
                <w:tcW w:w="1701" w:type="dxa"/>
                <w:shd w:val="clear" w:color="auto" w:fill="BFBFBF" w:themeFill="background1" w:themeFillShade="BF"/>
                <w:vAlign w:val="center"/>
              </w:tcPr>
              <w:p w:rsidR="00EC5938" w:rsidRPr="008A2286" w:rsidRDefault="00EC5938" w:rsidP="001645EA">
                <w:pPr>
                  <w:autoSpaceDE w:val="0"/>
                  <w:autoSpaceDN w:val="0"/>
                  <w:adjustRightInd w:val="0"/>
                  <w:spacing w:before="40"/>
                  <w:jc w:val="center"/>
                  <w:rPr>
                    <w:rFonts w:ascii="Arial" w:hAnsi="Arial" w:cs="Arial"/>
                    <w:b/>
                    <w:sz w:val="20"/>
                    <w:lang w:val="es-ES"/>
                  </w:rPr>
                </w:pPr>
                <w:r w:rsidRPr="008A2286">
                  <w:rPr>
                    <w:rFonts w:ascii="Arial" w:hAnsi="Arial" w:cs="Arial"/>
                    <w:b/>
                    <w:sz w:val="20"/>
                    <w:lang w:val="es-ES"/>
                  </w:rPr>
                  <w:t>Denumire deșeu</w:t>
                </w:r>
              </w:p>
            </w:tc>
            <w:tc>
              <w:tcPr>
                <w:tcW w:w="1559" w:type="dxa"/>
                <w:shd w:val="clear" w:color="auto" w:fill="BFBFBF" w:themeFill="background1" w:themeFillShade="BF"/>
                <w:textDirection w:val="btLr"/>
                <w:vAlign w:val="center"/>
              </w:tcPr>
              <w:p w:rsidR="00EC5938" w:rsidRPr="008A2286" w:rsidRDefault="00EC5938" w:rsidP="001645EA">
                <w:pPr>
                  <w:autoSpaceDE w:val="0"/>
                  <w:autoSpaceDN w:val="0"/>
                  <w:adjustRightInd w:val="0"/>
                  <w:spacing w:before="40"/>
                  <w:ind w:left="113" w:right="113"/>
                  <w:jc w:val="center"/>
                  <w:rPr>
                    <w:rFonts w:ascii="Arial" w:hAnsi="Arial" w:cs="Arial"/>
                    <w:b/>
                    <w:sz w:val="20"/>
                    <w:lang w:val="es-ES"/>
                  </w:rPr>
                </w:pPr>
                <w:r>
                  <w:rPr>
                    <w:rFonts w:ascii="Arial" w:hAnsi="Arial" w:cs="Arial"/>
                    <w:b/>
                    <w:sz w:val="20"/>
                    <w:lang w:val="es-ES"/>
                  </w:rPr>
                  <w:t>Sursă generatoare</w:t>
                </w:r>
              </w:p>
            </w:tc>
            <w:tc>
              <w:tcPr>
                <w:tcW w:w="747" w:type="dxa"/>
                <w:shd w:val="clear" w:color="auto" w:fill="BFBFBF" w:themeFill="background1" w:themeFillShade="BF"/>
                <w:vAlign w:val="center"/>
              </w:tcPr>
              <w:p w:rsidR="00EC5938" w:rsidRDefault="00EC5938" w:rsidP="00EC5938">
                <w:pPr>
                  <w:autoSpaceDE w:val="0"/>
                  <w:autoSpaceDN w:val="0"/>
                  <w:adjustRightInd w:val="0"/>
                  <w:spacing w:before="40"/>
                  <w:rPr>
                    <w:rFonts w:ascii="Arial" w:hAnsi="Arial" w:cs="Arial"/>
                    <w:b/>
                    <w:sz w:val="20"/>
                    <w:lang w:val="es-ES"/>
                  </w:rPr>
                </w:pPr>
                <w:r>
                  <w:rPr>
                    <w:rFonts w:ascii="Arial" w:hAnsi="Arial" w:cs="Arial"/>
                    <w:b/>
                    <w:sz w:val="20"/>
                    <w:lang w:val="es-ES"/>
                  </w:rPr>
                  <w:t>Canti</w:t>
                </w:r>
              </w:p>
              <w:p w:rsidR="00EC5938" w:rsidRPr="008A2286" w:rsidRDefault="00EC5938" w:rsidP="00EC5938">
                <w:pPr>
                  <w:autoSpaceDE w:val="0"/>
                  <w:autoSpaceDN w:val="0"/>
                  <w:adjustRightInd w:val="0"/>
                  <w:spacing w:before="40"/>
                  <w:rPr>
                    <w:rFonts w:ascii="Arial" w:hAnsi="Arial" w:cs="Arial"/>
                    <w:b/>
                    <w:sz w:val="20"/>
                    <w:lang w:val="es-ES"/>
                  </w:rPr>
                </w:pPr>
                <w:r>
                  <w:rPr>
                    <w:rFonts w:ascii="Arial" w:hAnsi="Arial" w:cs="Arial"/>
                    <w:b/>
                    <w:sz w:val="20"/>
                    <w:lang w:val="es-ES"/>
                  </w:rPr>
                  <w:t>tate</w:t>
                </w:r>
              </w:p>
            </w:tc>
            <w:tc>
              <w:tcPr>
                <w:tcW w:w="708" w:type="dxa"/>
                <w:shd w:val="clear" w:color="auto" w:fill="BFBFBF" w:themeFill="background1" w:themeFillShade="BF"/>
                <w:vAlign w:val="center"/>
              </w:tcPr>
              <w:p w:rsidR="00EC5938" w:rsidRPr="008A2286" w:rsidRDefault="00EC5938" w:rsidP="001645EA">
                <w:pPr>
                  <w:autoSpaceDE w:val="0"/>
                  <w:autoSpaceDN w:val="0"/>
                  <w:adjustRightInd w:val="0"/>
                  <w:spacing w:before="40"/>
                  <w:jc w:val="center"/>
                  <w:rPr>
                    <w:rFonts w:ascii="Arial" w:hAnsi="Arial" w:cs="Arial"/>
                    <w:b/>
                    <w:sz w:val="20"/>
                    <w:lang w:val="es-ES"/>
                  </w:rPr>
                </w:pPr>
                <w:r>
                  <w:rPr>
                    <w:rFonts w:ascii="Arial" w:hAnsi="Arial" w:cs="Arial"/>
                    <w:b/>
                    <w:sz w:val="20"/>
                    <w:lang w:val="es-ES"/>
                  </w:rPr>
                  <w:t>UM</w:t>
                </w:r>
              </w:p>
            </w:tc>
            <w:tc>
              <w:tcPr>
                <w:tcW w:w="1276" w:type="dxa"/>
                <w:shd w:val="clear" w:color="auto" w:fill="BFBFBF" w:themeFill="background1" w:themeFillShade="BF"/>
                <w:textDirection w:val="btLr"/>
                <w:vAlign w:val="center"/>
              </w:tcPr>
              <w:p w:rsidR="00EC5938" w:rsidRPr="008A2286" w:rsidRDefault="00EC5938" w:rsidP="001645EA">
                <w:pPr>
                  <w:autoSpaceDE w:val="0"/>
                  <w:autoSpaceDN w:val="0"/>
                  <w:adjustRightInd w:val="0"/>
                  <w:spacing w:before="40"/>
                  <w:ind w:left="113" w:right="113"/>
                  <w:jc w:val="center"/>
                  <w:rPr>
                    <w:rFonts w:ascii="Arial" w:hAnsi="Arial" w:cs="Arial"/>
                    <w:b/>
                    <w:sz w:val="20"/>
                    <w:lang w:val="es-ES"/>
                  </w:rPr>
                </w:pPr>
                <w:r w:rsidRPr="008A2286">
                  <w:rPr>
                    <w:rFonts w:ascii="Arial" w:hAnsi="Arial" w:cs="Arial"/>
                    <w:b/>
                    <w:sz w:val="20"/>
                    <w:lang w:val="es-ES"/>
                  </w:rPr>
                  <w:t>Operațiune valorificare / eliminare</w:t>
                </w:r>
              </w:p>
            </w:tc>
            <w:tc>
              <w:tcPr>
                <w:tcW w:w="992" w:type="dxa"/>
                <w:shd w:val="clear" w:color="auto" w:fill="BFBFBF" w:themeFill="background1" w:themeFillShade="BF"/>
                <w:vAlign w:val="center"/>
              </w:tcPr>
              <w:p w:rsidR="00EC5938" w:rsidRPr="008A2286" w:rsidRDefault="00EC5938" w:rsidP="001645EA">
                <w:pPr>
                  <w:autoSpaceDE w:val="0"/>
                  <w:autoSpaceDN w:val="0"/>
                  <w:adjustRightInd w:val="0"/>
                  <w:spacing w:before="40"/>
                  <w:jc w:val="center"/>
                  <w:rPr>
                    <w:rFonts w:ascii="Arial" w:hAnsi="Arial" w:cs="Arial"/>
                    <w:b/>
                    <w:sz w:val="20"/>
                    <w:lang w:val="es-ES"/>
                  </w:rPr>
                </w:pPr>
                <w:r w:rsidRPr="008A2286">
                  <w:rPr>
                    <w:rFonts w:ascii="Arial" w:hAnsi="Arial" w:cs="Arial"/>
                    <w:b/>
                    <w:sz w:val="20"/>
                    <w:lang w:val="es-ES"/>
                  </w:rPr>
                  <w:t xml:space="preserve">Cod operațiune  </w:t>
                </w:r>
              </w:p>
            </w:tc>
            <w:tc>
              <w:tcPr>
                <w:tcW w:w="2176" w:type="dxa"/>
                <w:shd w:val="clear" w:color="auto" w:fill="BFBFBF" w:themeFill="background1" w:themeFillShade="BF"/>
                <w:vAlign w:val="center"/>
              </w:tcPr>
              <w:p w:rsidR="00EC5938" w:rsidRPr="008A2286" w:rsidRDefault="00EC5938" w:rsidP="001645EA">
                <w:pPr>
                  <w:autoSpaceDE w:val="0"/>
                  <w:autoSpaceDN w:val="0"/>
                  <w:adjustRightInd w:val="0"/>
                  <w:spacing w:before="40"/>
                  <w:jc w:val="center"/>
                  <w:rPr>
                    <w:rFonts w:ascii="Arial" w:hAnsi="Arial" w:cs="Arial"/>
                    <w:b/>
                    <w:sz w:val="20"/>
                    <w:lang w:val="es-ES"/>
                  </w:rPr>
                </w:pPr>
                <w:r w:rsidRPr="008A2286">
                  <w:rPr>
                    <w:rFonts w:ascii="Arial" w:hAnsi="Arial" w:cs="Arial"/>
                    <w:b/>
                    <w:sz w:val="20"/>
                    <w:lang w:val="es-ES"/>
                  </w:rPr>
                  <w:t>Denumire operațiune</w:t>
                </w:r>
              </w:p>
            </w:tc>
          </w:tr>
          <w:tr w:rsidR="00EC5938" w:rsidTr="007037A6">
            <w:tc>
              <w:tcPr>
                <w:tcW w:w="1101" w:type="dxa"/>
              </w:tcPr>
              <w:p w:rsidR="00EC5938" w:rsidRDefault="00EC5938" w:rsidP="0037173E">
                <w:pPr>
                  <w:rPr>
                    <w:rFonts w:ascii="Arial" w:hAnsi="Arial" w:cs="Arial"/>
                    <w:lang w:val="ro-RO" w:eastAsia="ro-RO"/>
                  </w:rPr>
                </w:pPr>
                <w:r>
                  <w:rPr>
                    <w:rFonts w:ascii="Arial" w:hAnsi="Arial" w:cs="Arial"/>
                    <w:lang w:val="ro-RO" w:eastAsia="ro-RO"/>
                  </w:rPr>
                  <w:t>20 03 01</w:t>
                </w:r>
              </w:p>
            </w:tc>
            <w:tc>
              <w:tcPr>
                <w:tcW w:w="1701" w:type="dxa"/>
              </w:tcPr>
              <w:p w:rsidR="00EC5938" w:rsidRDefault="00EC5938" w:rsidP="0037173E">
                <w:pPr>
                  <w:rPr>
                    <w:rFonts w:ascii="Arial" w:hAnsi="Arial" w:cs="Arial"/>
                    <w:lang w:val="ro-RO" w:eastAsia="ro-RO"/>
                  </w:rPr>
                </w:pPr>
                <w:r>
                  <w:rPr>
                    <w:rFonts w:ascii="Arial" w:hAnsi="Arial" w:cs="Arial"/>
                    <w:lang w:val="ro-RO" w:eastAsia="ro-RO"/>
                  </w:rPr>
                  <w:t>deşeuri municipale amestecate</w:t>
                </w:r>
              </w:p>
            </w:tc>
            <w:tc>
              <w:tcPr>
                <w:tcW w:w="1559" w:type="dxa"/>
              </w:tcPr>
              <w:p w:rsidR="00EC5938" w:rsidRDefault="00EC5938" w:rsidP="0037173E">
                <w:pPr>
                  <w:rPr>
                    <w:rFonts w:ascii="Arial" w:hAnsi="Arial" w:cs="Arial"/>
                    <w:lang w:val="ro-RO" w:eastAsia="ro-RO"/>
                  </w:rPr>
                </w:pPr>
                <w:r>
                  <w:rPr>
                    <w:rFonts w:ascii="Arial" w:hAnsi="Arial" w:cs="Arial"/>
                    <w:lang w:val="ro-RO" w:eastAsia="ro-RO"/>
                  </w:rPr>
                  <w:t>administrativ</w:t>
                </w:r>
              </w:p>
            </w:tc>
            <w:tc>
              <w:tcPr>
                <w:tcW w:w="747" w:type="dxa"/>
              </w:tcPr>
              <w:p w:rsidR="00EC5938" w:rsidRDefault="00EC5938" w:rsidP="0037173E">
                <w:pPr>
                  <w:rPr>
                    <w:rFonts w:ascii="Arial" w:hAnsi="Arial" w:cs="Arial"/>
                    <w:lang w:val="ro-RO" w:eastAsia="ro-RO"/>
                  </w:rPr>
                </w:pPr>
                <w:r>
                  <w:rPr>
                    <w:rFonts w:ascii="Arial" w:hAnsi="Arial" w:cs="Arial"/>
                    <w:lang w:val="ro-RO" w:eastAsia="ro-RO"/>
                  </w:rPr>
                  <w:t>2,20</w:t>
                </w:r>
              </w:p>
            </w:tc>
            <w:tc>
              <w:tcPr>
                <w:tcW w:w="708" w:type="dxa"/>
              </w:tcPr>
              <w:p w:rsidR="00EC5938" w:rsidRDefault="00EC5938" w:rsidP="0037173E">
                <w:pPr>
                  <w:rPr>
                    <w:rFonts w:ascii="Arial" w:hAnsi="Arial" w:cs="Arial"/>
                    <w:lang w:val="ro-RO" w:eastAsia="ro-RO"/>
                  </w:rPr>
                </w:pPr>
                <w:r>
                  <w:rPr>
                    <w:rFonts w:ascii="Arial" w:hAnsi="Arial" w:cs="Arial"/>
                    <w:lang w:val="ro-RO" w:eastAsia="ro-RO"/>
                  </w:rPr>
                  <w:t>Metri cubi/</w:t>
                </w:r>
              </w:p>
              <w:p w:rsidR="00EC5938" w:rsidRDefault="00EC5938" w:rsidP="0037173E">
                <w:pPr>
                  <w:rPr>
                    <w:rFonts w:ascii="Arial" w:hAnsi="Arial" w:cs="Arial"/>
                    <w:lang w:val="ro-RO" w:eastAsia="ro-RO"/>
                  </w:rPr>
                </w:pPr>
                <w:r>
                  <w:rPr>
                    <w:rFonts w:ascii="Arial" w:hAnsi="Arial" w:cs="Arial"/>
                    <w:lang w:val="ro-RO" w:eastAsia="ro-RO"/>
                  </w:rPr>
                  <w:t>lună</w:t>
                </w:r>
              </w:p>
            </w:tc>
            <w:tc>
              <w:tcPr>
                <w:tcW w:w="1276" w:type="dxa"/>
              </w:tcPr>
              <w:p w:rsidR="00EC5938" w:rsidRDefault="00EC5938" w:rsidP="0037173E">
                <w:pPr>
                  <w:rPr>
                    <w:rFonts w:ascii="Arial" w:hAnsi="Arial" w:cs="Arial"/>
                    <w:lang w:val="ro-RO" w:eastAsia="ro-RO"/>
                  </w:rPr>
                </w:pPr>
                <w:r>
                  <w:rPr>
                    <w:rFonts w:ascii="Arial" w:hAnsi="Arial" w:cs="Arial"/>
                    <w:lang w:val="ro-RO" w:eastAsia="ro-RO"/>
                  </w:rPr>
                  <w:t>eliminare</w:t>
                </w:r>
              </w:p>
            </w:tc>
            <w:tc>
              <w:tcPr>
                <w:tcW w:w="992" w:type="dxa"/>
              </w:tcPr>
              <w:p w:rsidR="00EC5938" w:rsidRDefault="00EC5938" w:rsidP="0037173E">
                <w:pPr>
                  <w:rPr>
                    <w:rFonts w:ascii="Arial" w:hAnsi="Arial" w:cs="Arial"/>
                    <w:lang w:val="ro-RO" w:eastAsia="ro-RO"/>
                  </w:rPr>
                </w:pPr>
                <w:r>
                  <w:rPr>
                    <w:rFonts w:ascii="Arial" w:hAnsi="Arial" w:cs="Arial"/>
                    <w:lang w:val="ro-RO" w:eastAsia="ro-RO"/>
                  </w:rPr>
                  <w:t>D5</w:t>
                </w:r>
              </w:p>
            </w:tc>
            <w:tc>
              <w:tcPr>
                <w:tcW w:w="2176" w:type="dxa"/>
              </w:tcPr>
              <w:p w:rsidR="00EC5938" w:rsidRDefault="00EC5938" w:rsidP="0037173E">
                <w:pPr>
                  <w:rPr>
                    <w:rFonts w:ascii="Arial" w:hAnsi="Arial" w:cs="Arial"/>
                    <w:lang w:val="ro-RO" w:eastAsia="ro-RO"/>
                  </w:rPr>
                </w:pPr>
                <w:r w:rsidRPr="00B62016">
                  <w:rPr>
                    <w:rFonts w:ascii="Arial" w:eastAsia="Times New Roman" w:hAnsi="Arial" w:cs="Arial"/>
                    <w:sz w:val="20"/>
                    <w:szCs w:val="24"/>
                    <w:lang w:val="ro-RO"/>
                  </w:rPr>
                  <w:t xml:space="preserve">Depozitarea in depozite special amenajate (de exemplu, dispunerea in celule </w:t>
                </w:r>
                <w:r w:rsidR="00083E0F" w:rsidRPr="00B62016">
                  <w:rPr>
                    <w:rFonts w:ascii="Arial" w:eastAsia="Times New Roman" w:hAnsi="Arial" w:cs="Arial"/>
                    <w:sz w:val="20"/>
                    <w:szCs w:val="24"/>
                    <w:lang w:val="ro-RO"/>
                  </w:rPr>
                  <w:t>etanșe</w:t>
                </w:r>
                <w:r w:rsidRPr="00B62016">
                  <w:rPr>
                    <w:rFonts w:ascii="Arial" w:eastAsia="Times New Roman" w:hAnsi="Arial" w:cs="Arial"/>
                    <w:sz w:val="20"/>
                    <w:szCs w:val="24"/>
                    <w:lang w:val="ro-RO"/>
                  </w:rPr>
                  <w:t xml:space="preserve"> separate, care sunt acoperite si izolate unele fata de celelalte si fata de mediu si altele asemenea</w:t>
                </w:r>
              </w:p>
            </w:tc>
          </w:tr>
          <w:tr w:rsidR="00083E0F" w:rsidTr="007037A6">
            <w:tc>
              <w:tcPr>
                <w:tcW w:w="1101" w:type="dxa"/>
              </w:tcPr>
              <w:p w:rsidR="00083E0F" w:rsidRDefault="00083E0F" w:rsidP="0037173E">
                <w:pPr>
                  <w:rPr>
                    <w:rFonts w:ascii="Arial" w:hAnsi="Arial" w:cs="Arial"/>
                    <w:lang w:val="ro-RO" w:eastAsia="ro-RO"/>
                  </w:rPr>
                </w:pPr>
                <w:r>
                  <w:rPr>
                    <w:rFonts w:ascii="Arial" w:hAnsi="Arial" w:cs="Arial"/>
                    <w:lang w:val="ro-RO" w:eastAsia="ro-RO"/>
                  </w:rPr>
                  <w:t>20 01 25</w:t>
                </w:r>
              </w:p>
            </w:tc>
            <w:tc>
              <w:tcPr>
                <w:tcW w:w="1701" w:type="dxa"/>
              </w:tcPr>
              <w:p w:rsidR="00083E0F" w:rsidRDefault="00083E0F" w:rsidP="0037173E">
                <w:pPr>
                  <w:rPr>
                    <w:rFonts w:ascii="Arial" w:hAnsi="Arial" w:cs="Arial"/>
                    <w:lang w:val="ro-RO" w:eastAsia="ro-RO"/>
                  </w:rPr>
                </w:pPr>
                <w:r>
                  <w:rPr>
                    <w:rFonts w:ascii="Arial" w:hAnsi="Arial" w:cs="Arial"/>
                    <w:lang w:val="ro-RO" w:eastAsia="ro-RO"/>
                  </w:rPr>
                  <w:t>Uleiuri şi grăsimi comestibile</w:t>
                </w:r>
              </w:p>
            </w:tc>
            <w:tc>
              <w:tcPr>
                <w:tcW w:w="1559" w:type="dxa"/>
              </w:tcPr>
              <w:p w:rsidR="00083E0F" w:rsidRDefault="00083E0F" w:rsidP="0037173E">
                <w:pPr>
                  <w:rPr>
                    <w:rFonts w:ascii="Arial" w:hAnsi="Arial" w:cs="Arial"/>
                    <w:lang w:val="ro-RO" w:eastAsia="ro-RO"/>
                  </w:rPr>
                </w:pPr>
                <w:r>
                  <w:rPr>
                    <w:rFonts w:ascii="Arial" w:hAnsi="Arial" w:cs="Arial"/>
                    <w:lang w:val="ro-RO" w:eastAsia="ro-RO"/>
                  </w:rPr>
                  <w:t>din activitate</w:t>
                </w:r>
              </w:p>
            </w:tc>
            <w:tc>
              <w:tcPr>
                <w:tcW w:w="747" w:type="dxa"/>
              </w:tcPr>
              <w:p w:rsidR="00083E0F" w:rsidRDefault="00083E0F" w:rsidP="0037173E">
                <w:pPr>
                  <w:rPr>
                    <w:rFonts w:ascii="Arial" w:hAnsi="Arial" w:cs="Arial"/>
                    <w:lang w:val="ro-RO" w:eastAsia="ro-RO"/>
                  </w:rPr>
                </w:pPr>
                <w:r>
                  <w:rPr>
                    <w:rFonts w:ascii="Arial" w:hAnsi="Arial" w:cs="Arial"/>
                    <w:lang w:val="ro-RO" w:eastAsia="ro-RO"/>
                  </w:rPr>
                  <w:t>40,00</w:t>
                </w:r>
              </w:p>
            </w:tc>
            <w:tc>
              <w:tcPr>
                <w:tcW w:w="708" w:type="dxa"/>
              </w:tcPr>
              <w:p w:rsidR="00083E0F" w:rsidRDefault="00083E0F" w:rsidP="0037173E">
                <w:pPr>
                  <w:rPr>
                    <w:rFonts w:ascii="Arial" w:hAnsi="Arial" w:cs="Arial"/>
                    <w:lang w:val="ro-RO" w:eastAsia="ro-RO"/>
                  </w:rPr>
                </w:pPr>
                <w:r>
                  <w:rPr>
                    <w:rFonts w:ascii="Arial" w:hAnsi="Arial" w:cs="Arial"/>
                    <w:lang w:val="ro-RO" w:eastAsia="ro-RO"/>
                  </w:rPr>
                  <w:t>Kg/</w:t>
                </w:r>
              </w:p>
              <w:p w:rsidR="00083E0F" w:rsidRDefault="00083E0F" w:rsidP="0037173E">
                <w:pPr>
                  <w:rPr>
                    <w:rFonts w:ascii="Arial" w:hAnsi="Arial" w:cs="Arial"/>
                    <w:lang w:val="ro-RO" w:eastAsia="ro-RO"/>
                  </w:rPr>
                </w:pPr>
                <w:r>
                  <w:rPr>
                    <w:rFonts w:ascii="Arial" w:hAnsi="Arial" w:cs="Arial"/>
                    <w:lang w:val="ro-RO" w:eastAsia="ro-RO"/>
                  </w:rPr>
                  <w:t>lună</w:t>
                </w:r>
              </w:p>
            </w:tc>
            <w:tc>
              <w:tcPr>
                <w:tcW w:w="1276" w:type="dxa"/>
              </w:tcPr>
              <w:p w:rsidR="00083E0F" w:rsidRPr="00083E0F" w:rsidRDefault="00083E0F" w:rsidP="0037173E">
                <w:pPr>
                  <w:rPr>
                    <w:rFonts w:ascii="Arial" w:hAnsi="Arial" w:cs="Arial"/>
                    <w:sz w:val="20"/>
                    <w:szCs w:val="20"/>
                    <w:lang w:val="ro-RO" w:eastAsia="ro-RO"/>
                  </w:rPr>
                </w:pPr>
                <w:r w:rsidRPr="00083E0F">
                  <w:rPr>
                    <w:rFonts w:ascii="Arial" w:hAnsi="Arial" w:cs="Arial"/>
                    <w:sz w:val="20"/>
                    <w:szCs w:val="20"/>
                    <w:lang w:val="ro-RO" w:eastAsia="ro-RO"/>
                  </w:rPr>
                  <w:t>valorificare</w:t>
                </w:r>
              </w:p>
            </w:tc>
            <w:tc>
              <w:tcPr>
                <w:tcW w:w="992" w:type="dxa"/>
              </w:tcPr>
              <w:p w:rsidR="00083E0F" w:rsidRDefault="00083E0F" w:rsidP="0037173E">
                <w:pPr>
                  <w:rPr>
                    <w:rFonts w:ascii="Arial" w:hAnsi="Arial" w:cs="Arial"/>
                    <w:lang w:val="ro-RO" w:eastAsia="ro-RO"/>
                  </w:rPr>
                </w:pPr>
                <w:r>
                  <w:rPr>
                    <w:rFonts w:ascii="Arial" w:hAnsi="Arial" w:cs="Arial"/>
                    <w:lang w:val="ro-RO" w:eastAsia="ro-RO"/>
                  </w:rPr>
                  <w:t>R 12</w:t>
                </w:r>
              </w:p>
            </w:tc>
            <w:tc>
              <w:tcPr>
                <w:tcW w:w="2176" w:type="dxa"/>
              </w:tcPr>
              <w:p w:rsidR="00083E0F" w:rsidRPr="00B62016" w:rsidRDefault="00083E0F" w:rsidP="00083E0F">
                <w:pPr>
                  <w:rPr>
                    <w:rFonts w:ascii="Arial" w:eastAsia="Times New Roman" w:hAnsi="Arial" w:cs="Arial"/>
                    <w:sz w:val="20"/>
                    <w:szCs w:val="24"/>
                    <w:lang w:val="ro-RO"/>
                  </w:rPr>
                </w:pPr>
                <w:r>
                  <w:rPr>
                    <w:rFonts w:ascii="Arial" w:eastAsia="Times New Roman" w:hAnsi="Arial" w:cs="Arial"/>
                    <w:sz w:val="20"/>
                    <w:szCs w:val="24"/>
                    <w:lang w:val="ro-RO"/>
                  </w:rPr>
                  <w:t xml:space="preserve">Schimb  de deşeuri în vederea efectuării oricăreia dintre operaţiile numerotate de la R1 la R11 </w:t>
                </w:r>
              </w:p>
            </w:tc>
          </w:tr>
          <w:tr w:rsidR="00083E0F" w:rsidTr="007037A6">
            <w:tc>
              <w:tcPr>
                <w:tcW w:w="1101" w:type="dxa"/>
              </w:tcPr>
              <w:p w:rsidR="00083E0F" w:rsidRDefault="00083E0F" w:rsidP="0037173E">
                <w:pPr>
                  <w:rPr>
                    <w:rFonts w:ascii="Arial" w:hAnsi="Arial" w:cs="Arial"/>
                    <w:lang w:val="ro-RO" w:eastAsia="ro-RO"/>
                  </w:rPr>
                </w:pPr>
                <w:r>
                  <w:rPr>
                    <w:rFonts w:ascii="Arial" w:hAnsi="Arial" w:cs="Arial"/>
                    <w:lang w:val="ro-RO" w:eastAsia="ro-RO"/>
                  </w:rPr>
                  <w:t>15 01 01</w:t>
                </w:r>
              </w:p>
            </w:tc>
            <w:tc>
              <w:tcPr>
                <w:tcW w:w="1701" w:type="dxa"/>
              </w:tcPr>
              <w:p w:rsidR="00083E0F" w:rsidRDefault="00083E0F" w:rsidP="0037173E">
                <w:pPr>
                  <w:rPr>
                    <w:rFonts w:ascii="Arial" w:hAnsi="Arial" w:cs="Arial"/>
                    <w:lang w:val="ro-RO" w:eastAsia="ro-RO"/>
                  </w:rPr>
                </w:pPr>
                <w:r>
                  <w:rPr>
                    <w:rFonts w:ascii="Arial" w:hAnsi="Arial" w:cs="Arial"/>
                    <w:lang w:val="ro-RO" w:eastAsia="ro-RO"/>
                  </w:rPr>
                  <w:t>Ambalaje de hârtie şi carton</w:t>
                </w:r>
              </w:p>
            </w:tc>
            <w:tc>
              <w:tcPr>
                <w:tcW w:w="1559" w:type="dxa"/>
              </w:tcPr>
              <w:p w:rsidR="00083E0F" w:rsidRDefault="00083E0F" w:rsidP="0037173E">
                <w:pPr>
                  <w:rPr>
                    <w:rFonts w:ascii="Arial" w:hAnsi="Arial" w:cs="Arial"/>
                    <w:lang w:val="ro-RO" w:eastAsia="ro-RO"/>
                  </w:rPr>
                </w:pPr>
                <w:r>
                  <w:rPr>
                    <w:rFonts w:ascii="Arial" w:hAnsi="Arial" w:cs="Arial"/>
                    <w:lang w:val="ro-RO" w:eastAsia="ro-RO"/>
                  </w:rPr>
                  <w:t>din activitate</w:t>
                </w:r>
              </w:p>
            </w:tc>
            <w:tc>
              <w:tcPr>
                <w:tcW w:w="747" w:type="dxa"/>
              </w:tcPr>
              <w:p w:rsidR="00083E0F" w:rsidRDefault="00083E0F" w:rsidP="0037173E">
                <w:pPr>
                  <w:rPr>
                    <w:rFonts w:ascii="Arial" w:hAnsi="Arial" w:cs="Arial"/>
                    <w:lang w:val="ro-RO" w:eastAsia="ro-RO"/>
                  </w:rPr>
                </w:pPr>
                <w:r>
                  <w:rPr>
                    <w:rFonts w:ascii="Arial" w:hAnsi="Arial" w:cs="Arial"/>
                    <w:lang w:val="ro-RO" w:eastAsia="ro-RO"/>
                  </w:rPr>
                  <w:t>20,00</w:t>
                </w:r>
              </w:p>
            </w:tc>
            <w:tc>
              <w:tcPr>
                <w:tcW w:w="708" w:type="dxa"/>
              </w:tcPr>
              <w:p w:rsidR="00083E0F" w:rsidRDefault="00083E0F" w:rsidP="00083E0F">
                <w:pPr>
                  <w:rPr>
                    <w:rFonts w:ascii="Arial" w:hAnsi="Arial" w:cs="Arial"/>
                    <w:lang w:val="ro-RO" w:eastAsia="ro-RO"/>
                  </w:rPr>
                </w:pPr>
                <w:r>
                  <w:rPr>
                    <w:rFonts w:ascii="Arial" w:hAnsi="Arial" w:cs="Arial"/>
                    <w:lang w:val="ro-RO" w:eastAsia="ro-RO"/>
                  </w:rPr>
                  <w:t>Kg/</w:t>
                </w:r>
              </w:p>
              <w:p w:rsidR="00083E0F" w:rsidRDefault="00083E0F" w:rsidP="00083E0F">
                <w:pPr>
                  <w:rPr>
                    <w:rFonts w:ascii="Arial" w:hAnsi="Arial" w:cs="Arial"/>
                    <w:lang w:val="ro-RO" w:eastAsia="ro-RO"/>
                  </w:rPr>
                </w:pPr>
                <w:r>
                  <w:rPr>
                    <w:rFonts w:ascii="Arial" w:hAnsi="Arial" w:cs="Arial"/>
                    <w:lang w:val="ro-RO" w:eastAsia="ro-RO"/>
                  </w:rPr>
                  <w:t>lună</w:t>
                </w:r>
              </w:p>
            </w:tc>
            <w:tc>
              <w:tcPr>
                <w:tcW w:w="1276" w:type="dxa"/>
              </w:tcPr>
              <w:p w:rsidR="00083E0F" w:rsidRPr="00083E0F" w:rsidRDefault="00083E0F" w:rsidP="001645EA">
                <w:pPr>
                  <w:rPr>
                    <w:rFonts w:ascii="Arial" w:hAnsi="Arial" w:cs="Arial"/>
                    <w:sz w:val="20"/>
                    <w:szCs w:val="20"/>
                    <w:lang w:val="ro-RO" w:eastAsia="ro-RO"/>
                  </w:rPr>
                </w:pPr>
                <w:r w:rsidRPr="00083E0F">
                  <w:rPr>
                    <w:rFonts w:ascii="Arial" w:hAnsi="Arial" w:cs="Arial"/>
                    <w:sz w:val="20"/>
                    <w:szCs w:val="20"/>
                    <w:lang w:val="ro-RO" w:eastAsia="ro-RO"/>
                  </w:rPr>
                  <w:t>valorificare</w:t>
                </w:r>
              </w:p>
            </w:tc>
            <w:tc>
              <w:tcPr>
                <w:tcW w:w="992" w:type="dxa"/>
              </w:tcPr>
              <w:p w:rsidR="00083E0F" w:rsidRDefault="00083E0F" w:rsidP="001645EA">
                <w:pPr>
                  <w:rPr>
                    <w:rFonts w:ascii="Arial" w:hAnsi="Arial" w:cs="Arial"/>
                    <w:lang w:val="ro-RO" w:eastAsia="ro-RO"/>
                  </w:rPr>
                </w:pPr>
                <w:r>
                  <w:rPr>
                    <w:rFonts w:ascii="Arial" w:hAnsi="Arial" w:cs="Arial"/>
                    <w:lang w:val="ro-RO" w:eastAsia="ro-RO"/>
                  </w:rPr>
                  <w:t>R 12</w:t>
                </w:r>
              </w:p>
            </w:tc>
            <w:tc>
              <w:tcPr>
                <w:tcW w:w="2176" w:type="dxa"/>
              </w:tcPr>
              <w:p w:rsidR="00083E0F" w:rsidRPr="00B62016" w:rsidRDefault="00083E0F" w:rsidP="0037173E">
                <w:pPr>
                  <w:rPr>
                    <w:rFonts w:ascii="Arial" w:eastAsia="Times New Roman" w:hAnsi="Arial" w:cs="Arial"/>
                    <w:sz w:val="20"/>
                    <w:szCs w:val="24"/>
                    <w:lang w:val="ro-RO"/>
                  </w:rPr>
                </w:pPr>
                <w:r>
                  <w:rPr>
                    <w:rFonts w:ascii="Arial" w:eastAsia="Times New Roman" w:hAnsi="Arial" w:cs="Arial"/>
                    <w:sz w:val="20"/>
                    <w:szCs w:val="24"/>
                    <w:lang w:val="ro-RO"/>
                  </w:rPr>
                  <w:t>Schimb  de deşeuri în vederea efectuării oricăreia dintre operaţiile numerotate de la R1 la R11</w:t>
                </w:r>
              </w:p>
            </w:tc>
          </w:tr>
          <w:tr w:rsidR="00083E0F" w:rsidTr="007037A6">
            <w:tc>
              <w:tcPr>
                <w:tcW w:w="1101" w:type="dxa"/>
              </w:tcPr>
              <w:p w:rsidR="00083E0F" w:rsidRDefault="00083E0F" w:rsidP="0037173E">
                <w:pPr>
                  <w:rPr>
                    <w:rFonts w:ascii="Arial" w:hAnsi="Arial" w:cs="Arial"/>
                    <w:lang w:val="ro-RO" w:eastAsia="ro-RO"/>
                  </w:rPr>
                </w:pPr>
                <w:r>
                  <w:rPr>
                    <w:rFonts w:ascii="Arial" w:hAnsi="Arial" w:cs="Arial"/>
                    <w:lang w:val="ro-RO" w:eastAsia="ro-RO"/>
                  </w:rPr>
                  <w:t>15 01 02</w:t>
                </w:r>
              </w:p>
            </w:tc>
            <w:tc>
              <w:tcPr>
                <w:tcW w:w="1701" w:type="dxa"/>
              </w:tcPr>
              <w:p w:rsidR="00083E0F" w:rsidRDefault="00083E0F" w:rsidP="0037173E">
                <w:pPr>
                  <w:rPr>
                    <w:rFonts w:ascii="Arial" w:hAnsi="Arial" w:cs="Arial"/>
                    <w:lang w:val="ro-RO" w:eastAsia="ro-RO"/>
                  </w:rPr>
                </w:pPr>
                <w:r>
                  <w:rPr>
                    <w:rFonts w:ascii="Arial" w:hAnsi="Arial" w:cs="Arial"/>
                    <w:lang w:val="ro-RO" w:eastAsia="ro-RO"/>
                  </w:rPr>
                  <w:t>Ambalaje de materiale plastice</w:t>
                </w:r>
              </w:p>
            </w:tc>
            <w:tc>
              <w:tcPr>
                <w:tcW w:w="1559" w:type="dxa"/>
              </w:tcPr>
              <w:p w:rsidR="00083E0F" w:rsidRDefault="00083E0F" w:rsidP="0037173E">
                <w:pPr>
                  <w:rPr>
                    <w:rFonts w:ascii="Arial" w:hAnsi="Arial" w:cs="Arial"/>
                    <w:lang w:val="ro-RO" w:eastAsia="ro-RO"/>
                  </w:rPr>
                </w:pPr>
                <w:r>
                  <w:rPr>
                    <w:rFonts w:ascii="Arial" w:hAnsi="Arial" w:cs="Arial"/>
                    <w:lang w:val="ro-RO" w:eastAsia="ro-RO"/>
                  </w:rPr>
                  <w:t>din activitate</w:t>
                </w:r>
              </w:p>
            </w:tc>
            <w:tc>
              <w:tcPr>
                <w:tcW w:w="747" w:type="dxa"/>
              </w:tcPr>
              <w:p w:rsidR="00083E0F" w:rsidRDefault="00083E0F" w:rsidP="0037173E">
                <w:pPr>
                  <w:rPr>
                    <w:rFonts w:ascii="Arial" w:hAnsi="Arial" w:cs="Arial"/>
                    <w:lang w:val="ro-RO" w:eastAsia="ro-RO"/>
                  </w:rPr>
                </w:pPr>
                <w:r>
                  <w:rPr>
                    <w:rFonts w:ascii="Arial" w:hAnsi="Arial" w:cs="Arial"/>
                    <w:lang w:val="ro-RO" w:eastAsia="ro-RO"/>
                  </w:rPr>
                  <w:t>15,00</w:t>
                </w:r>
              </w:p>
            </w:tc>
            <w:tc>
              <w:tcPr>
                <w:tcW w:w="708" w:type="dxa"/>
              </w:tcPr>
              <w:p w:rsidR="00083E0F" w:rsidRDefault="00083E0F" w:rsidP="00083E0F">
                <w:pPr>
                  <w:rPr>
                    <w:rFonts w:ascii="Arial" w:hAnsi="Arial" w:cs="Arial"/>
                    <w:lang w:val="ro-RO" w:eastAsia="ro-RO"/>
                  </w:rPr>
                </w:pPr>
                <w:r>
                  <w:rPr>
                    <w:rFonts w:ascii="Arial" w:hAnsi="Arial" w:cs="Arial"/>
                    <w:lang w:val="ro-RO" w:eastAsia="ro-RO"/>
                  </w:rPr>
                  <w:t>Kg/</w:t>
                </w:r>
              </w:p>
              <w:p w:rsidR="00083E0F" w:rsidRDefault="00083E0F" w:rsidP="00083E0F">
                <w:pPr>
                  <w:rPr>
                    <w:rFonts w:ascii="Arial" w:hAnsi="Arial" w:cs="Arial"/>
                    <w:lang w:val="ro-RO" w:eastAsia="ro-RO"/>
                  </w:rPr>
                </w:pPr>
                <w:r>
                  <w:rPr>
                    <w:rFonts w:ascii="Arial" w:hAnsi="Arial" w:cs="Arial"/>
                    <w:lang w:val="ro-RO" w:eastAsia="ro-RO"/>
                  </w:rPr>
                  <w:t>lună</w:t>
                </w:r>
              </w:p>
            </w:tc>
            <w:tc>
              <w:tcPr>
                <w:tcW w:w="1276" w:type="dxa"/>
              </w:tcPr>
              <w:p w:rsidR="00083E0F" w:rsidRDefault="00083E0F" w:rsidP="0037173E">
                <w:pPr>
                  <w:rPr>
                    <w:rFonts w:ascii="Arial" w:hAnsi="Arial" w:cs="Arial"/>
                    <w:lang w:val="ro-RO" w:eastAsia="ro-RO"/>
                  </w:rPr>
                </w:pPr>
                <w:r w:rsidRPr="00083E0F">
                  <w:rPr>
                    <w:rFonts w:ascii="Arial" w:hAnsi="Arial" w:cs="Arial"/>
                    <w:sz w:val="20"/>
                    <w:szCs w:val="20"/>
                    <w:lang w:val="ro-RO" w:eastAsia="ro-RO"/>
                  </w:rPr>
                  <w:t>valorificare</w:t>
                </w:r>
              </w:p>
            </w:tc>
            <w:tc>
              <w:tcPr>
                <w:tcW w:w="992" w:type="dxa"/>
              </w:tcPr>
              <w:p w:rsidR="00083E0F" w:rsidRDefault="00083E0F" w:rsidP="0037173E">
                <w:pPr>
                  <w:rPr>
                    <w:rFonts w:ascii="Arial" w:hAnsi="Arial" w:cs="Arial"/>
                    <w:lang w:val="ro-RO" w:eastAsia="ro-RO"/>
                  </w:rPr>
                </w:pPr>
                <w:r>
                  <w:rPr>
                    <w:rFonts w:ascii="Arial" w:hAnsi="Arial" w:cs="Arial"/>
                    <w:lang w:val="ro-RO" w:eastAsia="ro-RO"/>
                  </w:rPr>
                  <w:t>R 12</w:t>
                </w:r>
              </w:p>
            </w:tc>
            <w:tc>
              <w:tcPr>
                <w:tcW w:w="2176" w:type="dxa"/>
              </w:tcPr>
              <w:p w:rsidR="00083E0F" w:rsidRPr="00B62016" w:rsidRDefault="00083E0F" w:rsidP="0037173E">
                <w:pPr>
                  <w:rPr>
                    <w:rFonts w:ascii="Arial" w:eastAsia="Times New Roman" w:hAnsi="Arial" w:cs="Arial"/>
                    <w:sz w:val="20"/>
                    <w:szCs w:val="24"/>
                    <w:lang w:val="ro-RO"/>
                  </w:rPr>
                </w:pPr>
                <w:r>
                  <w:rPr>
                    <w:rFonts w:ascii="Arial" w:eastAsia="Times New Roman" w:hAnsi="Arial" w:cs="Arial"/>
                    <w:sz w:val="20"/>
                    <w:szCs w:val="24"/>
                    <w:lang w:val="ro-RO"/>
                  </w:rPr>
                  <w:t>Schimb  de deşeuri în vederea efectuării oricăreia dintre operaţiile numerotate de la R1 la R11</w:t>
                </w:r>
              </w:p>
            </w:tc>
          </w:tr>
          <w:tr w:rsidR="00723B3B" w:rsidTr="007037A6">
            <w:tc>
              <w:tcPr>
                <w:tcW w:w="1101" w:type="dxa"/>
              </w:tcPr>
              <w:p w:rsidR="00723B3B" w:rsidRDefault="00723B3B" w:rsidP="0037173E">
                <w:pPr>
                  <w:rPr>
                    <w:rFonts w:ascii="Arial" w:hAnsi="Arial" w:cs="Arial"/>
                    <w:lang w:val="ro-RO" w:eastAsia="ro-RO"/>
                  </w:rPr>
                </w:pPr>
                <w:r>
                  <w:rPr>
                    <w:rFonts w:ascii="Arial" w:hAnsi="Arial" w:cs="Arial"/>
                    <w:lang w:val="ro-RO" w:eastAsia="ro-RO"/>
                  </w:rPr>
                  <w:lastRenderedPageBreak/>
                  <w:t>15 01 07</w:t>
                </w:r>
              </w:p>
            </w:tc>
            <w:tc>
              <w:tcPr>
                <w:tcW w:w="1701" w:type="dxa"/>
              </w:tcPr>
              <w:p w:rsidR="00723B3B" w:rsidRDefault="00723B3B" w:rsidP="0037173E">
                <w:pPr>
                  <w:rPr>
                    <w:rFonts w:ascii="Arial" w:hAnsi="Arial" w:cs="Arial"/>
                    <w:lang w:val="ro-RO" w:eastAsia="ro-RO"/>
                  </w:rPr>
                </w:pPr>
                <w:r>
                  <w:rPr>
                    <w:rFonts w:ascii="Arial" w:hAnsi="Arial" w:cs="Arial"/>
                    <w:lang w:val="ro-RO" w:eastAsia="ro-RO"/>
                  </w:rPr>
                  <w:t>Ambalaje de sticlă</w:t>
                </w:r>
              </w:p>
            </w:tc>
            <w:tc>
              <w:tcPr>
                <w:tcW w:w="1559" w:type="dxa"/>
              </w:tcPr>
              <w:p w:rsidR="00723B3B" w:rsidRDefault="00723B3B" w:rsidP="0037173E">
                <w:pPr>
                  <w:rPr>
                    <w:rFonts w:ascii="Arial" w:hAnsi="Arial" w:cs="Arial"/>
                    <w:lang w:val="ro-RO" w:eastAsia="ro-RO"/>
                  </w:rPr>
                </w:pPr>
                <w:r>
                  <w:rPr>
                    <w:rFonts w:ascii="Arial" w:hAnsi="Arial" w:cs="Arial"/>
                    <w:lang w:val="ro-RO" w:eastAsia="ro-RO"/>
                  </w:rPr>
                  <w:t>din activitate</w:t>
                </w:r>
              </w:p>
            </w:tc>
            <w:tc>
              <w:tcPr>
                <w:tcW w:w="747" w:type="dxa"/>
              </w:tcPr>
              <w:p w:rsidR="00723B3B" w:rsidRDefault="00723B3B" w:rsidP="0037173E">
                <w:pPr>
                  <w:rPr>
                    <w:rFonts w:ascii="Arial" w:hAnsi="Arial" w:cs="Arial"/>
                    <w:lang w:val="ro-RO" w:eastAsia="ro-RO"/>
                  </w:rPr>
                </w:pPr>
                <w:r>
                  <w:rPr>
                    <w:rFonts w:ascii="Arial" w:hAnsi="Arial" w:cs="Arial"/>
                    <w:lang w:val="ro-RO" w:eastAsia="ro-RO"/>
                  </w:rPr>
                  <w:t>10,00</w:t>
                </w:r>
              </w:p>
            </w:tc>
            <w:tc>
              <w:tcPr>
                <w:tcW w:w="708" w:type="dxa"/>
              </w:tcPr>
              <w:p w:rsidR="00723B3B" w:rsidRDefault="00723B3B" w:rsidP="00723B3B">
                <w:pPr>
                  <w:rPr>
                    <w:rFonts w:ascii="Arial" w:hAnsi="Arial" w:cs="Arial"/>
                    <w:lang w:val="ro-RO" w:eastAsia="ro-RO"/>
                  </w:rPr>
                </w:pPr>
                <w:r>
                  <w:rPr>
                    <w:rFonts w:ascii="Arial" w:hAnsi="Arial" w:cs="Arial"/>
                    <w:lang w:val="ro-RO" w:eastAsia="ro-RO"/>
                  </w:rPr>
                  <w:t>Kg/</w:t>
                </w:r>
              </w:p>
              <w:p w:rsidR="00723B3B" w:rsidRDefault="00723B3B" w:rsidP="00723B3B">
                <w:pPr>
                  <w:rPr>
                    <w:rFonts w:ascii="Arial" w:hAnsi="Arial" w:cs="Arial"/>
                    <w:lang w:val="ro-RO" w:eastAsia="ro-RO"/>
                  </w:rPr>
                </w:pPr>
                <w:r>
                  <w:rPr>
                    <w:rFonts w:ascii="Arial" w:hAnsi="Arial" w:cs="Arial"/>
                    <w:lang w:val="ro-RO" w:eastAsia="ro-RO"/>
                  </w:rPr>
                  <w:t>lună</w:t>
                </w:r>
              </w:p>
            </w:tc>
            <w:tc>
              <w:tcPr>
                <w:tcW w:w="1276" w:type="dxa"/>
              </w:tcPr>
              <w:p w:rsidR="00723B3B" w:rsidRDefault="00723B3B" w:rsidP="001645EA">
                <w:pPr>
                  <w:rPr>
                    <w:rFonts w:ascii="Arial" w:hAnsi="Arial" w:cs="Arial"/>
                    <w:lang w:val="ro-RO" w:eastAsia="ro-RO"/>
                  </w:rPr>
                </w:pPr>
                <w:r w:rsidRPr="00083E0F">
                  <w:rPr>
                    <w:rFonts w:ascii="Arial" w:hAnsi="Arial" w:cs="Arial"/>
                    <w:sz w:val="20"/>
                    <w:szCs w:val="20"/>
                    <w:lang w:val="ro-RO" w:eastAsia="ro-RO"/>
                  </w:rPr>
                  <w:t>valorificare</w:t>
                </w:r>
              </w:p>
            </w:tc>
            <w:tc>
              <w:tcPr>
                <w:tcW w:w="992" w:type="dxa"/>
              </w:tcPr>
              <w:p w:rsidR="00723B3B" w:rsidRDefault="00723B3B" w:rsidP="001645EA">
                <w:pPr>
                  <w:rPr>
                    <w:rFonts w:ascii="Arial" w:hAnsi="Arial" w:cs="Arial"/>
                    <w:lang w:val="ro-RO" w:eastAsia="ro-RO"/>
                  </w:rPr>
                </w:pPr>
                <w:r>
                  <w:rPr>
                    <w:rFonts w:ascii="Arial" w:hAnsi="Arial" w:cs="Arial"/>
                    <w:lang w:val="ro-RO" w:eastAsia="ro-RO"/>
                  </w:rPr>
                  <w:t>R 12</w:t>
                </w:r>
              </w:p>
            </w:tc>
            <w:tc>
              <w:tcPr>
                <w:tcW w:w="2176" w:type="dxa"/>
              </w:tcPr>
              <w:p w:rsidR="00723B3B" w:rsidRPr="00B62016" w:rsidRDefault="00723B3B" w:rsidP="001645EA">
                <w:pPr>
                  <w:rPr>
                    <w:rFonts w:ascii="Arial" w:eastAsia="Times New Roman" w:hAnsi="Arial" w:cs="Arial"/>
                    <w:sz w:val="20"/>
                    <w:szCs w:val="24"/>
                    <w:lang w:val="ro-RO"/>
                  </w:rPr>
                </w:pPr>
                <w:r>
                  <w:rPr>
                    <w:rFonts w:ascii="Arial" w:eastAsia="Times New Roman" w:hAnsi="Arial" w:cs="Arial"/>
                    <w:sz w:val="20"/>
                    <w:szCs w:val="24"/>
                    <w:lang w:val="ro-RO"/>
                  </w:rPr>
                  <w:t>Schimb  de deşeuri în vederea efectuării oricăreia dintre operaţiile numerotate de la R1 la R11</w:t>
                </w:r>
              </w:p>
            </w:tc>
          </w:tr>
          <w:tr w:rsidR="00723B3B" w:rsidTr="007037A6">
            <w:tc>
              <w:tcPr>
                <w:tcW w:w="1101" w:type="dxa"/>
              </w:tcPr>
              <w:p w:rsidR="00723B3B" w:rsidRDefault="007037A6" w:rsidP="0037173E">
                <w:pPr>
                  <w:rPr>
                    <w:rFonts w:ascii="Arial" w:hAnsi="Arial" w:cs="Arial"/>
                    <w:lang w:val="ro-RO" w:eastAsia="ro-RO"/>
                  </w:rPr>
                </w:pPr>
                <w:r>
                  <w:rPr>
                    <w:rFonts w:ascii="Arial" w:hAnsi="Arial" w:cs="Arial"/>
                    <w:lang w:val="ro-RO" w:eastAsia="ro-RO"/>
                  </w:rPr>
                  <w:t>02 01 02</w:t>
                </w:r>
              </w:p>
            </w:tc>
            <w:tc>
              <w:tcPr>
                <w:tcW w:w="1701" w:type="dxa"/>
              </w:tcPr>
              <w:p w:rsidR="00723B3B" w:rsidRDefault="007037A6" w:rsidP="0037173E">
                <w:pPr>
                  <w:rPr>
                    <w:rFonts w:ascii="Arial" w:hAnsi="Arial" w:cs="Arial"/>
                    <w:lang w:val="ro-RO" w:eastAsia="ro-RO"/>
                  </w:rPr>
                </w:pPr>
                <w:r>
                  <w:rPr>
                    <w:rFonts w:ascii="Arial" w:hAnsi="Arial" w:cs="Arial"/>
                    <w:lang w:val="ro-RO" w:eastAsia="ro-RO"/>
                  </w:rPr>
                  <w:t>Deşeuri de ţesuturi animale</w:t>
                </w:r>
              </w:p>
            </w:tc>
            <w:tc>
              <w:tcPr>
                <w:tcW w:w="1559" w:type="dxa"/>
              </w:tcPr>
              <w:p w:rsidR="00723B3B" w:rsidRDefault="00723B3B" w:rsidP="0037173E">
                <w:pPr>
                  <w:rPr>
                    <w:rFonts w:ascii="Arial" w:hAnsi="Arial" w:cs="Arial"/>
                    <w:lang w:val="ro-RO" w:eastAsia="ro-RO"/>
                  </w:rPr>
                </w:pPr>
                <w:r>
                  <w:rPr>
                    <w:rFonts w:ascii="Arial" w:hAnsi="Arial" w:cs="Arial"/>
                    <w:lang w:val="ro-RO" w:eastAsia="ro-RO"/>
                  </w:rPr>
                  <w:t>din activitate</w:t>
                </w:r>
              </w:p>
            </w:tc>
            <w:tc>
              <w:tcPr>
                <w:tcW w:w="747" w:type="dxa"/>
              </w:tcPr>
              <w:p w:rsidR="00723B3B" w:rsidRDefault="00723B3B" w:rsidP="0037173E">
                <w:pPr>
                  <w:rPr>
                    <w:rFonts w:ascii="Arial" w:hAnsi="Arial" w:cs="Arial"/>
                    <w:lang w:val="ro-RO" w:eastAsia="ro-RO"/>
                  </w:rPr>
                </w:pPr>
                <w:r>
                  <w:rPr>
                    <w:rFonts w:ascii="Arial" w:hAnsi="Arial" w:cs="Arial"/>
                    <w:lang w:val="ro-RO" w:eastAsia="ro-RO"/>
                  </w:rPr>
                  <w:t>5</w:t>
                </w:r>
              </w:p>
            </w:tc>
            <w:tc>
              <w:tcPr>
                <w:tcW w:w="708" w:type="dxa"/>
              </w:tcPr>
              <w:p w:rsidR="00723B3B" w:rsidRDefault="00723B3B" w:rsidP="001645EA">
                <w:pPr>
                  <w:rPr>
                    <w:rFonts w:ascii="Arial" w:hAnsi="Arial" w:cs="Arial"/>
                    <w:lang w:val="ro-RO" w:eastAsia="ro-RO"/>
                  </w:rPr>
                </w:pPr>
                <w:r>
                  <w:rPr>
                    <w:rFonts w:ascii="Arial" w:hAnsi="Arial" w:cs="Arial"/>
                    <w:lang w:val="ro-RO" w:eastAsia="ro-RO"/>
                  </w:rPr>
                  <w:t>Kg/</w:t>
                </w:r>
              </w:p>
              <w:p w:rsidR="00723B3B" w:rsidRDefault="00723B3B" w:rsidP="001645EA">
                <w:pPr>
                  <w:rPr>
                    <w:rFonts w:ascii="Arial" w:hAnsi="Arial" w:cs="Arial"/>
                    <w:lang w:val="ro-RO" w:eastAsia="ro-RO"/>
                  </w:rPr>
                </w:pPr>
                <w:r>
                  <w:rPr>
                    <w:rFonts w:ascii="Arial" w:hAnsi="Arial" w:cs="Arial"/>
                    <w:lang w:val="ro-RO" w:eastAsia="ro-RO"/>
                  </w:rPr>
                  <w:t>lună</w:t>
                </w:r>
              </w:p>
            </w:tc>
            <w:tc>
              <w:tcPr>
                <w:tcW w:w="1276" w:type="dxa"/>
              </w:tcPr>
              <w:p w:rsidR="00723B3B" w:rsidRDefault="007037A6" w:rsidP="001645EA">
                <w:pPr>
                  <w:rPr>
                    <w:rFonts w:ascii="Arial" w:hAnsi="Arial" w:cs="Arial"/>
                    <w:lang w:val="ro-RO" w:eastAsia="ro-RO"/>
                  </w:rPr>
                </w:pPr>
                <w:r>
                  <w:rPr>
                    <w:rFonts w:ascii="Arial" w:hAnsi="Arial" w:cs="Arial"/>
                    <w:sz w:val="20"/>
                    <w:szCs w:val="20"/>
                    <w:lang w:val="ro-RO" w:eastAsia="ro-RO"/>
                  </w:rPr>
                  <w:t>eliminare</w:t>
                </w:r>
              </w:p>
            </w:tc>
            <w:tc>
              <w:tcPr>
                <w:tcW w:w="992" w:type="dxa"/>
              </w:tcPr>
              <w:p w:rsidR="00723B3B" w:rsidRDefault="007037A6" w:rsidP="008141D7">
                <w:pPr>
                  <w:rPr>
                    <w:rFonts w:ascii="Arial" w:hAnsi="Arial" w:cs="Arial"/>
                    <w:lang w:val="ro-RO" w:eastAsia="ro-RO"/>
                  </w:rPr>
                </w:pPr>
                <w:r>
                  <w:rPr>
                    <w:rFonts w:ascii="Arial" w:hAnsi="Arial" w:cs="Arial"/>
                    <w:lang w:val="ro-RO" w:eastAsia="ro-RO"/>
                  </w:rPr>
                  <w:t>D</w:t>
                </w:r>
                <w:r w:rsidR="008141D7">
                  <w:rPr>
                    <w:rFonts w:ascii="Arial" w:hAnsi="Arial" w:cs="Arial"/>
                    <w:lang w:val="ro-RO" w:eastAsia="ro-RO"/>
                  </w:rPr>
                  <w:t>10</w:t>
                </w:r>
              </w:p>
            </w:tc>
            <w:tc>
              <w:tcPr>
                <w:tcW w:w="2176" w:type="dxa"/>
              </w:tcPr>
              <w:p w:rsidR="00723B3B" w:rsidRPr="00B62016" w:rsidRDefault="008141D7" w:rsidP="001645EA">
                <w:pPr>
                  <w:rPr>
                    <w:rFonts w:ascii="Arial" w:eastAsia="Times New Roman" w:hAnsi="Arial" w:cs="Arial"/>
                    <w:sz w:val="20"/>
                    <w:szCs w:val="24"/>
                    <w:lang w:val="ro-RO"/>
                  </w:rPr>
                </w:pPr>
                <w:r>
                  <w:rPr>
                    <w:rFonts w:ascii="Arial" w:eastAsia="Times New Roman" w:hAnsi="Arial" w:cs="Arial"/>
                    <w:sz w:val="20"/>
                    <w:szCs w:val="24"/>
                    <w:lang w:val="ro-RO"/>
                  </w:rPr>
                  <w:t>Incinerare pe sol.</w:t>
                </w:r>
              </w:p>
            </w:tc>
          </w:tr>
        </w:tbl>
        <w:p w:rsidR="008141D7" w:rsidRPr="008141D7" w:rsidRDefault="008141D7" w:rsidP="008141D7">
          <w:pPr>
            <w:pStyle w:val="Listparagraf"/>
            <w:numPr>
              <w:ilvl w:val="0"/>
              <w:numId w:val="12"/>
            </w:numPr>
            <w:spacing w:after="0"/>
            <w:ind w:left="284" w:hanging="284"/>
            <w:rPr>
              <w:rFonts w:ascii="Arial" w:hAnsi="Arial" w:cs="Arial"/>
              <w:sz w:val="24"/>
              <w:szCs w:val="24"/>
              <w:lang w:val="ro-RO" w:eastAsia="ro-RO"/>
            </w:rPr>
          </w:pPr>
          <w:r>
            <w:rPr>
              <w:rFonts w:ascii="Arial" w:hAnsi="Arial" w:cs="Arial"/>
              <w:sz w:val="24"/>
              <w:szCs w:val="24"/>
              <w:lang w:val="ro-RO" w:eastAsia="ro-RO"/>
            </w:rPr>
            <w:t>d</w:t>
          </w:r>
          <w:r w:rsidRPr="008141D7">
            <w:rPr>
              <w:rFonts w:ascii="Arial" w:hAnsi="Arial" w:cs="Arial"/>
              <w:sz w:val="24"/>
              <w:szCs w:val="24"/>
              <w:lang w:val="ro-RO" w:eastAsia="ro-RO"/>
            </w:rPr>
            <w:t>eşeurile menajere vor fi colectate în pubele, amplasate pe suprafaţă betonată;</w:t>
          </w:r>
        </w:p>
        <w:p w:rsidR="008141D7" w:rsidRPr="008141D7" w:rsidRDefault="008141D7" w:rsidP="008141D7">
          <w:pPr>
            <w:pStyle w:val="Listparagraf"/>
            <w:numPr>
              <w:ilvl w:val="0"/>
              <w:numId w:val="12"/>
            </w:numPr>
            <w:spacing w:after="0"/>
            <w:ind w:left="284" w:hanging="284"/>
            <w:rPr>
              <w:rFonts w:ascii="Arial" w:hAnsi="Arial" w:cs="Arial"/>
              <w:sz w:val="24"/>
              <w:szCs w:val="24"/>
              <w:lang w:val="ro-RO" w:eastAsia="ro-RO"/>
            </w:rPr>
          </w:pPr>
          <w:r>
            <w:rPr>
              <w:rFonts w:ascii="Arial" w:hAnsi="Arial" w:cs="Arial"/>
              <w:sz w:val="24"/>
              <w:szCs w:val="24"/>
              <w:lang w:val="ro-RO" w:eastAsia="ro-RO"/>
            </w:rPr>
            <w:t>d</w:t>
          </w:r>
          <w:r w:rsidRPr="008141D7">
            <w:rPr>
              <w:rFonts w:ascii="Arial" w:hAnsi="Arial" w:cs="Arial"/>
              <w:sz w:val="24"/>
              <w:szCs w:val="24"/>
              <w:lang w:val="ro-RO" w:eastAsia="ro-RO"/>
            </w:rPr>
            <w:t>eşeurile de ambalaje se vor colecta în recipiente adecvate fiecărui tip de deşeu, amplasate în spaţiul special amenajat, pe suprafaţă betonată;</w:t>
          </w:r>
        </w:p>
        <w:p w:rsidR="0037173E" w:rsidRPr="008141D7" w:rsidRDefault="008141D7" w:rsidP="008141D7">
          <w:pPr>
            <w:pStyle w:val="Listparagraf"/>
            <w:numPr>
              <w:ilvl w:val="0"/>
              <w:numId w:val="12"/>
            </w:numPr>
            <w:spacing w:after="0"/>
            <w:ind w:left="284" w:hanging="284"/>
            <w:rPr>
              <w:rFonts w:ascii="Arial" w:hAnsi="Arial" w:cs="Arial"/>
              <w:sz w:val="24"/>
              <w:szCs w:val="24"/>
              <w:lang w:val="ro-RO" w:eastAsia="ro-RO"/>
            </w:rPr>
          </w:pPr>
          <w:r>
            <w:rPr>
              <w:rFonts w:ascii="Arial" w:hAnsi="Arial" w:cs="Arial"/>
              <w:sz w:val="24"/>
              <w:szCs w:val="24"/>
              <w:lang w:val="ro-RO" w:eastAsia="ro-RO"/>
            </w:rPr>
            <w:t>u</w:t>
          </w:r>
          <w:r w:rsidRPr="008141D7">
            <w:rPr>
              <w:rFonts w:ascii="Arial" w:hAnsi="Arial" w:cs="Arial"/>
              <w:sz w:val="24"/>
              <w:szCs w:val="24"/>
              <w:lang w:val="ro-RO" w:eastAsia="ro-RO"/>
            </w:rPr>
            <w:t>leiul şi grasimile comestibile vor fi colectate în recipiente de plastic, în spa</w:t>
          </w:r>
          <w:r>
            <w:rPr>
              <w:rFonts w:ascii="Arial" w:hAnsi="Arial" w:cs="Arial"/>
              <w:sz w:val="24"/>
              <w:szCs w:val="24"/>
              <w:lang w:val="ro-RO" w:eastAsia="ro-RO"/>
            </w:rPr>
            <w:t>ţiul special amenajat.</w:t>
          </w:r>
        </w:p>
      </w:sdtContent>
    </w:sdt>
    <w:sdt>
      <w:sdtPr>
        <w:rPr>
          <w:rStyle w:val="StyleHiddenCaracter"/>
        </w:rPr>
        <w:alias w:val="Deșeuri produse"/>
        <w:tag w:val="DeseuriProduseModel"/>
        <w:id w:val="2053879920"/>
        <w:lock w:val="sdtContentLocked"/>
        <w:placeholder>
          <w:docPart w:val="DefaultPlaceholder_1082065158"/>
        </w:placeholder>
      </w:sdtPr>
      <w:sdtEndPr>
        <w:rPr>
          <w:rStyle w:val="StyleHiddenCaracter"/>
        </w:rPr>
      </w:sdtEndPr>
      <w:sdtContent>
        <w:p w:rsidR="0037173E" w:rsidRPr="004D6388" w:rsidRDefault="00EC5938" w:rsidP="00EC5938">
          <w:pPr>
            <w:autoSpaceDE w:val="0"/>
            <w:autoSpaceDN w:val="0"/>
            <w:adjustRightInd w:val="0"/>
            <w:spacing w:after="0" w:line="240" w:lineRule="auto"/>
            <w:jc w:val="both"/>
            <w:rPr>
              <w:rFonts w:ascii="Arial" w:eastAsia="Times New Roman" w:hAnsi="Arial" w:cs="Arial"/>
              <w:sz w:val="24"/>
              <w:szCs w:val="24"/>
              <w:lang w:val="ro-RO"/>
            </w:rPr>
          </w:pPr>
          <w:r w:rsidRPr="00EC5938">
            <w:rPr>
              <w:rStyle w:val="StyleHiddenCaracter"/>
            </w:rPr>
            <w:t xml:space="preserve"> </w:t>
          </w: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37173E" w:rsidRPr="00010A8C" w:rsidRDefault="00EC5938" w:rsidP="003717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7173E" w:rsidRPr="00CB2B4B" w:rsidRDefault="0037173E" w:rsidP="0037173E">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37173E" w:rsidRDefault="00723B3B" w:rsidP="0037173E">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37173E" w:rsidRPr="007466E3" w:rsidRDefault="00723B3B" w:rsidP="00723B3B">
          <w:pPr>
            <w:autoSpaceDE w:val="0"/>
            <w:autoSpaceDN w:val="0"/>
            <w:adjustRightInd w:val="0"/>
            <w:spacing w:after="0" w:line="240" w:lineRule="auto"/>
            <w:jc w:val="both"/>
            <w:rPr>
              <w:rFonts w:ascii="Arial" w:hAnsi="Arial" w:cs="Arial"/>
              <w:lang w:val="es-ES"/>
            </w:rPr>
          </w:pPr>
          <w:r w:rsidRPr="00723B3B">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723B3B" w:rsidRDefault="0037173E" w:rsidP="0037173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37173E" w:rsidRPr="00723B3B" w:rsidRDefault="00723B3B" w:rsidP="0037173E">
          <w:pPr>
            <w:autoSpaceDE w:val="0"/>
            <w:autoSpaceDN w:val="0"/>
            <w:adjustRightInd w:val="0"/>
            <w:spacing w:after="0" w:line="240" w:lineRule="auto"/>
            <w:ind w:firstLine="720"/>
            <w:jc w:val="both"/>
            <w:rPr>
              <w:rFonts w:ascii="Arial" w:hAnsi="Arial" w:cs="Arial"/>
              <w:sz w:val="24"/>
              <w:szCs w:val="24"/>
              <w:lang w:val="es-ES"/>
            </w:rPr>
          </w:pPr>
          <w:r w:rsidRPr="00723B3B">
            <w:rPr>
              <w:rFonts w:ascii="Arial" w:hAnsi="Arial" w:cs="Arial"/>
              <w:sz w:val="24"/>
              <w:szCs w:val="24"/>
            </w:rPr>
            <w:t>Nu este cazul.</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37173E" w:rsidRPr="000D07FE" w:rsidRDefault="00723B3B" w:rsidP="00723B3B">
          <w:pPr>
            <w:autoSpaceDE w:val="0"/>
            <w:autoSpaceDN w:val="0"/>
            <w:adjustRightInd w:val="0"/>
            <w:spacing w:after="0" w:line="240" w:lineRule="auto"/>
            <w:jc w:val="both"/>
            <w:rPr>
              <w:rFonts w:ascii="Arial" w:hAnsi="Arial" w:cs="Arial"/>
              <w:b/>
              <w:sz w:val="24"/>
              <w:szCs w:val="24"/>
              <w:lang w:val="es-ES"/>
            </w:rPr>
          </w:pPr>
          <w:r w:rsidRPr="00723B3B">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rPr>
          <w:b w:val="0"/>
        </w:rPr>
      </w:sdtEndPr>
      <w:sdtContent>
        <w:p w:rsidR="00723B3B" w:rsidRDefault="0037173E" w:rsidP="0037173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723B3B">
            <w:rPr>
              <w:rFonts w:ascii="Arial" w:hAnsi="Arial" w:cs="Arial"/>
              <w:b/>
              <w:sz w:val="24"/>
              <w:szCs w:val="24"/>
            </w:rPr>
            <w:t>:</w:t>
          </w:r>
        </w:p>
        <w:p w:rsidR="0037173E" w:rsidRPr="00723B3B" w:rsidRDefault="00723B3B" w:rsidP="0037173E">
          <w:pPr>
            <w:autoSpaceDE w:val="0"/>
            <w:autoSpaceDN w:val="0"/>
            <w:adjustRightInd w:val="0"/>
            <w:spacing w:after="0" w:line="240" w:lineRule="auto"/>
            <w:ind w:firstLine="720"/>
            <w:jc w:val="both"/>
            <w:rPr>
              <w:rFonts w:ascii="Arial" w:hAnsi="Arial" w:cs="Arial"/>
              <w:sz w:val="24"/>
              <w:szCs w:val="24"/>
              <w:lang w:val="es-ES"/>
            </w:rPr>
          </w:pPr>
          <w:r w:rsidRPr="00723B3B">
            <w:rPr>
              <w:rFonts w:ascii="Arial" w:hAnsi="Arial" w:cs="Arial"/>
              <w:sz w:val="24"/>
              <w:szCs w:val="24"/>
            </w:rPr>
            <w:t>Nu este cazul.</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37173E" w:rsidRDefault="00723B3B" w:rsidP="00723B3B">
          <w:pPr>
            <w:autoSpaceDE w:val="0"/>
            <w:autoSpaceDN w:val="0"/>
            <w:adjustRightInd w:val="0"/>
            <w:spacing w:after="0" w:line="240" w:lineRule="auto"/>
            <w:jc w:val="both"/>
            <w:rPr>
              <w:rFonts w:ascii="Arial" w:hAnsi="Arial" w:cs="Arial"/>
              <w:lang w:val="es-ES"/>
            </w:rPr>
          </w:pPr>
          <w:r w:rsidRPr="00723B3B">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723B3B" w:rsidRDefault="0037173E" w:rsidP="0037173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723B3B">
            <w:rPr>
              <w:rFonts w:ascii="Arial" w:hAnsi="Arial" w:cs="Arial"/>
              <w:b/>
              <w:sz w:val="24"/>
              <w:szCs w:val="24"/>
            </w:rPr>
            <w:t>:</w:t>
          </w:r>
        </w:p>
        <w:p w:rsidR="0037173E" w:rsidRDefault="00723B3B" w:rsidP="0037173E">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rPr>
            <w:t xml:space="preserve"> </w:t>
          </w:r>
          <w:r>
            <w:rPr>
              <w:rFonts w:ascii="Arial" w:hAnsi="Arial" w:cs="Arial"/>
              <w:sz w:val="24"/>
              <w:szCs w:val="24"/>
            </w:rPr>
            <w:t>N</w:t>
          </w:r>
          <w:r w:rsidRPr="00723B3B">
            <w:rPr>
              <w:rFonts w:ascii="Arial" w:hAnsi="Arial" w:cs="Arial"/>
              <w:sz w:val="24"/>
              <w:szCs w:val="24"/>
            </w:rPr>
            <w:t>u este cazul</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37173E" w:rsidRDefault="00723B3B" w:rsidP="00723B3B">
          <w:pPr>
            <w:autoSpaceDE w:val="0"/>
            <w:autoSpaceDN w:val="0"/>
            <w:adjustRightInd w:val="0"/>
            <w:spacing w:after="0" w:line="240" w:lineRule="auto"/>
            <w:jc w:val="both"/>
            <w:rPr>
              <w:rFonts w:ascii="Arial" w:hAnsi="Arial" w:cs="Arial"/>
              <w:lang w:val="es-ES"/>
            </w:rPr>
          </w:pPr>
          <w:r w:rsidRPr="00723B3B">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37173E" w:rsidRPr="00C329F1" w:rsidRDefault="00723B3B" w:rsidP="0037173E">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37173E" w:rsidRPr="00CB2B4B" w:rsidRDefault="0037173E" w:rsidP="0037173E">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37173E" w:rsidRPr="00903EAE" w:rsidRDefault="00723B3B" w:rsidP="0037173E">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37173E" w:rsidRPr="00D712BB" w:rsidRDefault="00723B3B" w:rsidP="00723B3B">
          <w:pPr>
            <w:autoSpaceDE w:val="0"/>
            <w:autoSpaceDN w:val="0"/>
            <w:adjustRightInd w:val="0"/>
            <w:spacing w:after="0" w:line="240" w:lineRule="auto"/>
            <w:jc w:val="both"/>
            <w:rPr>
              <w:rFonts w:ascii="Arial" w:hAnsi="Arial" w:cs="Arial"/>
              <w:sz w:val="24"/>
              <w:szCs w:val="24"/>
              <w:lang w:val="ro-RO"/>
            </w:rPr>
          </w:pPr>
          <w:r w:rsidRPr="00723B3B">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dtPr>
      <w:sdtEndPr/>
      <w:sdtContent>
        <w:p w:rsidR="0037173E" w:rsidRPr="00010A8C" w:rsidRDefault="00723B3B" w:rsidP="0037173E">
          <w:pPr>
            <w:spacing w:after="0"/>
            <w:rPr>
              <w:rFonts w:ascii="Arial" w:hAnsi="Arial" w:cs="Arial"/>
            </w:rPr>
          </w:pPr>
          <w:r>
            <w:rPr>
              <w:rFonts w:ascii="Arial" w:hAnsi="Arial" w:cs="Arial"/>
            </w:rPr>
            <w:t xml:space="preserve"> </w:t>
          </w:r>
        </w:p>
      </w:sdtContent>
    </w:sdt>
    <w:p w:rsidR="0037173E" w:rsidRPr="00CB2B4B" w:rsidRDefault="0037173E" w:rsidP="0037173E">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sz w:val="24"/>
          <w:szCs w:val="24"/>
          <w:lang w:val="ro-RO"/>
        </w:rPr>
        <w:alias w:val="Câmp editabil text"/>
        <w:tag w:val="CampEditabil"/>
        <w:id w:val="-4137532"/>
        <w:placeholder>
          <w:docPart w:val="7C1B3FCEE5C64550A9EF5D7933BE5AE9"/>
        </w:placeholder>
      </w:sdtPr>
      <w:sdtEndPr/>
      <w:sdtContent>
        <w:p w:rsidR="0037173E" w:rsidRPr="00723B3B" w:rsidRDefault="00723B3B" w:rsidP="0037173E">
          <w:pPr>
            <w:spacing w:after="0"/>
            <w:ind w:left="360"/>
            <w:rPr>
              <w:rFonts w:ascii="Arial" w:hAnsi="Arial" w:cs="Arial"/>
              <w:sz w:val="24"/>
              <w:szCs w:val="24"/>
              <w:lang w:val="ro-RO"/>
            </w:rPr>
          </w:pPr>
          <w:r w:rsidRPr="00723B3B">
            <w:rPr>
              <w:rFonts w:ascii="Arial" w:hAnsi="Arial" w:cs="Arial"/>
              <w:sz w:val="24"/>
              <w:szCs w:val="24"/>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37173E" w:rsidRPr="00D712BB" w:rsidRDefault="00723B3B" w:rsidP="00723B3B">
          <w:pPr>
            <w:spacing w:after="0" w:line="240" w:lineRule="auto"/>
            <w:rPr>
              <w:rFonts w:ascii="Arial" w:hAnsi="Arial" w:cs="Arial"/>
              <w:lang w:val="ro-RO"/>
            </w:rPr>
          </w:pPr>
          <w:r w:rsidRPr="00723B3B">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723B3B" w:rsidRDefault="0037173E" w:rsidP="0037173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723B3B">
            <w:rPr>
              <w:rFonts w:ascii="Arial" w:hAnsi="Arial" w:cs="Arial"/>
              <w:b/>
              <w:sz w:val="24"/>
              <w:szCs w:val="24"/>
            </w:rPr>
            <w:t xml:space="preserve">: </w:t>
          </w:r>
        </w:p>
        <w:p w:rsidR="0037173E" w:rsidRDefault="00723B3B" w:rsidP="0037173E">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sz w:val="24"/>
              <w:szCs w:val="24"/>
            </w:rPr>
            <w:t>N</w:t>
          </w:r>
          <w:r w:rsidRPr="00723B3B">
            <w:rPr>
              <w:rFonts w:ascii="Arial" w:hAnsi="Arial" w:cs="Arial"/>
              <w:sz w:val="24"/>
              <w:szCs w:val="24"/>
            </w:rPr>
            <w:t>u este cazul</w:t>
          </w:r>
          <w:r>
            <w:rPr>
              <w:rFonts w:ascii="Arial" w:hAnsi="Arial" w:cs="Arial"/>
              <w:sz w:val="24"/>
              <w:szCs w:val="24"/>
            </w:rPr>
            <w:t>.</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37173E" w:rsidRPr="0038326F" w:rsidRDefault="00723B3B" w:rsidP="00723B3B">
          <w:pPr>
            <w:spacing w:after="0" w:line="240" w:lineRule="auto"/>
            <w:rPr>
              <w:rFonts w:ascii="Arial" w:hAnsi="Arial" w:cs="Arial"/>
              <w:lang w:val="ro-RO"/>
            </w:rPr>
          </w:pPr>
          <w:r w:rsidRPr="00723B3B">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rPr>
          <w:b w:val="0"/>
        </w:rPr>
      </w:sdtEndPr>
      <w:sdtContent>
        <w:p w:rsidR="00723B3B" w:rsidRDefault="0037173E" w:rsidP="0037173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723B3B">
            <w:rPr>
              <w:rFonts w:ascii="Arial" w:hAnsi="Arial" w:cs="Arial"/>
              <w:b/>
              <w:sz w:val="24"/>
              <w:szCs w:val="24"/>
            </w:rPr>
            <w:t>:</w:t>
          </w:r>
        </w:p>
        <w:p w:rsidR="008141D7" w:rsidRDefault="00723B3B" w:rsidP="0037173E">
          <w:pPr>
            <w:autoSpaceDE w:val="0"/>
            <w:autoSpaceDN w:val="0"/>
            <w:adjustRightInd w:val="0"/>
            <w:spacing w:after="0" w:line="240" w:lineRule="auto"/>
            <w:ind w:firstLine="720"/>
            <w:jc w:val="both"/>
            <w:rPr>
              <w:rFonts w:ascii="Arial" w:hAnsi="Arial" w:cs="Arial"/>
              <w:sz w:val="24"/>
              <w:szCs w:val="24"/>
            </w:rPr>
          </w:pPr>
          <w:r w:rsidRPr="00723B3B">
            <w:rPr>
              <w:rFonts w:ascii="Arial" w:hAnsi="Arial" w:cs="Arial"/>
              <w:sz w:val="24"/>
              <w:szCs w:val="24"/>
            </w:rPr>
            <w:t>Nu este cazul.</w:t>
          </w:r>
        </w:p>
        <w:p w:rsidR="008141D7" w:rsidRDefault="008141D7" w:rsidP="0037173E">
          <w:pPr>
            <w:autoSpaceDE w:val="0"/>
            <w:autoSpaceDN w:val="0"/>
            <w:adjustRightInd w:val="0"/>
            <w:spacing w:after="0" w:line="240" w:lineRule="auto"/>
            <w:ind w:firstLine="720"/>
            <w:jc w:val="both"/>
            <w:rPr>
              <w:rFonts w:ascii="Arial" w:hAnsi="Arial" w:cs="Arial"/>
              <w:sz w:val="24"/>
              <w:szCs w:val="24"/>
            </w:rPr>
          </w:pPr>
        </w:p>
        <w:p w:rsidR="008141D7" w:rsidRDefault="008141D7" w:rsidP="0037173E">
          <w:pPr>
            <w:autoSpaceDE w:val="0"/>
            <w:autoSpaceDN w:val="0"/>
            <w:adjustRightInd w:val="0"/>
            <w:spacing w:after="0" w:line="240" w:lineRule="auto"/>
            <w:ind w:firstLine="720"/>
            <w:jc w:val="both"/>
            <w:rPr>
              <w:rFonts w:ascii="Arial" w:hAnsi="Arial" w:cs="Arial"/>
              <w:sz w:val="24"/>
              <w:szCs w:val="24"/>
            </w:rPr>
          </w:pPr>
        </w:p>
        <w:p w:rsidR="0037173E" w:rsidRPr="00723B3B" w:rsidRDefault="002F0E44" w:rsidP="0037173E">
          <w:pPr>
            <w:autoSpaceDE w:val="0"/>
            <w:autoSpaceDN w:val="0"/>
            <w:adjustRightInd w:val="0"/>
            <w:spacing w:after="0" w:line="240" w:lineRule="auto"/>
            <w:ind w:firstLine="720"/>
            <w:jc w:val="both"/>
            <w:rPr>
              <w:rFonts w:ascii="Arial" w:hAnsi="Arial" w:cs="Arial"/>
              <w:sz w:val="24"/>
              <w:szCs w:val="24"/>
              <w:lang w:val="es-ES"/>
            </w:rPr>
          </w:pP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37173E" w:rsidRDefault="00723B3B" w:rsidP="00723B3B">
          <w:pPr>
            <w:spacing w:after="0" w:line="240" w:lineRule="auto"/>
            <w:rPr>
              <w:lang w:val="ro-RO" w:eastAsia="ro-RO"/>
            </w:rPr>
          </w:pPr>
          <w:r w:rsidRPr="00723B3B">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EndPr/>
      <w:sdtContent>
        <w:p w:rsidR="0037173E" w:rsidRPr="004C11CE" w:rsidRDefault="00723B3B" w:rsidP="0037173E">
          <w:pPr>
            <w:spacing w:after="0"/>
            <w:rPr>
              <w:lang w:val="ro-RO" w:eastAsia="ro-RO"/>
            </w:rPr>
          </w:pPr>
          <w:r>
            <w:rPr>
              <w:lang w:val="ro-RO" w:eastAsia="ro-RO"/>
            </w:rPr>
            <w:t xml:space="preserve"> </w:t>
          </w:r>
        </w:p>
      </w:sdtContent>
    </w:sdt>
    <w:p w:rsidR="0037173E" w:rsidRPr="00CB2B4B" w:rsidRDefault="0037173E" w:rsidP="0037173E">
      <w:pPr>
        <w:pStyle w:val="Titlu2"/>
        <w:ind w:left="360"/>
        <w:rPr>
          <w:rFonts w:ascii="Arial" w:hAnsi="Arial" w:cs="Arial"/>
        </w:rPr>
      </w:pPr>
      <w:r>
        <w:rPr>
          <w:rFonts w:ascii="Arial" w:hAnsi="Arial" w:cs="Arial"/>
        </w:rPr>
        <w:lastRenderedPageBreak/>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37173E" w:rsidRPr="0075375E" w:rsidRDefault="0037173E" w:rsidP="0037173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37173E" w:rsidRDefault="00723B3B" w:rsidP="00723B3B">
          <w:pPr>
            <w:spacing w:after="0" w:line="240" w:lineRule="auto"/>
          </w:pPr>
          <w:r w:rsidRPr="00723B3B">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EndPr/>
      <w:sdtContent>
        <w:sdt>
          <w:sdtPr>
            <w:rPr>
              <w:lang w:val="ro-RO" w:eastAsia="ro-RO"/>
            </w:rPr>
            <w:alias w:val="Câmp editabil text"/>
            <w:tag w:val="CampEditabil"/>
            <w:id w:val="-1241242122"/>
            <w:placeholder>
              <w:docPart w:val="85221765466840DB8F0BE523D80DD1EA"/>
            </w:placeholder>
          </w:sdtPr>
          <w:sdtEndPr/>
          <w:sdtContent>
            <w:p w:rsidR="00723B3B" w:rsidRDefault="00723B3B" w:rsidP="00723B3B">
              <w:pPr>
                <w:spacing w:after="0"/>
                <w:jc w:val="both"/>
                <w:rPr>
                  <w:lang w:val="ro-RO" w:eastAsia="ro-RO"/>
                </w:rPr>
              </w:pPr>
              <w:r w:rsidRPr="00E476C3">
                <w:rPr>
                  <w:rFonts w:ascii="Arial" w:eastAsia="Times New Roman" w:hAnsi="Arial" w:cs="Arial"/>
                  <w:color w:val="000000"/>
                  <w:sz w:val="24"/>
                  <w:szCs w:val="24"/>
                  <w:lang w:val="ro-RO"/>
                </w:rPr>
                <w:t xml:space="preserve">Transportul deşeurilor se va realiza cu respectarea dispoziţiilor </w:t>
              </w:r>
              <w:r w:rsidRPr="00E476C3">
                <w:rPr>
                  <w:rFonts w:ascii="Arial" w:eastAsia="Times New Roman" w:hAnsi="Arial" w:cs="Arial"/>
                  <w:sz w:val="24"/>
                  <w:szCs w:val="24"/>
                  <w:lang w:val="ro-RO"/>
                </w:rPr>
                <w:t>H.G. nr. 1061/2008 privind transportul deşeurilor periculoase şi nepericuloase pe teritoriul României, pe baza formularelor prevăzute în Anexele 1, 2 şi 3 ale hotărârii de guvern, funcţie de categoria deşeurilor şi destinaţia acestora</w:t>
              </w:r>
              <w:r>
                <w:rPr>
                  <w:rFonts w:ascii="Arial" w:eastAsia="Times New Roman" w:hAnsi="Arial" w:cs="Arial"/>
                  <w:sz w:val="24"/>
                  <w:szCs w:val="24"/>
                  <w:lang w:val="ro-RO"/>
                </w:rPr>
                <w:t>.</w:t>
              </w:r>
            </w:p>
          </w:sdtContent>
        </w:sdt>
        <w:p w:rsidR="0037173E" w:rsidRPr="0075375E" w:rsidRDefault="002F0E44" w:rsidP="0037173E">
          <w:pPr>
            <w:spacing w:after="0"/>
            <w:rPr>
              <w:lang w:val="ro-RO" w:eastAsia="ro-RO"/>
            </w:rPr>
          </w:pPr>
        </w:p>
      </w:sdtContent>
    </w:sdt>
    <w:p w:rsidR="0037173E" w:rsidRPr="00CB2B4B" w:rsidRDefault="0037173E" w:rsidP="0037173E">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eastAsiaTheme="minorHAnsi" w:hAnsi="Arial" w:cs="Arial"/>
          <w:lang w:val="ro-RO" w:eastAsia="en-US"/>
        </w:rPr>
        <w:alias w:val="Câmp editabil text"/>
        <w:tag w:val="CampEditabil"/>
        <w:id w:val="1691186584"/>
        <w:placeholder>
          <w:docPart w:val="61F99FA978784C1AAB8A34D8800AE1F6"/>
        </w:placeholder>
      </w:sdtPr>
      <w:sdtEndPr/>
      <w:sdtContent>
        <w:sdt>
          <w:sdtPr>
            <w:rPr>
              <w:rFonts w:ascii="Arial" w:eastAsiaTheme="minorHAnsi" w:hAnsi="Arial" w:cs="Arial"/>
              <w:lang w:val="ro-RO" w:eastAsia="en-US"/>
            </w:rPr>
            <w:alias w:val="Câmp editabil text"/>
            <w:tag w:val="CampEditabil"/>
            <w:id w:val="-833838618"/>
            <w:placeholder>
              <w:docPart w:val="2F058B1E8BE6484193CC3023CE8BFDCC"/>
            </w:placeholder>
          </w:sdtPr>
          <w:sdtEndPr/>
          <w:sdtContent>
            <w:sdt>
              <w:sdtPr>
                <w:rPr>
                  <w:rFonts w:asciiTheme="minorHAnsi" w:eastAsiaTheme="minorHAnsi" w:hAnsiTheme="minorHAnsi" w:cstheme="minorBidi"/>
                  <w:lang w:val="ro-RO" w:eastAsia="en-US"/>
                </w:rPr>
                <w:alias w:val="Câmp editabil text"/>
                <w:tag w:val="CampEditabil"/>
                <w:id w:val="-115212215"/>
                <w:placeholder>
                  <w:docPart w:val="CFA25A78B9E54F5BBBF931CA55EE3EFC"/>
                </w:placeholder>
              </w:sdtPr>
              <w:sdtEndPr>
                <w:rPr>
                  <w:rFonts w:ascii="Arial" w:hAnsi="Arial" w:cs="Arial"/>
                </w:rPr>
              </w:sdtEndPr>
              <w:sdtContent>
                <w:sdt>
                  <w:sdtPr>
                    <w:rPr>
                      <w:rFonts w:asciiTheme="minorHAnsi" w:eastAsiaTheme="minorHAnsi" w:hAnsiTheme="minorHAnsi" w:cstheme="minorBidi"/>
                      <w:lang w:val="ro-RO" w:eastAsia="en-US"/>
                    </w:rPr>
                    <w:alias w:val="Câmp editabil text"/>
                    <w:tag w:val="CampEditabil"/>
                    <w:id w:val="-1239543864"/>
                    <w:placeholder>
                      <w:docPart w:val="2EAC747E6C434518BBF2C5CFB7BE6EBD"/>
                    </w:placeholder>
                  </w:sdtPr>
                  <w:sdtEndPr>
                    <w:rPr>
                      <w:rFonts w:ascii="Arial" w:hAnsi="Arial" w:cs="Arial"/>
                    </w:rPr>
                  </w:sdtEndPr>
                  <w:sdtContent>
                    <w:p w:rsidR="00723B3B" w:rsidRPr="005130F7" w:rsidRDefault="00723B3B" w:rsidP="00723B3B">
                      <w:pPr>
                        <w:pStyle w:val="Listparagraf"/>
                        <w:numPr>
                          <w:ilvl w:val="0"/>
                          <w:numId w:val="14"/>
                        </w:numPr>
                        <w:autoSpaceDE w:val="0"/>
                        <w:autoSpaceDN w:val="0"/>
                        <w:adjustRightInd w:val="0"/>
                        <w:spacing w:after="0" w:line="240" w:lineRule="auto"/>
                        <w:ind w:left="284" w:hanging="284"/>
                        <w:jc w:val="both"/>
                        <w:rPr>
                          <w:rFonts w:ascii="Arial" w:hAnsi="Arial" w:cs="Arial"/>
                          <w:sz w:val="24"/>
                          <w:szCs w:val="24"/>
                        </w:rPr>
                      </w:pPr>
                      <w:r w:rsidRPr="005130F7">
                        <w:rPr>
                          <w:rFonts w:ascii="Arial" w:hAnsi="Arial" w:cs="Arial"/>
                          <w:sz w:val="24"/>
                          <w:szCs w:val="24"/>
                        </w:rPr>
                        <w:t>evidenţa gestiunii deşeurilor rezultate in urma activităţii desfăşurate, se va realiza în conformitate cu H.G. nr. 856/2002;</w:t>
                      </w:r>
                    </w:p>
                    <w:p w:rsidR="00723B3B" w:rsidRPr="007A3FBC" w:rsidRDefault="00723B3B" w:rsidP="00723B3B">
                      <w:pPr>
                        <w:numPr>
                          <w:ilvl w:val="0"/>
                          <w:numId w:val="13"/>
                        </w:numPr>
                        <w:autoSpaceDE w:val="0"/>
                        <w:autoSpaceDN w:val="0"/>
                        <w:adjustRightInd w:val="0"/>
                        <w:spacing w:after="0" w:line="240" w:lineRule="auto"/>
                        <w:ind w:left="284" w:hanging="284"/>
                        <w:jc w:val="both"/>
                        <w:rPr>
                          <w:rFonts w:ascii="Arial" w:hAnsi="Arial" w:cs="Arial"/>
                          <w:sz w:val="24"/>
                          <w:szCs w:val="24"/>
                        </w:rPr>
                      </w:pPr>
                      <w:r w:rsidRPr="007A3FBC">
                        <w:rPr>
                          <w:rFonts w:ascii="Arial" w:hAnsi="Arial" w:cs="Arial"/>
                          <w:sz w:val="24"/>
                          <w:szCs w:val="24"/>
                        </w:rPr>
                        <w:t>respectarea prevederilor Legii nr. 211/2011 (r1) privind regimul deşeurilor;</w:t>
                      </w:r>
                    </w:p>
                    <w:p w:rsidR="00723B3B" w:rsidRPr="007A3FBC" w:rsidRDefault="00723B3B" w:rsidP="00723B3B">
                      <w:pPr>
                        <w:numPr>
                          <w:ilvl w:val="0"/>
                          <w:numId w:val="13"/>
                        </w:numPr>
                        <w:tabs>
                          <w:tab w:val="left" w:pos="284"/>
                        </w:tabs>
                        <w:autoSpaceDE w:val="0"/>
                        <w:autoSpaceDN w:val="0"/>
                        <w:adjustRightInd w:val="0"/>
                        <w:spacing w:after="0" w:line="240" w:lineRule="auto"/>
                        <w:ind w:left="284" w:hanging="284"/>
                        <w:jc w:val="both"/>
                        <w:rPr>
                          <w:rFonts w:ascii="Arial" w:hAnsi="Arial" w:cs="Arial"/>
                          <w:sz w:val="24"/>
                          <w:szCs w:val="24"/>
                        </w:rPr>
                      </w:pPr>
                      <w:r w:rsidRPr="007A3FBC">
                        <w:rPr>
                          <w:rFonts w:ascii="Arial" w:hAnsi="Arial" w:cs="Arial"/>
                          <w:sz w:val="24"/>
                          <w:szCs w:val="24"/>
                        </w:rPr>
                        <w:t xml:space="preserve">gestionarea deşeurilor trebuie să se realizeze fără a pune în pericol sănătatea umană şi fără a dăuna mediului, în special: </w:t>
                      </w:r>
                    </w:p>
                    <w:p w:rsidR="00723B3B" w:rsidRPr="007A3FBC" w:rsidRDefault="00723B3B" w:rsidP="00723B3B">
                      <w:pPr>
                        <w:autoSpaceDE w:val="0"/>
                        <w:autoSpaceDN w:val="0"/>
                        <w:adjustRightInd w:val="0"/>
                        <w:spacing w:after="0" w:line="240" w:lineRule="auto"/>
                        <w:ind w:left="567"/>
                        <w:jc w:val="both"/>
                        <w:rPr>
                          <w:rFonts w:ascii="Arial" w:hAnsi="Arial" w:cs="Arial"/>
                          <w:sz w:val="24"/>
                          <w:szCs w:val="24"/>
                        </w:rPr>
                      </w:pPr>
                      <w:r w:rsidRPr="007A3FBC">
                        <w:rPr>
                          <w:rFonts w:ascii="Arial" w:hAnsi="Arial" w:cs="Arial"/>
                          <w:sz w:val="24"/>
                          <w:szCs w:val="24"/>
                        </w:rPr>
                        <w:t xml:space="preserve">   a) fără a genera riscuri pentru aer, apă, sol, faună sau floră; </w:t>
                      </w:r>
                    </w:p>
                    <w:p w:rsidR="00723B3B" w:rsidRPr="007A3FBC" w:rsidRDefault="00723B3B" w:rsidP="00723B3B">
                      <w:pPr>
                        <w:autoSpaceDE w:val="0"/>
                        <w:autoSpaceDN w:val="0"/>
                        <w:adjustRightInd w:val="0"/>
                        <w:spacing w:after="0" w:line="240" w:lineRule="auto"/>
                        <w:ind w:left="567"/>
                        <w:jc w:val="both"/>
                        <w:rPr>
                          <w:rFonts w:ascii="Arial" w:hAnsi="Arial" w:cs="Arial"/>
                          <w:sz w:val="24"/>
                          <w:szCs w:val="24"/>
                        </w:rPr>
                      </w:pPr>
                      <w:r w:rsidRPr="007A3FBC">
                        <w:rPr>
                          <w:rFonts w:ascii="Arial" w:hAnsi="Arial" w:cs="Arial"/>
                          <w:sz w:val="24"/>
                          <w:szCs w:val="24"/>
                        </w:rPr>
                        <w:t xml:space="preserve">   b) fără a crea disconfort din cauza zgomotului sau a mirosurilor; </w:t>
                      </w:r>
                    </w:p>
                    <w:p w:rsidR="00814F9D" w:rsidRDefault="00723B3B" w:rsidP="00814F9D">
                      <w:pPr>
                        <w:autoSpaceDE w:val="0"/>
                        <w:autoSpaceDN w:val="0"/>
                        <w:adjustRightInd w:val="0"/>
                        <w:spacing w:after="0" w:line="240" w:lineRule="auto"/>
                        <w:ind w:left="567"/>
                        <w:jc w:val="both"/>
                        <w:rPr>
                          <w:rFonts w:ascii="Arial" w:hAnsi="Arial" w:cs="Arial"/>
                          <w:sz w:val="24"/>
                          <w:szCs w:val="24"/>
                        </w:rPr>
                      </w:pPr>
                      <w:r w:rsidRPr="007A3FBC">
                        <w:rPr>
                          <w:rFonts w:ascii="Arial" w:hAnsi="Arial" w:cs="Arial"/>
                          <w:sz w:val="24"/>
                          <w:szCs w:val="24"/>
                        </w:rPr>
                        <w:t xml:space="preserve">   c) fără a afecta negativ peisajul sau zonele de interes special.</w:t>
                      </w:r>
                    </w:p>
                    <w:p w:rsidR="0037173E" w:rsidRPr="00814F9D" w:rsidRDefault="002F0E44" w:rsidP="00814F9D">
                      <w:pPr>
                        <w:autoSpaceDE w:val="0"/>
                        <w:autoSpaceDN w:val="0"/>
                        <w:adjustRightInd w:val="0"/>
                        <w:spacing w:after="0" w:line="240" w:lineRule="auto"/>
                        <w:ind w:left="567"/>
                        <w:jc w:val="both"/>
                        <w:rPr>
                          <w:rFonts w:ascii="Arial" w:hAnsi="Arial" w:cs="Arial"/>
                          <w:sz w:val="24"/>
                          <w:szCs w:val="24"/>
                        </w:rPr>
                      </w:pPr>
                    </w:p>
                  </w:sdtContent>
                </w:sdt>
              </w:sdtContent>
            </w:sdt>
          </w:sdtContent>
        </w:sdt>
      </w:sdtContent>
    </w:sdt>
    <w:p w:rsidR="0037173E" w:rsidRPr="00CB2B4B" w:rsidRDefault="0037173E" w:rsidP="0037173E">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37173E" w:rsidRDefault="00814F9D" w:rsidP="0037173E">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8141D7" w:rsidRPr="008141D7" w:rsidTr="008141D7">
            <w:tblPrEx>
              <w:tblCellMar>
                <w:top w:w="0" w:type="dxa"/>
                <w:bottom w:w="0" w:type="dxa"/>
              </w:tblCellMar>
            </w:tblPrEx>
            <w:tc>
              <w:tcPr>
                <w:tcW w:w="1429" w:type="dxa"/>
                <w:shd w:val="clear" w:color="auto" w:fill="C0C0C0"/>
                <w:vAlign w:val="center"/>
              </w:tcPr>
              <w:p w:rsidR="008141D7" w:rsidRPr="008141D7" w:rsidRDefault="008141D7" w:rsidP="008141D7">
                <w:pPr>
                  <w:autoSpaceDE w:val="0"/>
                  <w:autoSpaceDN w:val="0"/>
                  <w:adjustRightInd w:val="0"/>
                  <w:spacing w:before="40" w:after="0" w:line="240" w:lineRule="auto"/>
                  <w:jc w:val="center"/>
                  <w:rPr>
                    <w:rFonts w:ascii="Arial" w:hAnsi="Arial" w:cs="Arial"/>
                    <w:b/>
                    <w:sz w:val="20"/>
                    <w:szCs w:val="20"/>
                    <w:lang w:val="ro-RO"/>
                  </w:rPr>
                </w:pPr>
                <w:r w:rsidRPr="008141D7">
                  <w:rPr>
                    <w:rFonts w:ascii="Arial" w:hAnsi="Arial" w:cs="Arial"/>
                    <w:b/>
                    <w:sz w:val="20"/>
                    <w:szCs w:val="20"/>
                    <w:lang w:val="ro-RO"/>
                  </w:rPr>
                  <w:t>Tip ambalaj</w:t>
                </w:r>
              </w:p>
            </w:tc>
            <w:tc>
              <w:tcPr>
                <w:tcW w:w="5002" w:type="dxa"/>
                <w:shd w:val="clear" w:color="auto" w:fill="C0C0C0"/>
                <w:vAlign w:val="center"/>
              </w:tcPr>
              <w:p w:rsidR="008141D7" w:rsidRPr="008141D7" w:rsidRDefault="008141D7" w:rsidP="008141D7">
                <w:pPr>
                  <w:autoSpaceDE w:val="0"/>
                  <w:autoSpaceDN w:val="0"/>
                  <w:adjustRightInd w:val="0"/>
                  <w:spacing w:before="40" w:after="0" w:line="240" w:lineRule="auto"/>
                  <w:jc w:val="center"/>
                  <w:rPr>
                    <w:rFonts w:ascii="Arial" w:hAnsi="Arial" w:cs="Arial"/>
                    <w:b/>
                    <w:sz w:val="20"/>
                    <w:szCs w:val="20"/>
                    <w:lang w:val="ro-RO"/>
                  </w:rPr>
                </w:pPr>
                <w:r w:rsidRPr="008141D7">
                  <w:rPr>
                    <w:rFonts w:ascii="Arial" w:hAnsi="Arial" w:cs="Arial"/>
                    <w:b/>
                    <w:sz w:val="20"/>
                    <w:szCs w:val="20"/>
                    <w:lang w:val="ro-RO"/>
                  </w:rPr>
                  <w:t>Descriere</w:t>
                </w:r>
              </w:p>
            </w:tc>
            <w:tc>
              <w:tcPr>
                <w:tcW w:w="1429" w:type="dxa"/>
                <w:shd w:val="clear" w:color="auto" w:fill="C0C0C0"/>
                <w:vAlign w:val="center"/>
              </w:tcPr>
              <w:p w:rsidR="008141D7" w:rsidRPr="008141D7" w:rsidRDefault="008141D7" w:rsidP="008141D7">
                <w:pPr>
                  <w:autoSpaceDE w:val="0"/>
                  <w:autoSpaceDN w:val="0"/>
                  <w:adjustRightInd w:val="0"/>
                  <w:spacing w:before="40" w:after="0" w:line="240" w:lineRule="auto"/>
                  <w:jc w:val="center"/>
                  <w:rPr>
                    <w:rFonts w:ascii="Arial" w:hAnsi="Arial" w:cs="Arial"/>
                    <w:b/>
                    <w:sz w:val="20"/>
                    <w:szCs w:val="20"/>
                    <w:lang w:val="ro-RO"/>
                  </w:rPr>
                </w:pPr>
                <w:r w:rsidRPr="008141D7">
                  <w:rPr>
                    <w:rFonts w:ascii="Arial" w:hAnsi="Arial" w:cs="Arial"/>
                    <w:b/>
                    <w:sz w:val="20"/>
                    <w:szCs w:val="20"/>
                    <w:lang w:val="ro-RO"/>
                  </w:rPr>
                  <w:t>Cantitate</w:t>
                </w:r>
              </w:p>
            </w:tc>
            <w:tc>
              <w:tcPr>
                <w:tcW w:w="1786" w:type="dxa"/>
                <w:shd w:val="clear" w:color="auto" w:fill="C0C0C0"/>
                <w:vAlign w:val="center"/>
              </w:tcPr>
              <w:p w:rsidR="008141D7" w:rsidRPr="008141D7" w:rsidRDefault="008141D7" w:rsidP="008141D7">
                <w:pPr>
                  <w:autoSpaceDE w:val="0"/>
                  <w:autoSpaceDN w:val="0"/>
                  <w:adjustRightInd w:val="0"/>
                  <w:spacing w:before="40" w:after="0" w:line="240" w:lineRule="auto"/>
                  <w:jc w:val="center"/>
                  <w:rPr>
                    <w:rFonts w:ascii="Arial" w:hAnsi="Arial" w:cs="Arial"/>
                    <w:b/>
                    <w:sz w:val="20"/>
                    <w:szCs w:val="20"/>
                    <w:lang w:val="ro-RO"/>
                  </w:rPr>
                </w:pPr>
                <w:r w:rsidRPr="008141D7">
                  <w:rPr>
                    <w:rFonts w:ascii="Arial" w:hAnsi="Arial" w:cs="Arial"/>
                    <w:b/>
                    <w:sz w:val="20"/>
                    <w:szCs w:val="20"/>
                    <w:lang w:val="ro-RO"/>
                  </w:rPr>
                  <w:t>UM</w:t>
                </w:r>
              </w:p>
            </w:tc>
          </w:tr>
          <w:tr w:rsidR="008141D7" w:rsidRPr="008141D7" w:rsidTr="008141D7">
            <w:tblPrEx>
              <w:tblCellMar>
                <w:top w:w="0" w:type="dxa"/>
                <w:bottom w:w="0" w:type="dxa"/>
              </w:tblCellMar>
            </w:tblPrEx>
            <w:tc>
              <w:tcPr>
                <w:tcW w:w="1429" w:type="dxa"/>
                <w:shd w:val="clear" w:color="auto" w:fill="auto"/>
              </w:tcPr>
              <w:p w:rsidR="008141D7" w:rsidRPr="008141D7" w:rsidRDefault="008141D7" w:rsidP="008141D7">
                <w:pPr>
                  <w:autoSpaceDE w:val="0"/>
                  <w:autoSpaceDN w:val="0"/>
                  <w:adjustRightInd w:val="0"/>
                  <w:spacing w:before="40" w:after="0" w:line="240" w:lineRule="auto"/>
                  <w:jc w:val="center"/>
                  <w:rPr>
                    <w:rFonts w:ascii="Arial" w:hAnsi="Arial" w:cs="Arial"/>
                    <w:sz w:val="20"/>
                    <w:szCs w:val="20"/>
                    <w:lang w:val="ro-RO"/>
                  </w:rPr>
                </w:pPr>
                <w:r w:rsidRPr="008141D7">
                  <w:rPr>
                    <w:rFonts w:ascii="Arial" w:hAnsi="Arial" w:cs="Arial"/>
                    <w:sz w:val="20"/>
                    <w:szCs w:val="20"/>
                    <w:lang w:val="ro-RO"/>
                  </w:rPr>
                  <w:t>Hartie si carton</w:t>
                </w:r>
              </w:p>
            </w:tc>
            <w:tc>
              <w:tcPr>
                <w:tcW w:w="5002" w:type="dxa"/>
                <w:shd w:val="clear" w:color="auto" w:fill="auto"/>
              </w:tcPr>
              <w:p w:rsidR="008141D7" w:rsidRPr="008141D7" w:rsidRDefault="008141D7" w:rsidP="008141D7">
                <w:pPr>
                  <w:autoSpaceDE w:val="0"/>
                  <w:autoSpaceDN w:val="0"/>
                  <w:adjustRightInd w:val="0"/>
                  <w:spacing w:before="40" w:after="0" w:line="240" w:lineRule="auto"/>
                  <w:jc w:val="center"/>
                  <w:rPr>
                    <w:rFonts w:ascii="Arial" w:hAnsi="Arial" w:cs="Arial"/>
                    <w:sz w:val="20"/>
                    <w:szCs w:val="20"/>
                    <w:lang w:val="ro-RO"/>
                  </w:rPr>
                </w:pPr>
                <w:r w:rsidRPr="008141D7">
                  <w:rPr>
                    <w:rFonts w:ascii="Arial" w:hAnsi="Arial" w:cs="Arial"/>
                    <w:sz w:val="20"/>
                    <w:szCs w:val="20"/>
                    <w:lang w:val="ro-RO"/>
                  </w:rPr>
                  <w:t>cutii</w:t>
                </w:r>
              </w:p>
            </w:tc>
            <w:tc>
              <w:tcPr>
                <w:tcW w:w="1429" w:type="dxa"/>
                <w:shd w:val="clear" w:color="auto" w:fill="auto"/>
              </w:tcPr>
              <w:p w:rsidR="008141D7" w:rsidRPr="008141D7" w:rsidRDefault="008141D7" w:rsidP="008141D7">
                <w:pPr>
                  <w:autoSpaceDE w:val="0"/>
                  <w:autoSpaceDN w:val="0"/>
                  <w:adjustRightInd w:val="0"/>
                  <w:spacing w:before="40" w:after="0" w:line="240" w:lineRule="auto"/>
                  <w:jc w:val="center"/>
                  <w:rPr>
                    <w:rFonts w:ascii="Arial" w:hAnsi="Arial" w:cs="Arial"/>
                    <w:sz w:val="20"/>
                    <w:szCs w:val="20"/>
                    <w:lang w:val="ro-RO"/>
                  </w:rPr>
                </w:pPr>
                <w:r w:rsidRPr="008141D7">
                  <w:rPr>
                    <w:rFonts w:ascii="Arial" w:hAnsi="Arial" w:cs="Arial"/>
                    <w:sz w:val="20"/>
                    <w:szCs w:val="20"/>
                    <w:lang w:val="ro-RO"/>
                  </w:rPr>
                  <w:t>8,00</w:t>
                </w:r>
              </w:p>
            </w:tc>
            <w:tc>
              <w:tcPr>
                <w:tcW w:w="1786" w:type="dxa"/>
                <w:shd w:val="clear" w:color="auto" w:fill="auto"/>
              </w:tcPr>
              <w:p w:rsidR="008141D7" w:rsidRPr="008141D7" w:rsidRDefault="008141D7" w:rsidP="008141D7">
                <w:pPr>
                  <w:autoSpaceDE w:val="0"/>
                  <w:autoSpaceDN w:val="0"/>
                  <w:adjustRightInd w:val="0"/>
                  <w:spacing w:before="40" w:after="0" w:line="240" w:lineRule="auto"/>
                  <w:jc w:val="center"/>
                  <w:rPr>
                    <w:rFonts w:ascii="Arial" w:hAnsi="Arial" w:cs="Arial"/>
                    <w:sz w:val="20"/>
                    <w:szCs w:val="20"/>
                    <w:lang w:val="ro-RO"/>
                  </w:rPr>
                </w:pPr>
                <w:r w:rsidRPr="008141D7">
                  <w:rPr>
                    <w:rFonts w:ascii="Arial" w:hAnsi="Arial" w:cs="Arial"/>
                    <w:sz w:val="20"/>
                    <w:szCs w:val="20"/>
                    <w:lang w:val="ro-RO"/>
                  </w:rPr>
                  <w:t>Kilogram/luna</w:t>
                </w:r>
              </w:p>
            </w:tc>
          </w:tr>
          <w:tr w:rsidR="008141D7" w:rsidRPr="008141D7" w:rsidTr="008141D7">
            <w:tblPrEx>
              <w:tblCellMar>
                <w:top w:w="0" w:type="dxa"/>
                <w:bottom w:w="0" w:type="dxa"/>
              </w:tblCellMar>
            </w:tblPrEx>
            <w:tc>
              <w:tcPr>
                <w:tcW w:w="1429" w:type="dxa"/>
                <w:shd w:val="clear" w:color="auto" w:fill="auto"/>
              </w:tcPr>
              <w:p w:rsidR="008141D7" w:rsidRPr="008141D7" w:rsidRDefault="008141D7" w:rsidP="008141D7">
                <w:pPr>
                  <w:autoSpaceDE w:val="0"/>
                  <w:autoSpaceDN w:val="0"/>
                  <w:adjustRightInd w:val="0"/>
                  <w:spacing w:before="40" w:after="0" w:line="240" w:lineRule="auto"/>
                  <w:jc w:val="center"/>
                  <w:rPr>
                    <w:rFonts w:ascii="Arial" w:hAnsi="Arial" w:cs="Arial"/>
                    <w:sz w:val="20"/>
                    <w:szCs w:val="20"/>
                    <w:lang w:val="ro-RO"/>
                  </w:rPr>
                </w:pPr>
                <w:r w:rsidRPr="008141D7">
                  <w:rPr>
                    <w:rFonts w:ascii="Arial" w:hAnsi="Arial" w:cs="Arial"/>
                    <w:sz w:val="20"/>
                    <w:szCs w:val="20"/>
                    <w:lang w:val="ro-RO"/>
                  </w:rPr>
                  <w:t>Altele</w:t>
                </w:r>
              </w:p>
            </w:tc>
            <w:tc>
              <w:tcPr>
                <w:tcW w:w="5002" w:type="dxa"/>
                <w:shd w:val="clear" w:color="auto" w:fill="auto"/>
              </w:tcPr>
              <w:p w:rsidR="008141D7" w:rsidRPr="008141D7" w:rsidRDefault="008141D7" w:rsidP="008141D7">
                <w:pPr>
                  <w:autoSpaceDE w:val="0"/>
                  <w:autoSpaceDN w:val="0"/>
                  <w:adjustRightInd w:val="0"/>
                  <w:spacing w:before="40" w:after="0" w:line="240" w:lineRule="auto"/>
                  <w:jc w:val="center"/>
                  <w:rPr>
                    <w:rFonts w:ascii="Arial" w:hAnsi="Arial" w:cs="Arial"/>
                    <w:sz w:val="20"/>
                    <w:szCs w:val="20"/>
                    <w:lang w:val="ro-RO"/>
                  </w:rPr>
                </w:pPr>
                <w:r w:rsidRPr="008141D7">
                  <w:rPr>
                    <w:rFonts w:ascii="Arial" w:hAnsi="Arial" w:cs="Arial"/>
                    <w:sz w:val="20"/>
                    <w:szCs w:val="20"/>
                    <w:lang w:val="ro-RO"/>
                  </w:rPr>
                  <w:t>folie PE</w:t>
                </w:r>
              </w:p>
            </w:tc>
            <w:tc>
              <w:tcPr>
                <w:tcW w:w="1429" w:type="dxa"/>
                <w:shd w:val="clear" w:color="auto" w:fill="auto"/>
              </w:tcPr>
              <w:p w:rsidR="008141D7" w:rsidRPr="008141D7" w:rsidRDefault="008141D7" w:rsidP="008141D7">
                <w:pPr>
                  <w:autoSpaceDE w:val="0"/>
                  <w:autoSpaceDN w:val="0"/>
                  <w:adjustRightInd w:val="0"/>
                  <w:spacing w:before="40" w:after="0" w:line="240" w:lineRule="auto"/>
                  <w:jc w:val="center"/>
                  <w:rPr>
                    <w:rFonts w:ascii="Arial" w:hAnsi="Arial" w:cs="Arial"/>
                    <w:sz w:val="20"/>
                    <w:szCs w:val="20"/>
                    <w:lang w:val="ro-RO"/>
                  </w:rPr>
                </w:pPr>
                <w:r w:rsidRPr="008141D7">
                  <w:rPr>
                    <w:rFonts w:ascii="Arial" w:hAnsi="Arial" w:cs="Arial"/>
                    <w:sz w:val="20"/>
                    <w:szCs w:val="20"/>
                    <w:lang w:val="ro-RO"/>
                  </w:rPr>
                  <w:t>4,00</w:t>
                </w:r>
              </w:p>
            </w:tc>
            <w:tc>
              <w:tcPr>
                <w:tcW w:w="1786" w:type="dxa"/>
                <w:shd w:val="clear" w:color="auto" w:fill="auto"/>
              </w:tcPr>
              <w:p w:rsidR="008141D7" w:rsidRPr="008141D7" w:rsidRDefault="008141D7" w:rsidP="008141D7">
                <w:pPr>
                  <w:autoSpaceDE w:val="0"/>
                  <w:autoSpaceDN w:val="0"/>
                  <w:adjustRightInd w:val="0"/>
                  <w:spacing w:before="40" w:after="0" w:line="240" w:lineRule="auto"/>
                  <w:jc w:val="center"/>
                  <w:rPr>
                    <w:rFonts w:ascii="Arial" w:hAnsi="Arial" w:cs="Arial"/>
                    <w:sz w:val="20"/>
                    <w:szCs w:val="20"/>
                    <w:lang w:val="ro-RO"/>
                  </w:rPr>
                </w:pPr>
                <w:r w:rsidRPr="008141D7">
                  <w:rPr>
                    <w:rFonts w:ascii="Arial" w:hAnsi="Arial" w:cs="Arial"/>
                    <w:sz w:val="20"/>
                    <w:szCs w:val="20"/>
                    <w:lang w:val="ro-RO"/>
                  </w:rPr>
                  <w:t>Kilogram/luna</w:t>
                </w:r>
              </w:p>
            </w:tc>
          </w:tr>
        </w:tbl>
        <w:p w:rsidR="0037173E" w:rsidRDefault="002F0E44" w:rsidP="008141D7">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37173E" w:rsidRDefault="00814F9D" w:rsidP="003717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7173E" w:rsidRPr="00CB2B4B" w:rsidRDefault="0037173E" w:rsidP="0037173E">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37173E" w:rsidRPr="00010A8C" w:rsidRDefault="00814F9D" w:rsidP="003717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8141D7">
            <w:rPr>
              <w:rFonts w:ascii="Arial" w:eastAsia="Times New Roman" w:hAnsi="Arial" w:cs="Arial"/>
              <w:sz w:val="24"/>
              <w:szCs w:val="24"/>
              <w:lang w:val="ro-RO"/>
            </w:rPr>
            <w:t>nu este cazul</w:t>
          </w:r>
          <w:r>
            <w:rPr>
              <w:rFonts w:ascii="Arial" w:eastAsia="Times New Roman" w:hAnsi="Arial" w:cs="Arial"/>
              <w:sz w:val="24"/>
              <w:szCs w:val="24"/>
              <w:lang w:val="ro-RO"/>
            </w:rPr>
            <w:t>.</w:t>
          </w:r>
        </w:p>
      </w:sdtContent>
    </w:sdt>
    <w:p w:rsidR="0037173E" w:rsidRPr="00FE6A36" w:rsidRDefault="0037173E" w:rsidP="0037173E">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37173E" w:rsidRPr="00010A8C" w:rsidRDefault="00814F9D" w:rsidP="003717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7173E" w:rsidRPr="00122506" w:rsidRDefault="0037173E" w:rsidP="0037173E">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8141D7" w:rsidRDefault="008141D7" w:rsidP="008141D7">
          <w:pPr>
            <w:snapToGrid w:val="0"/>
            <w:spacing w:after="0" w:line="240" w:lineRule="auto"/>
            <w:ind w:left="360"/>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467"/>
            <w:gridCol w:w="1535"/>
          </w:tblGrid>
          <w:tr w:rsidR="008141D7" w:rsidRPr="001C6955" w:rsidTr="00437841">
            <w:tc>
              <w:tcPr>
                <w:tcW w:w="1501" w:type="dxa"/>
                <w:shd w:val="clear" w:color="auto" w:fill="C0C0C0"/>
                <w:vAlign w:val="center"/>
              </w:tcPr>
              <w:p w:rsidR="008141D7" w:rsidRPr="001C6955" w:rsidRDefault="008141D7" w:rsidP="000B3BFA">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Tip</w:t>
                </w:r>
              </w:p>
            </w:tc>
            <w:tc>
              <w:tcPr>
                <w:tcW w:w="3002" w:type="dxa"/>
                <w:shd w:val="clear" w:color="auto" w:fill="C0C0C0"/>
                <w:vAlign w:val="center"/>
              </w:tcPr>
              <w:p w:rsidR="008141D7" w:rsidRPr="001C6955" w:rsidRDefault="008141D7" w:rsidP="000B3BFA">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Substanță chimică periculoasă/ Categorie de amestec</w:t>
                </w:r>
              </w:p>
            </w:tc>
            <w:tc>
              <w:tcPr>
                <w:tcW w:w="1501" w:type="dxa"/>
                <w:shd w:val="clear" w:color="auto" w:fill="C0C0C0"/>
                <w:vAlign w:val="center"/>
              </w:tcPr>
              <w:p w:rsidR="008141D7" w:rsidRPr="001C6955" w:rsidRDefault="008141D7" w:rsidP="000B3BFA">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Cantitate</w:t>
                </w:r>
              </w:p>
            </w:tc>
            <w:tc>
              <w:tcPr>
                <w:tcW w:w="1001" w:type="dxa"/>
                <w:shd w:val="clear" w:color="auto" w:fill="C0C0C0"/>
                <w:vAlign w:val="center"/>
              </w:tcPr>
              <w:p w:rsidR="008141D7" w:rsidRPr="001C6955" w:rsidRDefault="008141D7" w:rsidP="000B3BFA">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UM</w:t>
                </w:r>
              </w:p>
            </w:tc>
            <w:tc>
              <w:tcPr>
                <w:tcW w:w="1467" w:type="dxa"/>
                <w:shd w:val="clear" w:color="auto" w:fill="C0C0C0"/>
                <w:vAlign w:val="center"/>
              </w:tcPr>
              <w:p w:rsidR="008141D7" w:rsidRPr="001C6955" w:rsidRDefault="008141D7" w:rsidP="000B3BFA">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Categoria - Fraza de risc</w:t>
                </w:r>
              </w:p>
            </w:tc>
            <w:tc>
              <w:tcPr>
                <w:tcW w:w="1535" w:type="dxa"/>
                <w:shd w:val="clear" w:color="auto" w:fill="C0C0C0"/>
                <w:vAlign w:val="center"/>
              </w:tcPr>
              <w:p w:rsidR="008141D7" w:rsidRPr="001C6955" w:rsidRDefault="008141D7" w:rsidP="000B3BFA">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Fraza de pericol</w:t>
                </w:r>
              </w:p>
            </w:tc>
          </w:tr>
          <w:tr w:rsidR="008141D7" w:rsidRPr="001C6955" w:rsidTr="00437841">
            <w:tc>
              <w:tcPr>
                <w:tcW w:w="1501" w:type="dxa"/>
                <w:shd w:val="clear" w:color="auto" w:fill="auto"/>
              </w:tcPr>
              <w:p w:rsidR="008141D7" w:rsidRPr="001C6955" w:rsidRDefault="008141D7" w:rsidP="000B3BFA">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Amestecuri</w:t>
                </w:r>
              </w:p>
            </w:tc>
            <w:tc>
              <w:tcPr>
                <w:tcW w:w="3002" w:type="dxa"/>
                <w:shd w:val="clear" w:color="auto" w:fill="auto"/>
              </w:tcPr>
              <w:p w:rsidR="008141D7" w:rsidRPr="001C6955" w:rsidRDefault="008141D7" w:rsidP="000B3BFA">
                <w:pPr>
                  <w:snapToGrid w:val="0"/>
                  <w:spacing w:before="40" w:after="0" w:line="240" w:lineRule="auto"/>
                  <w:rPr>
                    <w:rFonts w:ascii="Arial" w:eastAsia="Times New Roman" w:hAnsi="Arial" w:cs="Arial"/>
                    <w:sz w:val="24"/>
                    <w:szCs w:val="24"/>
                    <w:lang w:val="ro-RO"/>
                  </w:rPr>
                </w:pPr>
                <w:r>
                  <w:rPr>
                    <w:rFonts w:ascii="Arial" w:eastAsia="Times New Roman" w:hAnsi="Arial" w:cs="Arial"/>
                    <w:sz w:val="24"/>
                    <w:szCs w:val="24"/>
                    <w:lang w:val="ro-RO"/>
                  </w:rPr>
                  <w:t>Pur duo Power Fresh – detergent manual vase</w:t>
                </w:r>
              </w:p>
            </w:tc>
            <w:tc>
              <w:tcPr>
                <w:tcW w:w="1501" w:type="dxa"/>
                <w:shd w:val="clear" w:color="auto" w:fill="auto"/>
              </w:tcPr>
              <w:p w:rsidR="008141D7" w:rsidRPr="001C6955" w:rsidRDefault="00437841" w:rsidP="000B3BFA">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24</w:t>
                </w:r>
              </w:p>
            </w:tc>
            <w:tc>
              <w:tcPr>
                <w:tcW w:w="1001" w:type="dxa"/>
                <w:shd w:val="clear" w:color="auto" w:fill="auto"/>
              </w:tcPr>
              <w:p w:rsidR="008141D7" w:rsidRPr="001C6955" w:rsidRDefault="00437841" w:rsidP="000B3BFA">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l/an</w:t>
                </w:r>
              </w:p>
            </w:tc>
            <w:tc>
              <w:tcPr>
                <w:tcW w:w="1467" w:type="dxa"/>
                <w:shd w:val="clear" w:color="auto" w:fill="auto"/>
              </w:tcPr>
              <w:p w:rsidR="008141D7" w:rsidRPr="001C6955" w:rsidRDefault="008141D7" w:rsidP="000B3BFA">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w:t>
                </w:r>
              </w:p>
            </w:tc>
            <w:tc>
              <w:tcPr>
                <w:tcW w:w="1535" w:type="dxa"/>
                <w:shd w:val="clear" w:color="auto" w:fill="auto"/>
              </w:tcPr>
              <w:p w:rsidR="008141D7" w:rsidRPr="001C6955" w:rsidRDefault="00437841" w:rsidP="000B3BFA">
                <w:pPr>
                  <w:snapToGrid w:val="0"/>
                  <w:spacing w:before="40" w:after="0" w:line="240" w:lineRule="auto"/>
                  <w:rPr>
                    <w:rFonts w:ascii="Arial" w:eastAsia="Times New Roman" w:hAnsi="Arial" w:cs="Arial"/>
                    <w:sz w:val="24"/>
                    <w:szCs w:val="24"/>
                    <w:lang w:val="ro-RO"/>
                  </w:rPr>
                </w:pPr>
                <w:r>
                  <w:rPr>
                    <w:rFonts w:ascii="Arial" w:eastAsia="Times New Roman" w:hAnsi="Arial" w:cs="Arial"/>
                    <w:sz w:val="24"/>
                    <w:szCs w:val="24"/>
                    <w:lang w:val="ro-RO"/>
                  </w:rPr>
                  <w:t>H 319</w:t>
                </w:r>
              </w:p>
            </w:tc>
          </w:tr>
          <w:tr w:rsidR="00437841" w:rsidRPr="001C6955" w:rsidTr="00437841">
            <w:tc>
              <w:tcPr>
                <w:tcW w:w="1501" w:type="dxa"/>
                <w:shd w:val="clear" w:color="auto" w:fill="auto"/>
              </w:tcPr>
              <w:p w:rsidR="00437841" w:rsidRPr="001C6955" w:rsidRDefault="00437841" w:rsidP="000B3BFA">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Amestecuri</w:t>
                </w:r>
              </w:p>
            </w:tc>
            <w:tc>
              <w:tcPr>
                <w:tcW w:w="3002" w:type="dxa"/>
                <w:shd w:val="clear" w:color="auto" w:fill="auto"/>
              </w:tcPr>
              <w:p w:rsidR="00437841" w:rsidRDefault="00437841" w:rsidP="00437841">
                <w:pPr>
                  <w:snapToGrid w:val="0"/>
                  <w:spacing w:before="40" w:after="0" w:line="240" w:lineRule="auto"/>
                  <w:rPr>
                    <w:rFonts w:ascii="Arial" w:eastAsia="Times New Roman" w:hAnsi="Arial" w:cs="Arial"/>
                    <w:sz w:val="24"/>
                    <w:szCs w:val="24"/>
                    <w:lang w:val="ro-RO"/>
                  </w:rPr>
                </w:pPr>
                <w:r>
                  <w:rPr>
                    <w:rFonts w:ascii="Arial" w:eastAsia="Times New Roman" w:hAnsi="Arial" w:cs="Arial"/>
                    <w:sz w:val="24"/>
                    <w:szCs w:val="24"/>
                    <w:lang w:val="ro-RO"/>
                  </w:rPr>
                  <w:t>Somat All In 1 – detergent automat vase</w:t>
                </w:r>
              </w:p>
            </w:tc>
            <w:tc>
              <w:tcPr>
                <w:tcW w:w="1501" w:type="dxa"/>
                <w:shd w:val="clear" w:color="auto" w:fill="auto"/>
              </w:tcPr>
              <w:p w:rsidR="00437841" w:rsidRDefault="00437841" w:rsidP="000B3BFA">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3</w:t>
                </w:r>
              </w:p>
            </w:tc>
            <w:tc>
              <w:tcPr>
                <w:tcW w:w="1001" w:type="dxa"/>
                <w:shd w:val="clear" w:color="auto" w:fill="auto"/>
              </w:tcPr>
              <w:p w:rsidR="00437841" w:rsidRPr="001C6955" w:rsidRDefault="00437841" w:rsidP="000B3BFA">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l/an</w:t>
                </w:r>
              </w:p>
            </w:tc>
            <w:tc>
              <w:tcPr>
                <w:tcW w:w="1467" w:type="dxa"/>
                <w:shd w:val="clear" w:color="auto" w:fill="auto"/>
              </w:tcPr>
              <w:p w:rsidR="00437841" w:rsidRDefault="00437841" w:rsidP="000B3BFA">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w:t>
                </w:r>
              </w:p>
            </w:tc>
            <w:tc>
              <w:tcPr>
                <w:tcW w:w="1535" w:type="dxa"/>
                <w:shd w:val="clear" w:color="auto" w:fill="auto"/>
              </w:tcPr>
              <w:p w:rsidR="00437841" w:rsidRPr="001C6955" w:rsidRDefault="00437841" w:rsidP="000B3BFA">
                <w:pPr>
                  <w:snapToGrid w:val="0"/>
                  <w:spacing w:before="40" w:after="0" w:line="240" w:lineRule="auto"/>
                  <w:rPr>
                    <w:rFonts w:ascii="Arial" w:eastAsia="Times New Roman" w:hAnsi="Arial" w:cs="Arial"/>
                    <w:sz w:val="24"/>
                    <w:szCs w:val="24"/>
                    <w:lang w:val="ro-RO"/>
                  </w:rPr>
                </w:pPr>
                <w:r>
                  <w:rPr>
                    <w:rFonts w:ascii="Arial" w:eastAsia="Times New Roman" w:hAnsi="Arial" w:cs="Arial"/>
                    <w:sz w:val="24"/>
                    <w:szCs w:val="24"/>
                    <w:lang w:val="ro-RO"/>
                  </w:rPr>
                  <w:t>H 319</w:t>
                </w:r>
              </w:p>
            </w:tc>
          </w:tr>
          <w:tr w:rsidR="00437841" w:rsidRPr="001C6955" w:rsidTr="00437841">
            <w:tc>
              <w:tcPr>
                <w:tcW w:w="1501" w:type="dxa"/>
                <w:shd w:val="clear" w:color="auto" w:fill="auto"/>
              </w:tcPr>
              <w:p w:rsidR="00437841" w:rsidRPr="001C6955" w:rsidRDefault="00437841" w:rsidP="000B3BFA">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Amestecuri</w:t>
                </w:r>
              </w:p>
            </w:tc>
            <w:tc>
              <w:tcPr>
                <w:tcW w:w="3002" w:type="dxa"/>
                <w:shd w:val="clear" w:color="auto" w:fill="auto"/>
              </w:tcPr>
              <w:p w:rsidR="00437841" w:rsidRDefault="00437841" w:rsidP="00437841">
                <w:pPr>
                  <w:snapToGrid w:val="0"/>
                  <w:spacing w:before="40" w:after="0" w:line="240" w:lineRule="auto"/>
                  <w:rPr>
                    <w:rFonts w:ascii="Arial" w:eastAsia="Times New Roman" w:hAnsi="Arial" w:cs="Arial"/>
                    <w:sz w:val="24"/>
                    <w:szCs w:val="24"/>
                    <w:lang w:val="ro-RO"/>
                  </w:rPr>
                </w:pPr>
                <w:r>
                  <w:rPr>
                    <w:rFonts w:ascii="Arial" w:eastAsia="Times New Roman" w:hAnsi="Arial" w:cs="Arial"/>
                    <w:sz w:val="24"/>
                    <w:szCs w:val="24"/>
                    <w:lang w:val="ro-RO"/>
                  </w:rPr>
                  <w:t>Triumf – detergent spălare hote, maşini de gătit, etc</w:t>
                </w:r>
              </w:p>
            </w:tc>
            <w:tc>
              <w:tcPr>
                <w:tcW w:w="1501" w:type="dxa"/>
                <w:shd w:val="clear" w:color="auto" w:fill="auto"/>
              </w:tcPr>
              <w:p w:rsidR="00437841" w:rsidRDefault="00437841" w:rsidP="000B3BFA">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36</w:t>
                </w:r>
              </w:p>
            </w:tc>
            <w:tc>
              <w:tcPr>
                <w:tcW w:w="1001" w:type="dxa"/>
                <w:shd w:val="clear" w:color="auto" w:fill="auto"/>
              </w:tcPr>
              <w:p w:rsidR="00437841" w:rsidRPr="001C6955" w:rsidRDefault="00437841" w:rsidP="000B3BFA">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l/an</w:t>
                </w:r>
              </w:p>
            </w:tc>
            <w:tc>
              <w:tcPr>
                <w:tcW w:w="1467" w:type="dxa"/>
                <w:shd w:val="clear" w:color="auto" w:fill="auto"/>
              </w:tcPr>
              <w:p w:rsidR="00437841" w:rsidRDefault="00437841" w:rsidP="000B3BFA">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w:t>
                </w:r>
              </w:p>
            </w:tc>
            <w:tc>
              <w:tcPr>
                <w:tcW w:w="1535" w:type="dxa"/>
                <w:shd w:val="clear" w:color="auto" w:fill="auto"/>
              </w:tcPr>
              <w:p w:rsidR="00437841" w:rsidRPr="001C6955" w:rsidRDefault="00437841" w:rsidP="00437841">
                <w:pPr>
                  <w:snapToGrid w:val="0"/>
                  <w:spacing w:before="40" w:after="0" w:line="240" w:lineRule="auto"/>
                  <w:rPr>
                    <w:rFonts w:ascii="Arial" w:eastAsia="Times New Roman" w:hAnsi="Arial" w:cs="Arial"/>
                    <w:sz w:val="24"/>
                    <w:szCs w:val="24"/>
                    <w:lang w:val="ro-RO"/>
                  </w:rPr>
                </w:pPr>
                <w:r>
                  <w:rPr>
                    <w:rFonts w:ascii="Arial" w:eastAsia="Times New Roman" w:hAnsi="Arial" w:cs="Arial"/>
                    <w:sz w:val="24"/>
                    <w:szCs w:val="24"/>
                    <w:lang w:val="ro-RO"/>
                  </w:rPr>
                  <w:t>H 31</w:t>
                </w:r>
                <w:r>
                  <w:rPr>
                    <w:rFonts w:ascii="Arial" w:eastAsia="Times New Roman" w:hAnsi="Arial" w:cs="Arial"/>
                    <w:sz w:val="24"/>
                    <w:szCs w:val="24"/>
                    <w:lang w:val="ro-RO"/>
                  </w:rPr>
                  <w:t>4</w:t>
                </w:r>
              </w:p>
            </w:tc>
          </w:tr>
        </w:tbl>
        <w:p w:rsidR="008141D7" w:rsidRDefault="008141D7" w:rsidP="008141D7">
          <w:pPr>
            <w:snapToGrid w:val="0"/>
            <w:spacing w:after="0" w:line="240" w:lineRule="auto"/>
            <w:ind w:left="360"/>
            <w:jc w:val="both"/>
            <w:rPr>
              <w:rFonts w:ascii="Arial" w:eastAsia="Times New Roman" w:hAnsi="Arial" w:cs="Arial"/>
              <w:sz w:val="24"/>
              <w:szCs w:val="24"/>
              <w:lang w:val="ro-RO"/>
            </w:rPr>
          </w:pPr>
        </w:p>
        <w:p w:rsidR="0037173E" w:rsidRPr="00010A8C" w:rsidRDefault="006A0BC1" w:rsidP="0037173E">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w:t>
          </w:r>
        </w:p>
      </w:sdtContent>
    </w:sdt>
    <w:sdt>
      <w:sdtPr>
        <w:rPr>
          <w:rStyle w:val="StyleHiddenCaracter"/>
        </w:rPr>
        <w:alias w:val="Substanțe și preparate periculoase"/>
        <w:tag w:val="SubstantePericuloaseModel"/>
        <w:id w:val="-648279889"/>
        <w:lock w:val="sdtContentLocked"/>
        <w:placeholder>
          <w:docPart w:val="10018D857D8A4578ACD70AD584B319BD"/>
        </w:placeholder>
      </w:sdtPr>
      <w:sdtEndPr>
        <w:rPr>
          <w:rStyle w:val="StyleHiddenCaracter"/>
        </w:rPr>
      </w:sdtEndPr>
      <w:sdtContent>
        <w:p w:rsidR="0037173E" w:rsidRDefault="00814F9D" w:rsidP="00814F9D">
          <w:pPr>
            <w:snapToGrid w:val="0"/>
            <w:spacing w:after="0" w:line="240" w:lineRule="auto"/>
            <w:ind w:left="720"/>
            <w:jc w:val="both"/>
            <w:rPr>
              <w:rFonts w:ascii="Arial" w:eastAsia="Times New Roman" w:hAnsi="Arial" w:cs="Arial"/>
              <w:b/>
              <w:sz w:val="24"/>
              <w:szCs w:val="24"/>
              <w:lang w:val="ro-RO"/>
            </w:rPr>
          </w:pPr>
          <w:r w:rsidRPr="00814F9D">
            <w:rPr>
              <w:rStyle w:val="StyleHiddenCaracte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37173E" w:rsidRPr="00010A8C" w:rsidRDefault="00814F9D" w:rsidP="0037173E">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7173E" w:rsidRPr="00122506" w:rsidRDefault="0037173E" w:rsidP="0037173E">
      <w:pPr>
        <w:pStyle w:val="Titlu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rPr>
          <w:rFonts w:ascii="Calibri" w:eastAsia="Calibri" w:hAnsi="Calibri" w:cs="Calibri"/>
          <w:sz w:val="22"/>
          <w:szCs w:val="22"/>
        </w:rPr>
      </w:sdtEndPr>
      <w:sdtContent>
        <w:p w:rsidR="0037173E" w:rsidRPr="006A0BC1" w:rsidRDefault="00814F9D" w:rsidP="006A0BC1">
          <w:pPr>
            <w:pStyle w:val="Listparagraf"/>
            <w:numPr>
              <w:ilvl w:val="0"/>
              <w:numId w:val="15"/>
            </w:numPr>
            <w:snapToGrid w:val="0"/>
            <w:spacing w:after="0" w:line="240" w:lineRule="auto"/>
            <w:jc w:val="both"/>
            <w:rPr>
              <w:rFonts w:asciiTheme="minorHAnsi" w:eastAsiaTheme="minorHAnsi" w:hAnsiTheme="minorHAnsi" w:cstheme="minorBidi"/>
              <w:lang w:val="ro-RO" w:eastAsia="en-US"/>
            </w:rPr>
          </w:pPr>
          <w:r>
            <w:rPr>
              <w:rFonts w:ascii="Arial" w:eastAsia="Times New Roman" w:hAnsi="Arial" w:cs="Arial"/>
              <w:sz w:val="24"/>
              <w:szCs w:val="24"/>
              <w:lang w:val="ro-RO"/>
            </w:rPr>
            <w:t xml:space="preserve"> </w:t>
          </w:r>
          <w:sdt>
            <w:sdtPr>
              <w:rPr>
                <w:lang w:val="ro-RO"/>
              </w:rPr>
              <w:alias w:val="Câmp editabil text"/>
              <w:tag w:val="CampEditabil"/>
              <w:id w:val="-1236005081"/>
              <w:placeholder>
                <w:docPart w:val="65AB0D5AAD184F82BB4EB938FAA70606"/>
              </w:placeholder>
            </w:sdtPr>
            <w:sdtEndPr/>
            <w:sdtContent>
              <w:r w:rsidR="006A0BC1" w:rsidRPr="000D1BCC">
                <w:rPr>
                  <w:rFonts w:ascii="Arial" w:eastAsia="Times New Roman" w:hAnsi="Arial" w:cs="Arial"/>
                  <w:sz w:val="24"/>
                  <w:szCs w:val="24"/>
                  <w:lang w:val="ro-RO"/>
                </w:rPr>
                <w:t>conform prescripţiilor din fişa de securitate</w:t>
              </w:r>
              <w:r w:rsidR="006A0BC1">
                <w:rPr>
                  <w:rFonts w:ascii="Arial" w:eastAsia="Times New Roman" w:hAnsi="Arial" w:cs="Arial"/>
                  <w:sz w:val="24"/>
                  <w:szCs w:val="24"/>
                  <w:lang w:val="ro-RO"/>
                </w:rPr>
                <w:t>;</w:t>
              </w:r>
            </w:sdtContent>
          </w:sdt>
        </w:p>
      </w:sdtContent>
    </w:sdt>
    <w:p w:rsidR="0037173E" w:rsidRDefault="0037173E" w:rsidP="0037173E">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b/>
                <w:sz w:val="24"/>
                <w:szCs w:val="24"/>
                <w:lang w:val="ro-RO"/>
              </w:rPr>
              <w:alias w:val="Câmp editabil text"/>
              <w:tag w:val="CampEditabil"/>
              <w:id w:val="513270399"/>
              <w:placeholder>
                <w:docPart w:val="3FAF89EB8EA545B4875305EC698CB28E"/>
              </w:placeholder>
            </w:sdtPr>
            <w:sdtEndPr/>
            <w:sdtContent>
              <w:r w:rsidR="006A0BC1" w:rsidRPr="00404D18">
                <w:rPr>
                  <w:rFonts w:ascii="Arial" w:eastAsia="Times New Roman" w:hAnsi="Arial" w:cs="Arial"/>
                  <w:sz w:val="24"/>
                  <w:szCs w:val="24"/>
                  <w:lang w:val="ro-RO"/>
                </w:rPr>
                <w:t>ambalaje originale</w:t>
              </w:r>
              <w:r w:rsidR="006A0BC1" w:rsidRPr="00367001">
                <w:rPr>
                  <w:rFonts w:ascii="Arial" w:eastAsia="Times New Roman" w:hAnsi="Arial" w:cs="Arial"/>
                  <w:sz w:val="24"/>
                  <w:szCs w:val="24"/>
                  <w:lang w:val="ro-RO"/>
                </w:rPr>
                <w:t xml:space="preserve"> </w:t>
              </w:r>
              <w:r w:rsidR="006A0BC1">
                <w:rPr>
                  <w:rFonts w:ascii="Arial" w:eastAsia="Times New Roman" w:hAnsi="Arial" w:cs="Arial"/>
                  <w:sz w:val="24"/>
                  <w:szCs w:val="24"/>
                  <w:lang w:val="ro-RO"/>
                </w:rPr>
                <w:t>pet-uri</w:t>
              </w:r>
              <w:r w:rsidR="006A0BC1" w:rsidRPr="00367001">
                <w:rPr>
                  <w:rFonts w:ascii="Arial" w:eastAsia="Times New Roman" w:hAnsi="Arial" w:cs="Arial"/>
                  <w:sz w:val="24"/>
                  <w:szCs w:val="24"/>
                  <w:lang w:val="ro-RO"/>
                </w:rPr>
                <w:t xml:space="preserve"> plastic</w:t>
              </w:r>
              <w:r w:rsidR="006A0BC1">
                <w:rPr>
                  <w:rFonts w:ascii="Arial" w:eastAsia="Times New Roman" w:hAnsi="Arial" w:cs="Arial"/>
                  <w:sz w:val="24"/>
                  <w:szCs w:val="24"/>
                  <w:lang w:val="ro-RO"/>
                </w:rPr>
                <w:t>;</w:t>
              </w:r>
            </w:sdtContent>
          </w:sdt>
        </w:sdtContent>
      </w:sdt>
    </w:p>
    <w:p w:rsidR="0037173E" w:rsidRDefault="0037173E" w:rsidP="0037173E">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b/>
                <w:sz w:val="24"/>
                <w:szCs w:val="24"/>
                <w:lang w:val="ro-RO"/>
              </w:rPr>
              <w:alias w:val="Câmp editabil text"/>
              <w:tag w:val="CampEditabil"/>
              <w:id w:val="-1946836200"/>
              <w:placeholder>
                <w:docPart w:val="C3D97CC82C404968B4E2F12C59E6A093"/>
              </w:placeholder>
            </w:sdtPr>
            <w:sdtEndPr/>
            <w:sdtContent>
              <w:r w:rsidR="006A0BC1" w:rsidRPr="00367001">
                <w:rPr>
                  <w:rFonts w:ascii="Arial" w:eastAsia="Times New Roman" w:hAnsi="Arial" w:cs="Arial"/>
                  <w:sz w:val="24"/>
                  <w:szCs w:val="24"/>
                  <w:lang w:val="ro-RO"/>
                </w:rPr>
                <w:t>cu mijloace auto ale furnizorilor</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r w:rsidR="006A0BC1">
            <w:rPr>
              <w:rFonts w:ascii="Arial" w:eastAsia="Times New Roman" w:hAnsi="Arial" w:cs="Arial"/>
              <w:b/>
              <w:color w:val="808080"/>
              <w:sz w:val="24"/>
              <w:szCs w:val="24"/>
              <w:lang w:val="ro-RO"/>
            </w:rPr>
            <w:t>;</w:t>
          </w:r>
        </w:sdtContent>
      </w:sdt>
    </w:p>
    <w:p w:rsidR="0037173E" w:rsidRDefault="0037173E" w:rsidP="0037173E">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b/>
                <w:sz w:val="24"/>
                <w:szCs w:val="24"/>
                <w:lang w:val="ro-RO"/>
              </w:rPr>
              <w:alias w:val="Câmp editabil text"/>
              <w:tag w:val="CampEditabil"/>
              <w:id w:val="630673296"/>
              <w:placeholder>
                <w:docPart w:val="1B48964D01844871968070AAA2F1C571"/>
              </w:placeholder>
            </w:sdtPr>
            <w:sdtEndPr/>
            <w:sdtContent>
              <w:sdt>
                <w:sdtPr>
                  <w:rPr>
                    <w:rFonts w:ascii="Arial" w:eastAsia="Times New Roman" w:hAnsi="Arial" w:cs="Arial"/>
                    <w:sz w:val="24"/>
                    <w:szCs w:val="24"/>
                    <w:lang w:val="ro-RO"/>
                  </w:rPr>
                  <w:alias w:val="Câmp editabil text"/>
                  <w:tag w:val="CampEditabil"/>
                  <w:id w:val="596914809"/>
                  <w:placeholder>
                    <w:docPart w:val="99002767BB834D89B68740738A504138"/>
                  </w:placeholder>
                </w:sdtPr>
                <w:sdtEndPr/>
                <w:sdtContent>
                  <w:r w:rsidR="006A0BC1" w:rsidRPr="00367001">
                    <w:rPr>
                      <w:rFonts w:ascii="Arial" w:eastAsia="Times New Roman" w:hAnsi="Arial" w:cs="Arial"/>
                      <w:sz w:val="24"/>
                      <w:szCs w:val="24"/>
                      <w:lang w:val="ro-RO"/>
                    </w:rPr>
                    <w:t>în spaţii</w:t>
                  </w:r>
                  <w:r w:rsidR="006A0BC1">
                    <w:rPr>
                      <w:rFonts w:ascii="Arial" w:eastAsia="Times New Roman" w:hAnsi="Arial" w:cs="Arial"/>
                      <w:sz w:val="24"/>
                      <w:szCs w:val="24"/>
                      <w:lang w:val="ro-RO"/>
                    </w:rPr>
                    <w:t xml:space="preserve"> special amenajate, în rastel;</w:t>
                  </w:r>
                </w:sdtContent>
              </w:sdt>
            </w:sdtContent>
          </w:sdt>
        </w:sdtContent>
      </w:sdt>
    </w:p>
    <w:p w:rsidR="0037173E" w:rsidRDefault="0037173E" w:rsidP="0037173E">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6A0BC1" w:rsidRPr="000D1BCC">
            <w:rPr>
              <w:rFonts w:ascii="Arial" w:eastAsia="Times New Roman" w:hAnsi="Arial" w:cs="Arial"/>
              <w:sz w:val="24"/>
              <w:szCs w:val="24"/>
              <w:lang w:val="ro-RO"/>
            </w:rPr>
            <w:t>în activitate</w:t>
          </w:r>
          <w:r w:rsidR="006A0BC1">
            <w:rPr>
              <w:rFonts w:ascii="Arial" w:eastAsia="Times New Roman" w:hAnsi="Arial" w:cs="Arial"/>
              <w:sz w:val="24"/>
              <w:szCs w:val="24"/>
              <w:lang w:val="ro-RO"/>
            </w:rPr>
            <w:t>.</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37173E" w:rsidRPr="00BD4EA0" w:rsidRDefault="006A0BC1" w:rsidP="0037173E">
          <w:pPr>
            <w:spacing w:after="0"/>
            <w:ind w:left="360"/>
            <w:rPr>
              <w:rFonts w:ascii="Arial" w:hAnsi="Arial" w:cs="Arial"/>
              <w:lang w:val="ro-RO"/>
            </w:rPr>
          </w:pPr>
          <w:r>
            <w:rPr>
              <w:rFonts w:ascii="Arial" w:hAnsi="Arial" w:cs="Arial"/>
              <w:color w:val="808080"/>
              <w:lang w:val="ro-RO"/>
            </w:rPr>
            <w:t xml:space="preserve"> </w:t>
          </w:r>
        </w:p>
      </w:sdtContent>
    </w:sdt>
    <w:p w:rsidR="0037173E" w:rsidRPr="00122506" w:rsidRDefault="0037173E" w:rsidP="0037173E">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eastAsia="en-US"/>
        </w:rPr>
        <w:alias w:val="Câmp editabil text"/>
        <w:tag w:val="CampEditabil"/>
        <w:id w:val="1888596960"/>
        <w:placeholder>
          <w:docPart w:val="90775D86D6144B63842ACD297EEFDC9D"/>
        </w:placeholder>
      </w:sdtPr>
      <w:sdtEndPr/>
      <w:sdtContent>
        <w:sdt>
          <w:sdtPr>
            <w:rPr>
              <w:lang w:val="ro-RO"/>
            </w:rPr>
            <w:alias w:val="Câmp editabil text"/>
            <w:tag w:val="CampEditabil"/>
            <w:id w:val="504325125"/>
            <w:placeholder>
              <w:docPart w:val="B51B15E01C5F44DC82F9C0D2299A6839"/>
            </w:placeholder>
          </w:sdtPr>
          <w:sdtEndPr/>
          <w:sdtContent>
            <w:p w:rsidR="006A0BC1" w:rsidRDefault="006A0BC1" w:rsidP="006A0BC1">
              <w:pPr>
                <w:pStyle w:val="Listparagraf"/>
                <w:numPr>
                  <w:ilvl w:val="0"/>
                  <w:numId w:val="15"/>
                </w:numPr>
                <w:snapToGrid w:val="0"/>
                <w:spacing w:after="0" w:line="240" w:lineRule="auto"/>
                <w:jc w:val="both"/>
                <w:rPr>
                  <w:rFonts w:asciiTheme="minorHAnsi" w:eastAsiaTheme="minorHAnsi" w:hAnsiTheme="minorHAnsi" w:cstheme="minorBidi"/>
                  <w:lang w:val="ro-RO" w:eastAsia="en-US"/>
                </w:rPr>
              </w:pPr>
              <w:r w:rsidRPr="000D1BCC">
                <w:rPr>
                  <w:rFonts w:ascii="Arial" w:eastAsia="Times New Roman" w:hAnsi="Arial" w:cs="Arial"/>
                  <w:sz w:val="24"/>
                  <w:szCs w:val="24"/>
                  <w:lang w:val="ro-RO"/>
                </w:rPr>
                <w:t>conform prescripţiilor din fişa de securitate</w:t>
              </w:r>
            </w:p>
          </w:sdtContent>
        </w:sdt>
        <w:p w:rsidR="0037173E" w:rsidRPr="00122506" w:rsidRDefault="002F0E44" w:rsidP="0037173E">
          <w:pPr>
            <w:snapToGrid w:val="0"/>
            <w:spacing w:after="0" w:line="240" w:lineRule="auto"/>
            <w:ind w:left="360"/>
            <w:jc w:val="both"/>
            <w:rPr>
              <w:rFonts w:ascii="Arial" w:eastAsia="Times New Roman" w:hAnsi="Arial" w:cs="Arial"/>
              <w:sz w:val="24"/>
              <w:szCs w:val="24"/>
              <w:lang w:val="ro-RO"/>
            </w:rPr>
          </w:pPr>
        </w:p>
      </w:sdtContent>
    </w:sdt>
    <w:p w:rsidR="0037173E" w:rsidRPr="00122506" w:rsidRDefault="0037173E" w:rsidP="0037173E">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37173E" w:rsidRDefault="0037173E" w:rsidP="0037173E">
          <w:pPr>
            <w:spacing w:after="0" w:line="240" w:lineRule="auto"/>
            <w:jc w:val="both"/>
            <w:rPr>
              <w:rFonts w:ascii="Arial" w:eastAsia="Times New Roman" w:hAnsi="Arial" w:cs="Arial"/>
              <w:b/>
              <w:sz w:val="24"/>
              <w:szCs w:val="24"/>
              <w:lang w:val="ro-RO"/>
            </w:rPr>
          </w:pPr>
        </w:p>
        <w:p w:rsidR="0037173E" w:rsidRPr="00437841" w:rsidRDefault="0037173E" w:rsidP="0037173E">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6A0BC1">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 xml:space="preserve">a Directivei SEVESO </w:t>
          </w:r>
          <w:r w:rsidR="00437841">
            <w:rPr>
              <w:rFonts w:ascii="Arial" w:hAnsi="Arial" w:cs="Arial"/>
              <w:b/>
              <w:strike/>
              <w:sz w:val="24"/>
              <w:szCs w:val="24"/>
              <w:lang w:val="ro-RO"/>
            </w:rPr>
            <w:t>.</w:t>
          </w:r>
        </w:p>
        <w:p w:rsidR="0037173E" w:rsidRDefault="002F0E44" w:rsidP="0037173E">
          <w:pPr>
            <w:spacing w:after="0" w:line="240" w:lineRule="auto"/>
            <w:jc w:val="both"/>
            <w:rPr>
              <w:rFonts w:ascii="Arial" w:eastAsia="Times New Roman" w:hAnsi="Arial" w:cs="Arial"/>
              <w:b/>
              <w:sz w:val="24"/>
              <w:szCs w:val="24"/>
              <w:lang w:val="ro-RO"/>
            </w:rPr>
          </w:pPr>
        </w:p>
      </w:sdtContent>
    </w:sdt>
    <w:p w:rsidR="0037173E" w:rsidRDefault="0037173E" w:rsidP="0037173E">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37173E" w:rsidRDefault="006A0BC1" w:rsidP="006A0BC1">
          <w:pPr>
            <w:spacing w:after="0" w:line="240" w:lineRule="auto"/>
            <w:jc w:val="both"/>
            <w:rPr>
              <w:rFonts w:ascii="Arial" w:eastAsia="Times New Roman" w:hAnsi="Arial" w:cs="Arial"/>
              <w:b/>
              <w:sz w:val="24"/>
              <w:szCs w:val="24"/>
              <w:lang w:val="ro-RO"/>
            </w:rPr>
          </w:pPr>
          <w:r w:rsidRPr="006A0BC1">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37173E" w:rsidRDefault="00437841" w:rsidP="00437841">
          <w:pPr>
            <w:spacing w:after="0" w:line="240" w:lineRule="auto"/>
            <w:jc w:val="both"/>
            <w:rPr>
              <w:rFonts w:ascii="Arial" w:hAnsi="Arial" w:cs="Arial"/>
              <w:noProof/>
              <w:sz w:val="24"/>
              <w:szCs w:val="24"/>
              <w:lang w:val="ro-RO"/>
            </w:rPr>
          </w:pPr>
          <w:r>
            <w:rPr>
              <w:rFonts w:ascii="Arial" w:eastAsia="Times New Roman" w:hAnsi="Arial" w:cs="Arial"/>
              <w:noProof/>
              <w:sz w:val="24"/>
              <w:szCs w:val="24"/>
              <w:lang w:val="ro-RO"/>
            </w:rPr>
            <w:t xml:space="preserve"> </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37173E" w:rsidRDefault="006A0BC1" w:rsidP="006A0BC1">
          <w:pPr>
            <w:spacing w:after="0" w:line="240" w:lineRule="auto"/>
            <w:jc w:val="both"/>
            <w:rPr>
              <w:rFonts w:ascii="Arial" w:hAnsi="Arial" w:cs="Arial"/>
              <w:noProof/>
              <w:sz w:val="24"/>
              <w:szCs w:val="24"/>
              <w:lang w:val="ro-RO"/>
            </w:rPr>
          </w:pPr>
          <w:r w:rsidRPr="006A0BC1">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37173E" w:rsidRDefault="006A0BC1" w:rsidP="0037173E">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37173E" w:rsidRDefault="006A0BC1" w:rsidP="006A0BC1">
          <w:pPr>
            <w:spacing w:after="0" w:line="240" w:lineRule="auto"/>
            <w:jc w:val="both"/>
            <w:rPr>
              <w:rFonts w:ascii="Arial" w:hAnsi="Arial" w:cs="Arial"/>
              <w:noProof/>
              <w:sz w:val="24"/>
              <w:szCs w:val="24"/>
              <w:lang w:val="ro-RO"/>
            </w:rPr>
          </w:pPr>
          <w:r w:rsidRPr="006A0BC1">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37173E" w:rsidRDefault="006A0BC1" w:rsidP="0037173E">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37173E" w:rsidRPr="00122506" w:rsidRDefault="0037173E" w:rsidP="0037173E">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rPr>
          <w:rFonts w:ascii="Calibri" w:eastAsia="Calibri" w:hAnsi="Calibri" w:cs="Calibri"/>
          <w:sz w:val="22"/>
          <w:szCs w:val="22"/>
          <w:lang w:eastAsia="ar-SA"/>
        </w:rPr>
      </w:sdtEndPr>
      <w:sdtContent>
        <w:p w:rsidR="00437841" w:rsidRPr="00F44C88" w:rsidRDefault="006A0BC1" w:rsidP="00437841">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lang w:val="ro-RO"/>
            </w:rPr>
            <w:t xml:space="preserve"> - </w:t>
          </w:r>
          <w:r w:rsidR="00437841" w:rsidRPr="00F44C88">
            <w:rPr>
              <w:rFonts w:ascii="Arial" w:eastAsia="Times New Roman" w:hAnsi="Arial" w:cs="Arial"/>
              <w:sz w:val="24"/>
              <w:szCs w:val="24"/>
            </w:rPr>
            <w:t xml:space="preserve">conform prevederilor art. 28 din OUG nr. 195/2005 privind protecţia mediului, </w:t>
          </w:r>
          <w:r w:rsidR="00437841" w:rsidRPr="00F44C88">
            <w:rPr>
              <w:rFonts w:ascii="Arial" w:eastAsia="Times New Roman" w:hAnsi="Arial" w:cs="Arial"/>
              <w:bCs/>
              <w:sz w:val="24"/>
              <w:szCs w:val="24"/>
            </w:rPr>
            <w:t>aprobată cu modificări şi completări prin Legea nr. 265/2006, cu modificările şi completările ulterioare</w:t>
          </w:r>
          <w:r w:rsidR="00437841" w:rsidRPr="00F44C88">
            <w:rPr>
              <w:rFonts w:ascii="Arial" w:eastAsia="Times New Roman" w:hAnsi="Arial" w:cs="Arial"/>
              <w:sz w:val="24"/>
              <w:szCs w:val="24"/>
            </w:rPr>
            <w:t xml:space="preserve">, persoanele fizice şi juridice care gestionează substanţe şi preparate periculoase au următoarele obligaţii: </w:t>
          </w:r>
        </w:p>
        <w:p w:rsidR="00437841" w:rsidRPr="00F44C88" w:rsidRDefault="00437841" w:rsidP="00437841">
          <w:pPr>
            <w:numPr>
              <w:ilvl w:val="0"/>
              <w:numId w:val="18"/>
            </w:numPr>
            <w:spacing w:after="0" w:line="240" w:lineRule="auto"/>
            <w:jc w:val="both"/>
            <w:rPr>
              <w:rFonts w:ascii="Arial" w:eastAsia="Times New Roman" w:hAnsi="Arial" w:cs="Arial"/>
              <w:sz w:val="24"/>
              <w:szCs w:val="24"/>
            </w:rPr>
          </w:pPr>
          <w:r w:rsidRPr="00F44C88">
            <w:rPr>
              <w:rFonts w:ascii="Arial" w:eastAsia="Times New Roman" w:hAnsi="Arial" w:cs="Arial"/>
              <w:sz w:val="24"/>
              <w:szCs w:val="24"/>
            </w:rPr>
            <w:t>să respecte prevederile art. 24 privind substanţele şi preparatele periculoase, şi anume: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w:t>
          </w:r>
        </w:p>
        <w:p w:rsidR="00437841" w:rsidRPr="00F44C88" w:rsidRDefault="00437841" w:rsidP="00437841">
          <w:pPr>
            <w:numPr>
              <w:ilvl w:val="0"/>
              <w:numId w:val="18"/>
            </w:numPr>
            <w:spacing w:after="0" w:line="240" w:lineRule="auto"/>
            <w:jc w:val="both"/>
            <w:rPr>
              <w:rFonts w:ascii="Arial" w:eastAsia="Times New Roman" w:hAnsi="Arial" w:cs="Arial"/>
              <w:sz w:val="24"/>
              <w:szCs w:val="24"/>
            </w:rPr>
          </w:pPr>
          <w:r w:rsidRPr="00F44C88">
            <w:rPr>
              <w:rFonts w:ascii="Arial" w:eastAsia="Times New Roman" w:hAnsi="Arial" w:cs="Arial"/>
              <w:sz w:val="24"/>
              <w:szCs w:val="24"/>
            </w:rPr>
            <w:t xml:space="preserve">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437841" w:rsidRPr="00F44C88" w:rsidRDefault="00437841" w:rsidP="00437841">
          <w:pPr>
            <w:numPr>
              <w:ilvl w:val="0"/>
              <w:numId w:val="18"/>
            </w:numPr>
            <w:spacing w:after="0" w:line="240" w:lineRule="auto"/>
            <w:jc w:val="both"/>
            <w:rPr>
              <w:rFonts w:ascii="Arial" w:eastAsia="Times New Roman" w:hAnsi="Arial" w:cs="Arial"/>
              <w:sz w:val="24"/>
              <w:szCs w:val="24"/>
            </w:rPr>
          </w:pPr>
          <w:r w:rsidRPr="00F44C88">
            <w:rPr>
              <w:rFonts w:ascii="Arial" w:eastAsia="Times New Roman" w:hAnsi="Arial" w:cs="Arial"/>
              <w:sz w:val="24"/>
              <w:szCs w:val="24"/>
            </w:rPr>
            <w:t xml:space="preserve">să elimine, în condiţii de siguranţă pentru sănătatea populaţiei şi pentru mediu, substanţele şi preparatele periculoase care au devenit deşeuri şi sunt reglementate în conformitate cu legislaţia specifică. </w:t>
          </w:r>
        </w:p>
        <w:p w:rsidR="0037173E" w:rsidRPr="00437841" w:rsidRDefault="00437841" w:rsidP="00437841">
          <w:pPr>
            <w:pStyle w:val="Listparagraf"/>
            <w:numPr>
              <w:ilvl w:val="0"/>
              <w:numId w:val="18"/>
            </w:numPr>
            <w:snapToGrid w:val="0"/>
            <w:spacing w:after="0" w:line="240" w:lineRule="auto"/>
            <w:jc w:val="both"/>
            <w:rPr>
              <w:rFonts w:ascii="Arial" w:eastAsia="Times New Roman" w:hAnsi="Arial" w:cs="Arial"/>
              <w:sz w:val="24"/>
              <w:szCs w:val="24"/>
              <w:lang w:val="ro-RO"/>
            </w:rPr>
          </w:pPr>
          <w:r w:rsidRPr="00437841">
            <w:rPr>
              <w:rFonts w:ascii="Arial" w:eastAsia="Times New Roman" w:hAnsi="Arial" w:cs="Arial"/>
              <w:sz w:val="24"/>
              <w:szCs w:val="24"/>
            </w:rPr>
            <w:t>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r>
            <w:rPr>
              <w:rFonts w:ascii="Arial" w:eastAsia="Times New Roman" w:hAnsi="Arial" w:cs="Arial"/>
              <w:sz w:val="24"/>
              <w:szCs w:val="24"/>
            </w:rPr>
            <w:t>.</w:t>
          </w:r>
        </w:p>
      </w:sdtContent>
    </w:sdt>
    <w:p w:rsidR="0037173E" w:rsidRDefault="0037173E" w:rsidP="0037173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37173E" w:rsidRDefault="006A0BC1" w:rsidP="0037173E">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37173E" w:rsidRDefault="0037173E" w:rsidP="0037173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lastRenderedPageBreak/>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1609244390"/>
            <w:placeholder>
              <w:docPart w:val="C6918222414F4ED9A58E75465448B4E8"/>
            </w:placeholder>
          </w:sdtPr>
          <w:sdtEndPr/>
          <w:sdtContent>
            <w:sdt>
              <w:sdtPr>
                <w:rPr>
                  <w:rFonts w:ascii="Arial" w:eastAsia="Times New Roman" w:hAnsi="Arial" w:cs="Arial"/>
                  <w:b/>
                  <w:bCs/>
                  <w:sz w:val="24"/>
                  <w:szCs w:val="24"/>
                  <w:lang w:val="ro-RO" w:eastAsia="ro-RO"/>
                </w:rPr>
                <w:alias w:val="Câmp editabil text"/>
                <w:tag w:val="CampEditabil"/>
                <w:id w:val="682405595"/>
                <w:placeholder>
                  <w:docPart w:val="82C465A761254AD0BD0CBBB43ABA0B89"/>
                </w:placeholder>
              </w:sdtPr>
              <w:sdtEndPr/>
              <w:sdtContent>
                <w:sdt>
                  <w:sdtPr>
                    <w:rPr>
                      <w:rFonts w:ascii="Arial" w:eastAsia="Times New Roman" w:hAnsi="Arial" w:cs="Arial"/>
                      <w:b/>
                      <w:bCs/>
                      <w:sz w:val="24"/>
                      <w:szCs w:val="24"/>
                      <w:lang w:val="ro-RO" w:eastAsia="ro-RO"/>
                    </w:rPr>
                    <w:alias w:val="Câmp editabil text"/>
                    <w:tag w:val="CampEditabil"/>
                    <w:id w:val="-1213723449"/>
                    <w:placeholder>
                      <w:docPart w:val="0B452B47C9F149AB834F7EA25E0F008A"/>
                    </w:placeholder>
                  </w:sdtPr>
                  <w:sdtEndPr/>
                  <w:sdtContent>
                    <w:p w:rsidR="006A0BC1" w:rsidRDefault="006A0BC1" w:rsidP="006A0BC1">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Raportări aplicaţii SIM:</w:t>
                      </w:r>
                    </w:p>
                    <w:p w:rsidR="006A0BC1" w:rsidRDefault="006A0BC1" w:rsidP="006A0BC1">
                      <w:pPr>
                        <w:spacing w:after="0" w:line="360" w:lineRule="auto"/>
                        <w:jc w:val="both"/>
                        <w:rPr>
                          <w:rFonts w:ascii="Arial" w:eastAsia="Times New Roman" w:hAnsi="Arial" w:cs="Arial"/>
                          <w:b/>
                          <w:bCs/>
                          <w:sz w:val="24"/>
                          <w:szCs w:val="24"/>
                          <w:lang w:val="ro-RO" w:eastAsia="ro-RO"/>
                        </w:rPr>
                      </w:pPr>
                      <w:r>
                        <w:rPr>
                          <w:rFonts w:ascii="Arial" w:eastAsia="Times New Roman" w:hAnsi="Arial" w:cs="Arial"/>
                          <w:bCs/>
                          <w:sz w:val="24"/>
                          <w:szCs w:val="24"/>
                          <w:lang w:val="ro-RO" w:eastAsia="ro-RO"/>
                        </w:rPr>
                        <w:t>Nu</w:t>
                      </w:r>
                      <w:r w:rsidRPr="00FC5E51">
                        <w:rPr>
                          <w:rFonts w:ascii="Arial" w:eastAsia="Times New Roman" w:hAnsi="Arial" w:cs="Arial"/>
                          <w:bCs/>
                          <w:sz w:val="24"/>
                          <w:szCs w:val="24"/>
                          <w:lang w:val="ro-RO" w:eastAsia="ro-RO"/>
                        </w:rPr>
                        <w:t xml:space="preserve"> este cazul.</w:t>
                      </w:r>
                    </w:p>
                  </w:sdtContent>
                </w:sdt>
              </w:sdtContent>
            </w:sdt>
          </w:sdtContent>
        </w:sdt>
        <w:p w:rsidR="006A0BC1" w:rsidRDefault="006A0BC1" w:rsidP="006A0BC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Alte raportări:</w:t>
          </w:r>
        </w:p>
        <w:p w:rsidR="006A0BC1" w:rsidRDefault="006A0BC1" w:rsidP="006A0BC1">
          <w:pPr>
            <w:autoSpaceDE w:val="0"/>
            <w:autoSpaceDN w:val="0"/>
            <w:adjustRightInd w:val="0"/>
            <w:spacing w:after="0" w:line="240" w:lineRule="auto"/>
            <w:jc w:val="both"/>
            <w:rPr>
              <w:rFonts w:ascii="Arial" w:eastAsia="Times New Roman" w:hAnsi="Arial" w:cs="Arial"/>
              <w:b/>
              <w:sz w:val="24"/>
              <w:szCs w:val="24"/>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235"/>
            <w:gridCol w:w="1559"/>
            <w:gridCol w:w="1985"/>
            <w:gridCol w:w="2693"/>
          </w:tblGrid>
          <w:tr w:rsidR="006A0BC1" w:rsidRPr="00C245B2" w:rsidTr="006A0BC1">
            <w:tc>
              <w:tcPr>
                <w:tcW w:w="559" w:type="dxa"/>
                <w:shd w:val="clear" w:color="auto" w:fill="BFBFBF" w:themeFill="background1" w:themeFillShade="BF"/>
                <w:vAlign w:val="center"/>
              </w:tcPr>
              <w:p w:rsidR="006A0BC1" w:rsidRPr="00C245B2" w:rsidRDefault="006A0BC1" w:rsidP="001645EA">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Nr. crt.</w:t>
                </w:r>
              </w:p>
            </w:tc>
            <w:tc>
              <w:tcPr>
                <w:tcW w:w="3235" w:type="dxa"/>
                <w:shd w:val="clear" w:color="auto" w:fill="BFBFBF" w:themeFill="background1" w:themeFillShade="BF"/>
                <w:tcMar>
                  <w:left w:w="57" w:type="dxa"/>
                  <w:right w:w="57" w:type="dxa"/>
                </w:tcMar>
                <w:vAlign w:val="center"/>
              </w:tcPr>
              <w:p w:rsidR="006A0BC1" w:rsidRPr="00C245B2" w:rsidRDefault="006A0BC1" w:rsidP="001645EA">
                <w:pPr>
                  <w:pStyle w:val="Corptext"/>
                  <w:tabs>
                    <w:tab w:val="left" w:pos="180"/>
                    <w:tab w:val="left" w:pos="360"/>
                  </w:tabs>
                  <w:spacing w:after="0" w:line="240" w:lineRule="auto"/>
                  <w:jc w:val="center"/>
                  <w:rPr>
                    <w:rFonts w:ascii="Arial" w:hAnsi="Arial" w:cs="Arial"/>
                    <w:b/>
                    <w:sz w:val="24"/>
                    <w:szCs w:val="24"/>
                    <w:lang w:val="ro-RO"/>
                  </w:rPr>
                </w:pPr>
              </w:p>
              <w:p w:rsidR="006A0BC1" w:rsidRPr="00C245B2" w:rsidRDefault="006A0BC1" w:rsidP="001645EA">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Denumire raport</w:t>
                </w:r>
              </w:p>
              <w:p w:rsidR="006A0BC1" w:rsidRPr="00C245B2" w:rsidRDefault="006A0BC1" w:rsidP="001645EA">
                <w:pPr>
                  <w:pStyle w:val="Corptext"/>
                  <w:tabs>
                    <w:tab w:val="left" w:pos="180"/>
                    <w:tab w:val="left" w:pos="360"/>
                  </w:tabs>
                  <w:spacing w:after="0" w:line="240" w:lineRule="auto"/>
                  <w:jc w:val="center"/>
                  <w:rPr>
                    <w:rFonts w:ascii="Arial" w:hAnsi="Arial" w:cs="Arial"/>
                    <w:b/>
                    <w:sz w:val="24"/>
                    <w:szCs w:val="24"/>
                    <w:lang w:val="ro-RO"/>
                  </w:rPr>
                </w:pPr>
              </w:p>
            </w:tc>
            <w:tc>
              <w:tcPr>
                <w:tcW w:w="1559" w:type="dxa"/>
                <w:shd w:val="clear" w:color="auto" w:fill="BFBFBF" w:themeFill="background1" w:themeFillShade="BF"/>
                <w:tcMar>
                  <w:left w:w="57" w:type="dxa"/>
                  <w:right w:w="57" w:type="dxa"/>
                </w:tcMar>
                <w:vAlign w:val="center"/>
              </w:tcPr>
              <w:p w:rsidR="006A0BC1" w:rsidRPr="00C245B2" w:rsidRDefault="006A0BC1" w:rsidP="001645EA">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Frecvenţa</w:t>
                </w:r>
              </w:p>
              <w:p w:rsidR="006A0BC1" w:rsidRPr="00C245B2" w:rsidRDefault="006A0BC1" w:rsidP="001645EA">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de raportare</w:t>
                </w:r>
              </w:p>
            </w:tc>
            <w:tc>
              <w:tcPr>
                <w:tcW w:w="1985" w:type="dxa"/>
                <w:shd w:val="clear" w:color="auto" w:fill="BFBFBF" w:themeFill="background1" w:themeFillShade="BF"/>
                <w:tcMar>
                  <w:left w:w="57" w:type="dxa"/>
                  <w:right w:w="57" w:type="dxa"/>
                </w:tcMar>
                <w:vAlign w:val="center"/>
              </w:tcPr>
              <w:p w:rsidR="006A0BC1" w:rsidRPr="00C245B2" w:rsidRDefault="006A0BC1" w:rsidP="001645EA">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Perioada depunerii raportului</w:t>
                </w:r>
              </w:p>
            </w:tc>
            <w:tc>
              <w:tcPr>
                <w:tcW w:w="2693" w:type="dxa"/>
                <w:shd w:val="clear" w:color="auto" w:fill="BFBFBF" w:themeFill="background1" w:themeFillShade="BF"/>
                <w:tcMar>
                  <w:left w:w="57" w:type="dxa"/>
                  <w:right w:w="57" w:type="dxa"/>
                </w:tcMar>
                <w:vAlign w:val="center"/>
              </w:tcPr>
              <w:p w:rsidR="006A0BC1" w:rsidRPr="00C245B2" w:rsidRDefault="006A0BC1" w:rsidP="001645EA">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Autoritatea competentă la care se face raportarea</w:t>
                </w:r>
              </w:p>
            </w:tc>
          </w:tr>
          <w:tr w:rsidR="006A0BC1" w:rsidRPr="00C245B2" w:rsidTr="006A0BC1">
            <w:tc>
              <w:tcPr>
                <w:tcW w:w="559" w:type="dxa"/>
              </w:tcPr>
              <w:p w:rsidR="006A0BC1" w:rsidRPr="00C245B2" w:rsidRDefault="006A0BC1" w:rsidP="001645EA">
                <w:pPr>
                  <w:spacing w:after="0" w:line="240" w:lineRule="auto"/>
                  <w:rPr>
                    <w:rFonts w:ascii="Arial" w:hAnsi="Arial" w:cs="Arial"/>
                    <w:sz w:val="24"/>
                    <w:szCs w:val="24"/>
                    <w:lang w:val="ro-RO"/>
                  </w:rPr>
                </w:pPr>
                <w:r w:rsidRPr="00C245B2">
                  <w:rPr>
                    <w:rFonts w:ascii="Arial" w:hAnsi="Arial" w:cs="Arial"/>
                    <w:sz w:val="24"/>
                    <w:szCs w:val="24"/>
                    <w:lang w:val="ro-RO"/>
                  </w:rPr>
                  <w:t>1.</w:t>
                </w:r>
              </w:p>
            </w:tc>
            <w:tc>
              <w:tcPr>
                <w:tcW w:w="3235" w:type="dxa"/>
                <w:tcMar>
                  <w:left w:w="57" w:type="dxa"/>
                  <w:right w:w="57" w:type="dxa"/>
                </w:tcMar>
              </w:tcPr>
              <w:p w:rsidR="006A0BC1" w:rsidRPr="00C245B2" w:rsidRDefault="006A0BC1" w:rsidP="001645EA">
                <w:pPr>
                  <w:spacing w:after="0" w:line="240" w:lineRule="auto"/>
                  <w:rPr>
                    <w:rFonts w:ascii="Arial" w:eastAsia="Times New Roman" w:hAnsi="Arial" w:cs="Arial"/>
                    <w:color w:val="000000"/>
                    <w:sz w:val="24"/>
                    <w:szCs w:val="24"/>
                    <w:lang w:val="ro-RO"/>
                  </w:rPr>
                </w:pPr>
                <w:r w:rsidRPr="00C245B2">
                  <w:rPr>
                    <w:rFonts w:ascii="Arial" w:hAnsi="Arial" w:cs="Arial"/>
                    <w:sz w:val="24"/>
                    <w:szCs w:val="24"/>
                    <w:lang w:val="ro-RO"/>
                  </w:rPr>
                  <w:t xml:space="preserve">Orice poluare semnificativă se va anunţa telefonic </w:t>
                </w:r>
              </w:p>
            </w:tc>
            <w:tc>
              <w:tcPr>
                <w:tcW w:w="1559" w:type="dxa"/>
                <w:tcMar>
                  <w:left w:w="57" w:type="dxa"/>
                  <w:right w:w="57" w:type="dxa"/>
                </w:tcMar>
              </w:tcPr>
              <w:p w:rsidR="006A0BC1" w:rsidRPr="00C245B2" w:rsidRDefault="006A0BC1" w:rsidP="001645EA">
                <w:pPr>
                  <w:pStyle w:val="Corptext"/>
                  <w:tabs>
                    <w:tab w:val="left" w:pos="180"/>
                    <w:tab w:val="left" w:pos="360"/>
                  </w:tabs>
                  <w:spacing w:after="0" w:line="240" w:lineRule="auto"/>
                  <w:rPr>
                    <w:rFonts w:ascii="Arial" w:hAnsi="Arial" w:cs="Arial"/>
                    <w:bCs/>
                    <w:sz w:val="24"/>
                    <w:szCs w:val="24"/>
                    <w:lang w:val="ro-RO"/>
                  </w:rPr>
                </w:pPr>
                <w:r w:rsidRPr="00C245B2">
                  <w:rPr>
                    <w:rFonts w:ascii="Arial" w:hAnsi="Arial" w:cs="Arial"/>
                    <w:sz w:val="24"/>
                    <w:szCs w:val="24"/>
                    <w:lang w:val="ro-RO"/>
                  </w:rPr>
                  <w:t>când se produce</w:t>
                </w:r>
              </w:p>
            </w:tc>
            <w:tc>
              <w:tcPr>
                <w:tcW w:w="1985" w:type="dxa"/>
                <w:tcMar>
                  <w:left w:w="57" w:type="dxa"/>
                  <w:right w:w="57" w:type="dxa"/>
                </w:tcMar>
              </w:tcPr>
              <w:p w:rsidR="006A0BC1" w:rsidRPr="00C245B2" w:rsidRDefault="006A0BC1" w:rsidP="001645EA">
                <w:pPr>
                  <w:pStyle w:val="Corptext"/>
                  <w:tabs>
                    <w:tab w:val="left" w:pos="180"/>
                    <w:tab w:val="left" w:pos="360"/>
                  </w:tabs>
                  <w:spacing w:after="0" w:line="240" w:lineRule="auto"/>
                  <w:rPr>
                    <w:rFonts w:ascii="Arial" w:hAnsi="Arial" w:cs="Arial"/>
                    <w:bCs/>
                    <w:sz w:val="24"/>
                    <w:szCs w:val="24"/>
                    <w:lang w:val="ro-RO"/>
                  </w:rPr>
                </w:pPr>
                <w:r w:rsidRPr="00C245B2">
                  <w:rPr>
                    <w:rFonts w:ascii="Arial" w:hAnsi="Arial" w:cs="Arial"/>
                    <w:sz w:val="24"/>
                    <w:szCs w:val="24"/>
                    <w:lang w:val="ro-RO"/>
                  </w:rPr>
                  <w:t>în cel mai scurt timp posibil</w:t>
                </w:r>
              </w:p>
            </w:tc>
            <w:tc>
              <w:tcPr>
                <w:tcW w:w="2693" w:type="dxa"/>
                <w:tcMar>
                  <w:left w:w="57" w:type="dxa"/>
                  <w:right w:w="57" w:type="dxa"/>
                </w:tcMar>
              </w:tcPr>
              <w:p w:rsidR="006A0BC1" w:rsidRPr="00C245B2" w:rsidRDefault="006A0BC1" w:rsidP="001645EA">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A. P.M. Sibiu  şi </w:t>
                </w:r>
              </w:p>
              <w:p w:rsidR="006A0BC1" w:rsidRPr="00C245B2" w:rsidRDefault="006A0BC1" w:rsidP="001645EA">
                <w:pPr>
                  <w:pStyle w:val="Corptext"/>
                  <w:tabs>
                    <w:tab w:val="left" w:pos="180"/>
                    <w:tab w:val="left" w:pos="360"/>
                  </w:tabs>
                  <w:spacing w:after="0" w:line="240" w:lineRule="auto"/>
                  <w:rPr>
                    <w:rFonts w:ascii="Arial" w:hAnsi="Arial" w:cs="Arial"/>
                    <w:bCs/>
                    <w:sz w:val="24"/>
                    <w:szCs w:val="24"/>
                    <w:lang w:val="ro-RO"/>
                  </w:rPr>
                </w:pPr>
                <w:r w:rsidRPr="00C245B2">
                  <w:rPr>
                    <w:rFonts w:ascii="Arial" w:hAnsi="Arial" w:cs="Arial"/>
                    <w:sz w:val="24"/>
                    <w:szCs w:val="24"/>
                    <w:lang w:val="ro-RO"/>
                  </w:rPr>
                  <w:t>G.N.M. – C.J. Sibiu</w:t>
                </w:r>
              </w:p>
            </w:tc>
          </w:tr>
          <w:tr w:rsidR="006A0BC1" w:rsidRPr="00C245B2" w:rsidTr="006A0BC1">
            <w:trPr>
              <w:trHeight w:val="823"/>
            </w:trPr>
            <w:tc>
              <w:tcPr>
                <w:tcW w:w="559" w:type="dxa"/>
              </w:tcPr>
              <w:p w:rsidR="006A0BC1" w:rsidRPr="00C245B2" w:rsidRDefault="006A0BC1" w:rsidP="001645EA">
                <w:pPr>
                  <w:spacing w:after="0" w:line="240" w:lineRule="auto"/>
                  <w:rPr>
                    <w:rFonts w:ascii="Arial" w:hAnsi="Arial" w:cs="Arial"/>
                    <w:sz w:val="24"/>
                    <w:szCs w:val="24"/>
                    <w:lang w:val="ro-RO"/>
                  </w:rPr>
                </w:pPr>
                <w:r w:rsidRPr="00C245B2">
                  <w:rPr>
                    <w:rFonts w:ascii="Arial" w:hAnsi="Arial" w:cs="Arial"/>
                    <w:sz w:val="24"/>
                    <w:szCs w:val="24"/>
                    <w:lang w:val="ro-RO"/>
                  </w:rPr>
                  <w:t>2.</w:t>
                </w:r>
              </w:p>
            </w:tc>
            <w:tc>
              <w:tcPr>
                <w:tcW w:w="3235" w:type="dxa"/>
                <w:tcMar>
                  <w:left w:w="57" w:type="dxa"/>
                  <w:right w:w="57" w:type="dxa"/>
                </w:tcMar>
              </w:tcPr>
              <w:p w:rsidR="006A0BC1" w:rsidRPr="00C245B2" w:rsidRDefault="006A0BC1" w:rsidP="001645EA">
                <w:pPr>
                  <w:spacing w:after="0" w:line="240" w:lineRule="auto"/>
                  <w:rPr>
                    <w:rFonts w:ascii="Arial" w:hAnsi="Arial" w:cs="Arial"/>
                    <w:sz w:val="24"/>
                    <w:szCs w:val="24"/>
                    <w:lang w:val="ro-RO"/>
                  </w:rPr>
                </w:pPr>
                <w:r w:rsidRPr="00C245B2">
                  <w:rPr>
                    <w:rFonts w:ascii="Arial" w:hAnsi="Arial" w:cs="Arial"/>
                    <w:sz w:val="24"/>
                    <w:szCs w:val="24"/>
                    <w:lang w:val="ro-RO"/>
                  </w:rPr>
                  <w:t>Datele centralizate privind evidenţa gestiunii deşeurilor conform prevederilor H.G. nr. 856/2002.</w:t>
                </w:r>
              </w:p>
              <w:p w:rsidR="006A0BC1" w:rsidRPr="00C245B2" w:rsidRDefault="006A0BC1" w:rsidP="001645EA">
                <w:pPr>
                  <w:spacing w:after="0" w:line="240" w:lineRule="auto"/>
                  <w:rPr>
                    <w:rFonts w:ascii="Arial" w:eastAsia="Times New Roman" w:hAnsi="Arial" w:cs="Arial"/>
                    <w:color w:val="000000"/>
                    <w:sz w:val="24"/>
                    <w:szCs w:val="24"/>
                    <w:lang w:val="ro-RO"/>
                  </w:rPr>
                </w:pPr>
                <w:r w:rsidRPr="00C245B2">
                  <w:rPr>
                    <w:rFonts w:ascii="Arial" w:hAnsi="Arial" w:cs="Arial"/>
                    <w:sz w:val="24"/>
                    <w:szCs w:val="24"/>
                    <w:lang w:val="ro-RO"/>
                  </w:rPr>
                  <w:t>Datele de raportare se transmit în format electronic sau pe suport de hârtie</w:t>
                </w:r>
              </w:p>
            </w:tc>
            <w:tc>
              <w:tcPr>
                <w:tcW w:w="1559" w:type="dxa"/>
                <w:tcMar>
                  <w:left w:w="57" w:type="dxa"/>
                  <w:right w:w="57" w:type="dxa"/>
                </w:tcMar>
              </w:tcPr>
              <w:p w:rsidR="006A0BC1" w:rsidRPr="00C245B2" w:rsidRDefault="006A0BC1" w:rsidP="001645EA">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anual, pe toată durata valabilităţii autorizaţiei de mediu</w:t>
                </w:r>
              </w:p>
            </w:tc>
            <w:tc>
              <w:tcPr>
                <w:tcW w:w="1985" w:type="dxa"/>
                <w:tcMar>
                  <w:left w:w="57" w:type="dxa"/>
                  <w:right w:w="57" w:type="dxa"/>
                </w:tcMar>
              </w:tcPr>
              <w:p w:rsidR="006A0BC1" w:rsidRPr="00C245B2" w:rsidRDefault="006A0BC1" w:rsidP="001645EA">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până la data de </w:t>
                </w:r>
              </w:p>
              <w:p w:rsidR="006A0BC1" w:rsidRPr="00C245B2" w:rsidRDefault="006A0BC1" w:rsidP="001645EA">
                <w:pPr>
                  <w:pStyle w:val="Corptext"/>
                  <w:tabs>
                    <w:tab w:val="left" w:pos="180"/>
                    <w:tab w:val="left" w:pos="360"/>
                  </w:tabs>
                  <w:spacing w:after="0" w:line="240" w:lineRule="auto"/>
                  <w:rPr>
                    <w:rFonts w:ascii="Arial" w:hAnsi="Arial" w:cs="Arial"/>
                    <w:sz w:val="24"/>
                    <w:szCs w:val="24"/>
                    <w:lang w:val="ro-RO"/>
                  </w:rPr>
                </w:pPr>
                <w:r w:rsidRPr="00451E0C">
                  <w:rPr>
                    <w:rFonts w:ascii="Arial" w:hAnsi="Arial" w:cs="Arial"/>
                    <w:b/>
                    <w:sz w:val="24"/>
                    <w:szCs w:val="24"/>
                    <w:lang w:val="ro-RO"/>
                  </w:rPr>
                  <w:t>31 martie</w:t>
                </w:r>
                <w:r w:rsidRPr="00C245B2">
                  <w:rPr>
                    <w:rFonts w:ascii="Arial" w:hAnsi="Arial" w:cs="Arial"/>
                    <w:sz w:val="24"/>
                    <w:szCs w:val="24"/>
                    <w:lang w:val="ro-RO"/>
                  </w:rPr>
                  <w:t xml:space="preserve"> </w:t>
                </w:r>
                <w:r w:rsidRPr="00C245B2">
                  <w:rPr>
                    <w:rFonts w:ascii="Arial" w:hAnsi="Arial" w:cs="Arial"/>
                    <w:color w:val="000000"/>
                    <w:sz w:val="24"/>
                    <w:szCs w:val="24"/>
                    <w:lang w:val="ro-RO"/>
                  </w:rPr>
                  <w:t>a fiecărui an pentru anul anterior celui pentru care se realizează raportarea</w:t>
                </w:r>
              </w:p>
            </w:tc>
            <w:tc>
              <w:tcPr>
                <w:tcW w:w="2693" w:type="dxa"/>
                <w:tcMar>
                  <w:left w:w="57" w:type="dxa"/>
                  <w:right w:w="57" w:type="dxa"/>
                </w:tcMar>
              </w:tcPr>
              <w:p w:rsidR="006A0BC1" w:rsidRPr="00C245B2" w:rsidRDefault="006A0BC1" w:rsidP="001645EA">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A.P.M. Sibiu</w:t>
                </w:r>
              </w:p>
            </w:tc>
          </w:tr>
          <w:tr w:rsidR="006A0BC1" w:rsidRPr="00C245B2" w:rsidTr="006A0BC1">
            <w:trPr>
              <w:trHeight w:val="480"/>
            </w:trPr>
            <w:tc>
              <w:tcPr>
                <w:tcW w:w="559" w:type="dxa"/>
              </w:tcPr>
              <w:p w:rsidR="006A0BC1" w:rsidRPr="00C245B2" w:rsidRDefault="006A0BC1" w:rsidP="001645EA">
                <w:pPr>
                  <w:spacing w:after="0" w:line="240" w:lineRule="auto"/>
                  <w:rPr>
                    <w:rFonts w:ascii="Arial" w:hAnsi="Arial" w:cs="Arial"/>
                    <w:sz w:val="24"/>
                    <w:szCs w:val="24"/>
                    <w:lang w:val="ro-RO"/>
                  </w:rPr>
                </w:pPr>
                <w:r w:rsidRPr="00C245B2">
                  <w:rPr>
                    <w:rFonts w:ascii="Arial" w:hAnsi="Arial" w:cs="Arial"/>
                    <w:sz w:val="24"/>
                    <w:szCs w:val="24"/>
                    <w:lang w:val="ro-RO"/>
                  </w:rPr>
                  <w:t>3.</w:t>
                </w:r>
              </w:p>
            </w:tc>
            <w:tc>
              <w:tcPr>
                <w:tcW w:w="3235" w:type="dxa"/>
                <w:tcMar>
                  <w:left w:w="57" w:type="dxa"/>
                  <w:right w:w="57" w:type="dxa"/>
                </w:tcMar>
              </w:tcPr>
              <w:p w:rsidR="006A0BC1" w:rsidRPr="00C245B2" w:rsidRDefault="006A0BC1" w:rsidP="001645EA">
                <w:pPr>
                  <w:spacing w:after="0" w:line="240" w:lineRule="auto"/>
                  <w:rPr>
                    <w:rFonts w:ascii="Arial" w:hAnsi="Arial" w:cs="Arial"/>
                    <w:sz w:val="24"/>
                    <w:szCs w:val="24"/>
                    <w:lang w:val="ro-RO"/>
                  </w:rPr>
                </w:pPr>
                <w:r w:rsidRPr="00C245B2">
                  <w:rPr>
                    <w:rFonts w:ascii="Arial" w:hAnsi="Arial" w:cs="Arial"/>
                    <w:sz w:val="24"/>
                    <w:szCs w:val="24"/>
                    <w:lang w:val="ro-RO"/>
                  </w:rPr>
                  <w:t>Orice date solicitate cu privire la calitatea factorilor de mediu din zonă</w:t>
                </w:r>
              </w:p>
            </w:tc>
            <w:tc>
              <w:tcPr>
                <w:tcW w:w="1559" w:type="dxa"/>
                <w:tcMar>
                  <w:left w:w="57" w:type="dxa"/>
                  <w:right w:w="57" w:type="dxa"/>
                </w:tcMar>
              </w:tcPr>
              <w:p w:rsidR="006A0BC1" w:rsidRPr="00C245B2" w:rsidRDefault="006A0BC1" w:rsidP="001645EA">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color w:val="000000"/>
                    <w:sz w:val="24"/>
                    <w:szCs w:val="24"/>
                    <w:lang w:val="ro-RO"/>
                  </w:rPr>
                  <w:t xml:space="preserve">la solicitarea </w:t>
                </w:r>
                <w:r w:rsidRPr="00C245B2">
                  <w:rPr>
                    <w:rFonts w:ascii="Arial" w:hAnsi="Arial" w:cs="Arial"/>
                    <w:sz w:val="24"/>
                    <w:szCs w:val="24"/>
                    <w:lang w:val="ro-RO"/>
                  </w:rPr>
                  <w:t>A.P.M. Sibiu</w:t>
                </w:r>
              </w:p>
            </w:tc>
            <w:tc>
              <w:tcPr>
                <w:tcW w:w="1985" w:type="dxa"/>
                <w:tcMar>
                  <w:left w:w="57" w:type="dxa"/>
                  <w:right w:w="57" w:type="dxa"/>
                </w:tcMar>
              </w:tcPr>
              <w:p w:rsidR="006A0BC1" w:rsidRPr="00C245B2" w:rsidRDefault="006A0BC1" w:rsidP="001645EA">
                <w:pPr>
                  <w:pStyle w:val="Corptext"/>
                  <w:tabs>
                    <w:tab w:val="left" w:pos="180"/>
                    <w:tab w:val="left" w:pos="360"/>
                  </w:tabs>
                  <w:spacing w:after="0" w:line="240" w:lineRule="auto"/>
                  <w:rPr>
                    <w:rFonts w:ascii="Arial" w:hAnsi="Arial" w:cs="Arial"/>
                    <w:sz w:val="24"/>
                    <w:szCs w:val="24"/>
                    <w:lang w:val="ro-RO"/>
                  </w:rPr>
                </w:pPr>
              </w:p>
            </w:tc>
            <w:tc>
              <w:tcPr>
                <w:tcW w:w="2693" w:type="dxa"/>
                <w:tcMar>
                  <w:left w:w="57" w:type="dxa"/>
                  <w:right w:w="57" w:type="dxa"/>
                </w:tcMar>
              </w:tcPr>
              <w:p w:rsidR="006A0BC1" w:rsidRDefault="006A0BC1" w:rsidP="001645EA">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A.P.M. Sibiu</w:t>
                </w:r>
              </w:p>
              <w:p w:rsidR="006A0BC1" w:rsidRPr="00C245B2" w:rsidRDefault="006A0BC1" w:rsidP="001645EA">
                <w:pPr>
                  <w:pStyle w:val="Corptext"/>
                  <w:tabs>
                    <w:tab w:val="left" w:pos="180"/>
                    <w:tab w:val="left" w:pos="360"/>
                  </w:tabs>
                  <w:spacing w:after="0" w:line="240" w:lineRule="auto"/>
                  <w:rPr>
                    <w:rFonts w:ascii="Arial" w:hAnsi="Arial" w:cs="Arial"/>
                    <w:sz w:val="24"/>
                    <w:szCs w:val="24"/>
                    <w:lang w:val="ro-RO"/>
                  </w:rPr>
                </w:pPr>
              </w:p>
            </w:tc>
          </w:tr>
          <w:tr w:rsidR="006A0BC1" w:rsidRPr="00C245B2" w:rsidTr="006A0BC1">
            <w:trPr>
              <w:trHeight w:val="480"/>
            </w:trPr>
            <w:tc>
              <w:tcPr>
                <w:tcW w:w="559" w:type="dxa"/>
              </w:tcPr>
              <w:p w:rsidR="006A0BC1" w:rsidRPr="00C245B2" w:rsidRDefault="006A0BC1" w:rsidP="001645EA">
                <w:pPr>
                  <w:spacing w:after="0" w:line="240" w:lineRule="auto"/>
                  <w:rPr>
                    <w:rFonts w:ascii="Arial" w:hAnsi="Arial" w:cs="Arial"/>
                    <w:sz w:val="24"/>
                    <w:szCs w:val="24"/>
                    <w:lang w:val="ro-RO"/>
                  </w:rPr>
                </w:pPr>
                <w:r>
                  <w:rPr>
                    <w:rFonts w:ascii="Arial" w:hAnsi="Arial" w:cs="Arial"/>
                    <w:sz w:val="24"/>
                    <w:szCs w:val="24"/>
                    <w:lang w:val="ro-RO"/>
                  </w:rPr>
                  <w:t>4</w:t>
                </w:r>
              </w:p>
            </w:tc>
            <w:tc>
              <w:tcPr>
                <w:tcW w:w="3235" w:type="dxa"/>
                <w:tcMar>
                  <w:left w:w="57" w:type="dxa"/>
                  <w:right w:w="57" w:type="dxa"/>
                </w:tcMar>
              </w:tcPr>
              <w:p w:rsidR="006A0BC1" w:rsidRPr="00C245B2" w:rsidRDefault="006A0BC1" w:rsidP="001645EA">
                <w:pPr>
                  <w:spacing w:after="0" w:line="240" w:lineRule="auto"/>
                  <w:rPr>
                    <w:rFonts w:ascii="Arial" w:hAnsi="Arial" w:cs="Arial"/>
                    <w:sz w:val="24"/>
                    <w:szCs w:val="24"/>
                    <w:lang w:val="ro-RO"/>
                  </w:rPr>
                </w:pPr>
                <w:r>
                  <w:rPr>
                    <w:rFonts w:ascii="Arial" w:hAnsi="Arial" w:cs="Arial"/>
                    <w:sz w:val="24"/>
                    <w:szCs w:val="24"/>
                    <w:lang w:val="ro-RO"/>
                  </w:rPr>
                  <w:t>Centralizator cu rezultatele analizelor indicatorilor de calitate ai efluentului epurat evacuat</w:t>
                </w:r>
              </w:p>
            </w:tc>
            <w:tc>
              <w:tcPr>
                <w:tcW w:w="1559" w:type="dxa"/>
                <w:tcMar>
                  <w:left w:w="57" w:type="dxa"/>
                  <w:right w:w="57" w:type="dxa"/>
                </w:tcMar>
              </w:tcPr>
              <w:p w:rsidR="006A0BC1" w:rsidRPr="00C245B2" w:rsidRDefault="00EB315D" w:rsidP="001645EA">
                <w:pPr>
                  <w:pStyle w:val="Corptext"/>
                  <w:tabs>
                    <w:tab w:val="left" w:pos="180"/>
                    <w:tab w:val="left" w:pos="360"/>
                  </w:tabs>
                  <w:spacing w:after="0" w:line="240" w:lineRule="auto"/>
                  <w:rPr>
                    <w:rFonts w:ascii="Arial" w:hAnsi="Arial" w:cs="Arial"/>
                    <w:color w:val="000000"/>
                    <w:sz w:val="24"/>
                    <w:szCs w:val="24"/>
                    <w:lang w:val="ro-RO"/>
                  </w:rPr>
                </w:pPr>
                <w:r w:rsidRPr="00C245B2">
                  <w:rPr>
                    <w:rFonts w:ascii="Arial" w:hAnsi="Arial" w:cs="Arial"/>
                    <w:sz w:val="24"/>
                    <w:szCs w:val="24"/>
                    <w:lang w:val="ro-RO"/>
                  </w:rPr>
                  <w:t>anual, pe toată durata valabilităţii autorizaţiei de mediu</w:t>
                </w:r>
              </w:p>
            </w:tc>
            <w:tc>
              <w:tcPr>
                <w:tcW w:w="1985" w:type="dxa"/>
                <w:tcMar>
                  <w:left w:w="57" w:type="dxa"/>
                  <w:right w:w="57" w:type="dxa"/>
                </w:tcMar>
              </w:tcPr>
              <w:p w:rsidR="00EB315D" w:rsidRPr="00C245B2" w:rsidRDefault="00EB315D" w:rsidP="00EB315D">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până la data de </w:t>
                </w:r>
              </w:p>
              <w:p w:rsidR="006A0BC1" w:rsidRPr="00C245B2" w:rsidRDefault="00EB315D" w:rsidP="00EB315D">
                <w:pPr>
                  <w:pStyle w:val="Corptext"/>
                  <w:tabs>
                    <w:tab w:val="left" w:pos="180"/>
                    <w:tab w:val="left" w:pos="360"/>
                  </w:tabs>
                  <w:spacing w:after="0" w:line="240" w:lineRule="auto"/>
                  <w:rPr>
                    <w:rFonts w:ascii="Arial" w:hAnsi="Arial" w:cs="Arial"/>
                    <w:sz w:val="24"/>
                    <w:szCs w:val="24"/>
                    <w:lang w:val="ro-RO"/>
                  </w:rPr>
                </w:pPr>
                <w:r w:rsidRPr="00451E0C">
                  <w:rPr>
                    <w:rFonts w:ascii="Arial" w:hAnsi="Arial" w:cs="Arial"/>
                    <w:b/>
                    <w:sz w:val="24"/>
                    <w:szCs w:val="24"/>
                    <w:lang w:val="ro-RO"/>
                  </w:rPr>
                  <w:t>31 martie</w:t>
                </w:r>
                <w:r w:rsidRPr="00C245B2">
                  <w:rPr>
                    <w:rFonts w:ascii="Arial" w:hAnsi="Arial" w:cs="Arial"/>
                    <w:sz w:val="24"/>
                    <w:szCs w:val="24"/>
                    <w:lang w:val="ro-RO"/>
                  </w:rPr>
                  <w:t xml:space="preserve"> </w:t>
                </w:r>
                <w:r w:rsidRPr="00C245B2">
                  <w:rPr>
                    <w:rFonts w:ascii="Arial" w:hAnsi="Arial" w:cs="Arial"/>
                    <w:color w:val="000000"/>
                    <w:sz w:val="24"/>
                    <w:szCs w:val="24"/>
                    <w:lang w:val="ro-RO"/>
                  </w:rPr>
                  <w:t>a fiecărui an pentru anul anterior celui pentru care se realizează raportarea</w:t>
                </w:r>
              </w:p>
            </w:tc>
            <w:tc>
              <w:tcPr>
                <w:tcW w:w="2693" w:type="dxa"/>
                <w:tcMar>
                  <w:left w:w="57" w:type="dxa"/>
                  <w:right w:w="57" w:type="dxa"/>
                </w:tcMar>
              </w:tcPr>
              <w:p w:rsidR="006A0BC1" w:rsidRDefault="006A0BC1" w:rsidP="001645EA">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A.P.M. Sibiu</w:t>
                </w:r>
              </w:p>
              <w:p w:rsidR="006A0BC1" w:rsidRPr="00C245B2" w:rsidRDefault="006A0BC1" w:rsidP="001645EA">
                <w:pPr>
                  <w:pStyle w:val="Corptext"/>
                  <w:tabs>
                    <w:tab w:val="left" w:pos="180"/>
                    <w:tab w:val="left" w:pos="360"/>
                  </w:tabs>
                  <w:spacing w:after="0" w:line="240" w:lineRule="auto"/>
                  <w:rPr>
                    <w:rFonts w:ascii="Arial" w:hAnsi="Arial" w:cs="Arial"/>
                    <w:sz w:val="24"/>
                    <w:szCs w:val="24"/>
                    <w:lang w:val="ro-RO"/>
                  </w:rPr>
                </w:pPr>
              </w:p>
            </w:tc>
          </w:tr>
          <w:tr w:rsidR="00437841" w:rsidRPr="00C245B2" w:rsidTr="006A0BC1">
            <w:trPr>
              <w:trHeight w:val="480"/>
            </w:trPr>
            <w:tc>
              <w:tcPr>
                <w:tcW w:w="559" w:type="dxa"/>
              </w:tcPr>
              <w:p w:rsidR="00437841" w:rsidRDefault="00437841" w:rsidP="001645EA">
                <w:pPr>
                  <w:spacing w:after="0" w:line="240" w:lineRule="auto"/>
                  <w:rPr>
                    <w:rFonts w:ascii="Arial" w:hAnsi="Arial" w:cs="Arial"/>
                    <w:sz w:val="24"/>
                    <w:szCs w:val="24"/>
                    <w:lang w:val="ro-RO"/>
                  </w:rPr>
                </w:pPr>
                <w:r>
                  <w:rPr>
                    <w:rFonts w:ascii="Arial" w:hAnsi="Arial" w:cs="Arial"/>
                    <w:sz w:val="24"/>
                    <w:szCs w:val="24"/>
                    <w:lang w:val="ro-RO"/>
                  </w:rPr>
                  <w:t>5</w:t>
                </w:r>
              </w:p>
            </w:tc>
            <w:tc>
              <w:tcPr>
                <w:tcW w:w="3235" w:type="dxa"/>
                <w:tcMar>
                  <w:left w:w="57" w:type="dxa"/>
                  <w:right w:w="57" w:type="dxa"/>
                </w:tcMar>
              </w:tcPr>
              <w:p w:rsidR="00437841" w:rsidRDefault="00437841" w:rsidP="001645EA">
                <w:pPr>
                  <w:spacing w:after="0" w:line="240" w:lineRule="auto"/>
                  <w:rPr>
                    <w:rFonts w:ascii="Arial" w:hAnsi="Arial" w:cs="Arial"/>
                    <w:sz w:val="24"/>
                    <w:szCs w:val="24"/>
                    <w:lang w:val="ro-RO"/>
                  </w:rPr>
                </w:pPr>
                <w:r>
                  <w:rPr>
                    <w:rFonts w:ascii="Arial" w:hAnsi="Arial" w:cs="Arial"/>
                    <w:sz w:val="24"/>
                    <w:szCs w:val="24"/>
                    <w:lang w:val="ro-RO"/>
                  </w:rPr>
                  <w:t>Raportarea datelor referitoare la ambalaje şi deşeuri de ambalaje conform prevederilor  Ordinului nr. 794/2012. Datele de raportare se transmit în format electronic ”xls” protejat împotriva modificării datelor şi pe suport de hârtie</w:t>
                </w:r>
              </w:p>
            </w:tc>
            <w:tc>
              <w:tcPr>
                <w:tcW w:w="1559" w:type="dxa"/>
                <w:tcMar>
                  <w:left w:w="57" w:type="dxa"/>
                  <w:right w:w="57" w:type="dxa"/>
                </w:tcMar>
              </w:tcPr>
              <w:p w:rsidR="00437841" w:rsidRPr="00C245B2" w:rsidRDefault="00437841" w:rsidP="001645EA">
                <w:pPr>
                  <w:pStyle w:val="Corptext"/>
                  <w:tabs>
                    <w:tab w:val="left" w:pos="180"/>
                    <w:tab w:val="left" w:pos="360"/>
                  </w:tabs>
                  <w:spacing w:after="0" w:line="240" w:lineRule="auto"/>
                  <w:rPr>
                    <w:rFonts w:ascii="Arial" w:hAnsi="Arial" w:cs="Arial"/>
                    <w:sz w:val="24"/>
                    <w:szCs w:val="24"/>
                    <w:lang w:val="ro-RO"/>
                  </w:rPr>
                </w:pPr>
                <w:r>
                  <w:rPr>
                    <w:rFonts w:ascii="Arial" w:hAnsi="Arial" w:cs="Arial"/>
                    <w:sz w:val="24"/>
                    <w:szCs w:val="24"/>
                    <w:lang w:val="ro-RO"/>
                  </w:rPr>
                  <w:t>anual</w:t>
                </w:r>
              </w:p>
            </w:tc>
            <w:tc>
              <w:tcPr>
                <w:tcW w:w="1985" w:type="dxa"/>
                <w:tcMar>
                  <w:left w:w="57" w:type="dxa"/>
                  <w:right w:w="57" w:type="dxa"/>
                </w:tcMar>
              </w:tcPr>
              <w:p w:rsidR="00437841" w:rsidRPr="00C245B2" w:rsidRDefault="00437841" w:rsidP="00437841">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până la data de </w:t>
                </w:r>
              </w:p>
              <w:p w:rsidR="00437841" w:rsidRPr="00C245B2" w:rsidRDefault="00437841" w:rsidP="00437841">
                <w:pPr>
                  <w:pStyle w:val="Corptext"/>
                  <w:tabs>
                    <w:tab w:val="left" w:pos="180"/>
                    <w:tab w:val="left" w:pos="360"/>
                  </w:tabs>
                  <w:spacing w:after="0" w:line="240" w:lineRule="auto"/>
                  <w:rPr>
                    <w:rFonts w:ascii="Arial" w:hAnsi="Arial" w:cs="Arial"/>
                    <w:sz w:val="24"/>
                    <w:szCs w:val="24"/>
                    <w:lang w:val="ro-RO"/>
                  </w:rPr>
                </w:pPr>
                <w:r>
                  <w:rPr>
                    <w:rFonts w:ascii="Arial" w:hAnsi="Arial" w:cs="Arial"/>
                    <w:b/>
                    <w:sz w:val="24"/>
                    <w:szCs w:val="24"/>
                    <w:lang w:val="ro-RO"/>
                  </w:rPr>
                  <w:t>25 februarie</w:t>
                </w:r>
                <w:r w:rsidRPr="00C245B2">
                  <w:rPr>
                    <w:rFonts w:ascii="Arial" w:hAnsi="Arial" w:cs="Arial"/>
                    <w:sz w:val="24"/>
                    <w:szCs w:val="24"/>
                    <w:lang w:val="ro-RO"/>
                  </w:rPr>
                  <w:t xml:space="preserve"> </w:t>
                </w:r>
                <w:r w:rsidRPr="00C245B2">
                  <w:rPr>
                    <w:rFonts w:ascii="Arial" w:hAnsi="Arial" w:cs="Arial"/>
                    <w:color w:val="000000"/>
                    <w:sz w:val="24"/>
                    <w:szCs w:val="24"/>
                    <w:lang w:val="ro-RO"/>
                  </w:rPr>
                  <w:t>a fiecărui an pentru anul anterior celui pentru care se realizează raportarea</w:t>
                </w:r>
              </w:p>
            </w:tc>
            <w:tc>
              <w:tcPr>
                <w:tcW w:w="2693" w:type="dxa"/>
                <w:tcMar>
                  <w:left w:w="57" w:type="dxa"/>
                  <w:right w:w="57" w:type="dxa"/>
                </w:tcMar>
              </w:tcPr>
              <w:p w:rsidR="00437841" w:rsidRDefault="00437841" w:rsidP="00437841">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A.P.M. Sibiu</w:t>
                </w:r>
              </w:p>
              <w:p w:rsidR="00437841" w:rsidRPr="00C245B2" w:rsidRDefault="00437841" w:rsidP="001645EA">
                <w:pPr>
                  <w:pStyle w:val="Corptext"/>
                  <w:tabs>
                    <w:tab w:val="left" w:pos="180"/>
                    <w:tab w:val="left" w:pos="360"/>
                  </w:tabs>
                  <w:spacing w:after="0" w:line="240" w:lineRule="auto"/>
                  <w:rPr>
                    <w:rFonts w:ascii="Arial" w:hAnsi="Arial" w:cs="Arial"/>
                    <w:sz w:val="24"/>
                    <w:szCs w:val="24"/>
                    <w:lang w:val="ro-RO"/>
                  </w:rPr>
                </w:pPr>
              </w:p>
            </w:tc>
          </w:tr>
        </w:tbl>
        <w:p w:rsidR="00437841" w:rsidRDefault="00437841" w:rsidP="006A0BC1">
          <w:pPr>
            <w:spacing w:after="0" w:line="240" w:lineRule="auto"/>
            <w:rPr>
              <w:rFonts w:ascii="Arial" w:hAnsi="Arial" w:cs="Arial"/>
              <w:b/>
              <w:sz w:val="24"/>
              <w:szCs w:val="24"/>
            </w:rPr>
          </w:pPr>
        </w:p>
        <w:p w:rsidR="006A0BC1" w:rsidRPr="00F313B9" w:rsidRDefault="006A0BC1" w:rsidP="006A0BC1">
          <w:pPr>
            <w:spacing w:after="0" w:line="240" w:lineRule="auto"/>
            <w:rPr>
              <w:rFonts w:ascii="Arial" w:hAnsi="Arial" w:cs="Arial"/>
              <w:sz w:val="24"/>
              <w:szCs w:val="24"/>
            </w:rPr>
          </w:pPr>
          <w:r w:rsidRPr="00F313B9">
            <w:rPr>
              <w:rFonts w:ascii="Arial" w:hAnsi="Arial" w:cs="Arial"/>
              <w:b/>
              <w:sz w:val="24"/>
              <w:szCs w:val="24"/>
            </w:rPr>
            <w:t>Notă:</w:t>
          </w:r>
          <w:r w:rsidRPr="00F313B9">
            <w:rPr>
              <w:rFonts w:ascii="Arial" w:hAnsi="Arial" w:cs="Arial"/>
              <w:sz w:val="24"/>
              <w:szCs w:val="24"/>
            </w:rPr>
            <w:t xml:space="preserve">  A.P.M. Sibiu -  Agenţia pentru Protecţia Mediului Sibiu </w:t>
          </w:r>
        </w:p>
        <w:p w:rsidR="00437841" w:rsidRDefault="006A0BC1" w:rsidP="006A0BC1">
          <w:pPr>
            <w:autoSpaceDE w:val="0"/>
            <w:autoSpaceDN w:val="0"/>
            <w:adjustRightInd w:val="0"/>
            <w:spacing w:after="0" w:line="240" w:lineRule="auto"/>
            <w:jc w:val="both"/>
            <w:rPr>
              <w:rFonts w:ascii="Arial" w:hAnsi="Arial" w:cs="Arial"/>
              <w:sz w:val="24"/>
              <w:szCs w:val="24"/>
            </w:rPr>
          </w:pPr>
          <w:r w:rsidRPr="00F313B9">
            <w:rPr>
              <w:rFonts w:ascii="Arial" w:hAnsi="Arial" w:cs="Arial"/>
              <w:sz w:val="24"/>
              <w:szCs w:val="24"/>
            </w:rPr>
            <w:t>G.N.M. – C.J. Sibiu - Garda Naţională de Mediu – Comisariatul Judeţean Sibiu</w:t>
          </w:r>
        </w:p>
        <w:p w:rsidR="00437841" w:rsidRDefault="00437841" w:rsidP="006A0BC1">
          <w:pPr>
            <w:autoSpaceDE w:val="0"/>
            <w:autoSpaceDN w:val="0"/>
            <w:adjustRightInd w:val="0"/>
            <w:spacing w:after="0" w:line="240" w:lineRule="auto"/>
            <w:jc w:val="both"/>
            <w:rPr>
              <w:rFonts w:ascii="Arial" w:hAnsi="Arial" w:cs="Arial"/>
              <w:sz w:val="24"/>
              <w:szCs w:val="24"/>
            </w:rPr>
          </w:pPr>
        </w:p>
        <w:p w:rsidR="00437841" w:rsidRDefault="00437841" w:rsidP="006A0BC1">
          <w:pPr>
            <w:autoSpaceDE w:val="0"/>
            <w:autoSpaceDN w:val="0"/>
            <w:adjustRightInd w:val="0"/>
            <w:spacing w:after="0" w:line="240" w:lineRule="auto"/>
            <w:jc w:val="both"/>
            <w:rPr>
              <w:rFonts w:ascii="Arial" w:hAnsi="Arial" w:cs="Arial"/>
              <w:sz w:val="24"/>
              <w:szCs w:val="24"/>
            </w:rPr>
          </w:pPr>
        </w:p>
        <w:p w:rsidR="0037173E" w:rsidRPr="006A0BC1" w:rsidRDefault="002F0E44" w:rsidP="006A0BC1">
          <w:pPr>
            <w:autoSpaceDE w:val="0"/>
            <w:autoSpaceDN w:val="0"/>
            <w:adjustRightInd w:val="0"/>
            <w:spacing w:after="0" w:line="240" w:lineRule="auto"/>
            <w:jc w:val="both"/>
            <w:rPr>
              <w:rFonts w:ascii="Arial" w:hAnsi="Arial" w:cs="Arial"/>
              <w:sz w:val="24"/>
              <w:szCs w:val="24"/>
            </w:rPr>
          </w:pPr>
        </w:p>
      </w:sdtContent>
    </w:sdt>
    <w:sdt>
      <w:sdtPr>
        <w:rPr>
          <w:rStyle w:val="StyleHiddenCaracter"/>
        </w:rPr>
        <w:alias w:val="Obligații raportare"/>
        <w:tag w:val="ObligatiiRaportareModel"/>
        <w:id w:val="2015337809"/>
        <w:lock w:val="sdtContentLocked"/>
        <w:placeholder>
          <w:docPart w:val="DefaultPlaceholder_1082065158"/>
        </w:placeholder>
      </w:sdtPr>
      <w:sdtEndPr>
        <w:rPr>
          <w:rStyle w:val="StyleHiddenCaracter"/>
        </w:rPr>
      </w:sdtEndPr>
      <w:sdtContent>
        <w:p w:rsidR="0037173E" w:rsidRPr="001E7F70" w:rsidRDefault="006A0BC1" w:rsidP="006A0BC1">
          <w:pPr>
            <w:spacing w:after="0" w:line="240" w:lineRule="auto"/>
            <w:jc w:val="both"/>
            <w:rPr>
              <w:rFonts w:ascii="Arial" w:eastAsia="Times New Roman" w:hAnsi="Arial" w:cs="Arial"/>
              <w:b/>
              <w:bCs/>
              <w:sz w:val="24"/>
              <w:szCs w:val="24"/>
              <w:lang w:val="ro-RO" w:eastAsia="ro-RO"/>
            </w:rPr>
          </w:pPr>
          <w:r w:rsidRPr="006A0BC1">
            <w:rPr>
              <w:rStyle w:val="StyleHiddenCaracte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EB315D" w:rsidRDefault="00EB315D" w:rsidP="006A0BC1">
          <w:pPr>
            <w:widowControl w:val="0"/>
            <w:autoSpaceDE w:val="0"/>
            <w:autoSpaceDN w:val="0"/>
            <w:adjustRightInd w:val="0"/>
            <w:spacing w:after="0" w:line="240" w:lineRule="auto"/>
            <w:jc w:val="both"/>
            <w:rPr>
              <w:rFonts w:ascii="Arial" w:eastAsia="Times New Roman" w:hAnsi="Arial" w:cs="Arial"/>
              <w:b/>
              <w:sz w:val="24"/>
              <w:szCs w:val="24"/>
              <w:lang w:val="ro-RO"/>
            </w:rPr>
          </w:pPr>
        </w:p>
        <w:p w:rsidR="00EB315D" w:rsidRDefault="006A0BC1" w:rsidP="006A0BC1">
          <w:pPr>
            <w:widowControl w:val="0"/>
            <w:autoSpaceDE w:val="0"/>
            <w:autoSpaceDN w:val="0"/>
            <w:adjustRightInd w:val="0"/>
            <w:spacing w:after="0" w:line="240" w:lineRule="auto"/>
            <w:jc w:val="both"/>
            <w:rPr>
              <w:rFonts w:ascii="Arial" w:hAnsi="Arial" w:cs="Arial"/>
              <w:b/>
              <w:sz w:val="24"/>
              <w:szCs w:val="24"/>
            </w:rPr>
          </w:pPr>
          <w:r w:rsidRPr="00F313B9">
            <w:rPr>
              <w:rFonts w:ascii="Arial" w:hAnsi="Arial" w:cs="Arial"/>
              <w:b/>
              <w:sz w:val="24"/>
              <w:szCs w:val="24"/>
            </w:rPr>
            <w:lastRenderedPageBreak/>
            <w:t>Verificarea conformării cu prevederile prezentului act se face de către Garda Naţională de Mediu – Comisariatul Judeţean Sibiu şi Agenţia pentru Protecţia Mediului Sibiu.</w:t>
          </w:r>
        </w:p>
        <w:p w:rsidR="0037173E" w:rsidRPr="006A0BC1" w:rsidRDefault="002F0E44" w:rsidP="006A0BC1">
          <w:pPr>
            <w:widowControl w:val="0"/>
            <w:autoSpaceDE w:val="0"/>
            <w:autoSpaceDN w:val="0"/>
            <w:adjustRightInd w:val="0"/>
            <w:spacing w:after="0" w:line="240" w:lineRule="auto"/>
            <w:jc w:val="both"/>
            <w:rPr>
              <w:rFonts w:ascii="Arial" w:hAnsi="Arial" w:cs="Arial"/>
              <w:b/>
              <w:sz w:val="24"/>
              <w:szCs w:val="24"/>
            </w:rPr>
          </w:pPr>
        </w:p>
      </w:sdtContent>
    </w:sdt>
    <w:p w:rsidR="0037173E" w:rsidRPr="008A1439" w:rsidRDefault="0037173E" w:rsidP="0037173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6A0BC1">
            <w:rPr>
              <w:rFonts w:ascii="Arial" w:eastAsia="Times New Roman" w:hAnsi="Arial" w:cs="Arial"/>
              <w:b/>
              <w:sz w:val="24"/>
              <w:szCs w:val="24"/>
              <w:lang w:val="ro-RO"/>
            </w:rPr>
            <w:t>1</w:t>
          </w:r>
          <w:r w:rsidR="00437841">
            <w:rPr>
              <w:rFonts w:ascii="Arial" w:eastAsia="Times New Roman" w:hAnsi="Arial" w:cs="Arial"/>
              <w:b/>
              <w:sz w:val="24"/>
              <w:szCs w:val="24"/>
              <w:lang w:val="ro-RO"/>
            </w:rPr>
            <w:t>6</w:t>
          </w:r>
          <w:r w:rsidR="006A0BC1">
            <w:rPr>
              <w:rFonts w:ascii="Arial" w:eastAsia="Times New Roman" w:hAnsi="Arial" w:cs="Arial"/>
              <w:b/>
              <w:sz w:val="24"/>
              <w:szCs w:val="24"/>
              <w:lang w:val="ro-RO"/>
            </w:rPr>
            <w:t xml:space="preserve"> </w:t>
          </w:r>
          <w:r>
            <w:rPr>
              <w:rFonts w:ascii="Arial" w:eastAsia="Times New Roman" w:hAnsi="Arial" w:cs="Arial"/>
              <w:b/>
              <w:sz w:val="24"/>
              <w:szCs w:val="24"/>
              <w:lang w:val="ro-RO"/>
            </w:rPr>
            <w:t>(</w:t>
          </w:r>
          <w:r w:rsidR="00437841">
            <w:rPr>
              <w:rFonts w:ascii="Arial" w:eastAsia="Times New Roman" w:hAnsi="Arial" w:cs="Arial"/>
              <w:b/>
              <w:sz w:val="24"/>
              <w:szCs w:val="24"/>
              <w:lang w:val="ro-RO"/>
            </w:rPr>
            <w:t>şaispre</w:t>
          </w:r>
          <w:r w:rsidR="006A0BC1">
            <w:rPr>
              <w:rFonts w:ascii="Arial" w:eastAsia="Times New Roman" w:hAnsi="Arial" w:cs="Arial"/>
              <w:b/>
              <w:sz w:val="24"/>
              <w:szCs w:val="24"/>
              <w:lang w:val="ro-RO"/>
            </w:rPr>
            <w:t>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6A0BC1">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p w:rsidR="00EB315D" w:rsidRDefault="006A0BC1" w:rsidP="0037173E">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p w:rsidR="0037173E" w:rsidRDefault="002F0E44" w:rsidP="0037173E">
          <w:pPr>
            <w:spacing w:after="0" w:line="240" w:lineRule="auto"/>
            <w:rPr>
              <w:rFonts w:ascii="Arial" w:hAnsi="Arial" w:cs="Arial"/>
              <w:bCs/>
              <w:noProof/>
              <w:sz w:val="24"/>
              <w:szCs w:val="24"/>
              <w:lang w:val="ro-RO"/>
            </w:rPr>
          </w:pP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37173E" w:rsidRPr="00122506" w:rsidRDefault="0037173E" w:rsidP="0037173E">
          <w:pPr>
            <w:spacing w:after="0" w:line="240" w:lineRule="auto"/>
            <w:jc w:val="center"/>
            <w:rPr>
              <w:rFonts w:ascii="Arial" w:hAnsi="Arial" w:cs="Arial"/>
              <w:sz w:val="24"/>
              <w:szCs w:val="24"/>
              <w:lang w:val="ro-RO"/>
            </w:rPr>
          </w:pPr>
        </w:p>
        <w:p w:rsidR="00437841" w:rsidRPr="00954200" w:rsidRDefault="006A0BC1" w:rsidP="00437841">
          <w:pPr>
            <w:spacing w:after="0" w:line="240" w:lineRule="auto"/>
            <w:ind w:left="57"/>
            <w:jc w:val="both"/>
            <w:rPr>
              <w:rFonts w:ascii="Arial" w:hAnsi="Arial" w:cs="Arial"/>
              <w:b/>
              <w:sz w:val="24"/>
              <w:szCs w:val="24"/>
              <w:lang w:val="ro-RO"/>
            </w:rPr>
          </w:pPr>
          <w:r w:rsidRPr="00954200">
            <w:rPr>
              <w:rFonts w:ascii="Times New Roman" w:hAnsi="Times New Roman"/>
              <w:b/>
              <w:sz w:val="24"/>
              <w:szCs w:val="24"/>
              <w:lang w:val="ro-RO"/>
            </w:rPr>
            <w:t xml:space="preserve"> </w:t>
          </w:r>
          <w:r w:rsidR="00437841" w:rsidRPr="00954200">
            <w:rPr>
              <w:rFonts w:ascii="Arial" w:hAnsi="Arial" w:cs="Arial"/>
              <w:b/>
              <w:sz w:val="24"/>
              <w:szCs w:val="24"/>
              <w:lang w:val="ro-RO"/>
            </w:rPr>
            <w:t>p</w:t>
          </w:r>
          <w:r w:rsidR="00437841" w:rsidRPr="00954200">
            <w:rPr>
              <w:rFonts w:ascii="Times New Roman" w:hAnsi="Times New Roman"/>
              <w:b/>
              <w:sz w:val="24"/>
              <w:szCs w:val="24"/>
              <w:lang w:val="ro-RO"/>
            </w:rPr>
            <w:t xml:space="preserve">. </w:t>
          </w:r>
          <w:r w:rsidR="00437841" w:rsidRPr="00954200">
            <w:rPr>
              <w:rFonts w:ascii="Arial" w:hAnsi="Arial" w:cs="Arial"/>
              <w:b/>
              <w:sz w:val="24"/>
              <w:szCs w:val="24"/>
              <w:lang w:val="ro-RO"/>
            </w:rPr>
            <w:t xml:space="preserve">DIRECTOR EXECUTIV,                                                   p. ŞEF SERVICIU AVIZE, </w:t>
          </w:r>
        </w:p>
        <w:p w:rsidR="00437841" w:rsidRPr="00954200" w:rsidRDefault="00437841" w:rsidP="00437841">
          <w:pPr>
            <w:spacing w:after="0" w:line="240" w:lineRule="auto"/>
            <w:ind w:left="57"/>
            <w:jc w:val="both"/>
            <w:rPr>
              <w:rFonts w:ascii="Arial" w:hAnsi="Arial" w:cs="Arial"/>
              <w:b/>
              <w:sz w:val="24"/>
              <w:szCs w:val="24"/>
              <w:lang w:val="ro-RO"/>
            </w:rPr>
          </w:pPr>
          <w:r w:rsidRPr="00954200">
            <w:rPr>
              <w:rFonts w:ascii="Arial" w:hAnsi="Arial" w:cs="Arial"/>
              <w:b/>
              <w:sz w:val="24"/>
              <w:szCs w:val="24"/>
              <w:lang w:val="ro-RO"/>
            </w:rPr>
            <w:t xml:space="preserve">        Ionel Stelian NAICU</w:t>
          </w:r>
        </w:p>
        <w:p w:rsidR="00437841" w:rsidRPr="00954200" w:rsidRDefault="00437841" w:rsidP="00437841">
          <w:pPr>
            <w:spacing w:after="0" w:line="240" w:lineRule="auto"/>
            <w:ind w:left="57"/>
            <w:jc w:val="both"/>
            <w:rPr>
              <w:rFonts w:ascii="Arial" w:hAnsi="Arial" w:cs="Arial"/>
              <w:b/>
              <w:sz w:val="24"/>
              <w:szCs w:val="24"/>
              <w:lang w:val="ro-RO"/>
            </w:rPr>
          </w:pPr>
          <w:r w:rsidRPr="00954200">
            <w:rPr>
              <w:rFonts w:ascii="Arial" w:hAnsi="Arial" w:cs="Arial"/>
              <w:b/>
              <w:sz w:val="24"/>
              <w:szCs w:val="24"/>
              <w:lang w:val="ro-RO"/>
            </w:rPr>
            <w:t xml:space="preserve">Şef Serviciu Monitorizare şi Laboratoare                          ACORDURI AUTORIZAŢII,  </w:t>
          </w:r>
        </w:p>
        <w:p w:rsidR="00437841" w:rsidRPr="00954200" w:rsidRDefault="00437841" w:rsidP="00437841">
          <w:pPr>
            <w:spacing w:after="0" w:line="240" w:lineRule="auto"/>
            <w:ind w:left="57"/>
            <w:jc w:val="both"/>
            <w:rPr>
              <w:rFonts w:ascii="Arial" w:hAnsi="Arial" w:cs="Arial"/>
              <w:b/>
              <w:sz w:val="24"/>
              <w:szCs w:val="24"/>
              <w:lang w:val="ro-RO"/>
            </w:rPr>
          </w:pPr>
          <w:r w:rsidRPr="00954200">
            <w:rPr>
              <w:rFonts w:ascii="Arial" w:hAnsi="Arial" w:cs="Arial"/>
              <w:b/>
              <w:bCs/>
              <w:iCs/>
              <w:sz w:val="24"/>
              <w:szCs w:val="24"/>
              <w:lang w:val="ro-RO"/>
            </w:rPr>
            <w:t xml:space="preserve">                                                                                                   Ruxandra HAŞEGAN</w:t>
          </w:r>
          <w:r w:rsidRPr="00954200">
            <w:rPr>
              <w:rFonts w:ascii="Arial" w:hAnsi="Arial" w:cs="Arial"/>
              <w:bCs/>
              <w:iCs/>
              <w:sz w:val="24"/>
              <w:szCs w:val="24"/>
              <w:lang w:val="ro-RO"/>
            </w:rPr>
            <w:t xml:space="preserve">  </w:t>
          </w:r>
          <w:r w:rsidRPr="00954200">
            <w:rPr>
              <w:rFonts w:ascii="Arial" w:hAnsi="Arial" w:cs="Arial"/>
              <w:b/>
              <w:sz w:val="24"/>
              <w:szCs w:val="24"/>
              <w:lang w:val="ro-RO"/>
            </w:rPr>
            <w:t xml:space="preserve"> </w:t>
          </w:r>
        </w:p>
        <w:p w:rsidR="00437841" w:rsidRPr="00954200" w:rsidRDefault="00437841" w:rsidP="00437841">
          <w:pPr>
            <w:spacing w:after="0" w:line="240" w:lineRule="auto"/>
            <w:ind w:left="57"/>
            <w:jc w:val="both"/>
            <w:rPr>
              <w:rFonts w:ascii="Arial" w:hAnsi="Arial" w:cs="Arial"/>
              <w:b/>
              <w:sz w:val="24"/>
              <w:szCs w:val="24"/>
              <w:lang w:val="ro-RO"/>
            </w:rPr>
          </w:pPr>
        </w:p>
        <w:p w:rsidR="00437841" w:rsidRDefault="00437841" w:rsidP="00437841">
          <w:pPr>
            <w:pStyle w:val="Titlu3"/>
            <w:ind w:left="57"/>
            <w:jc w:val="both"/>
            <w:rPr>
              <w:sz w:val="24"/>
              <w:szCs w:val="24"/>
              <w:lang w:val="ro-RO"/>
            </w:rPr>
          </w:pPr>
          <w:r>
            <w:rPr>
              <w:sz w:val="24"/>
              <w:szCs w:val="24"/>
              <w:lang w:val="ro-RO"/>
            </w:rPr>
            <w:t xml:space="preserve">    </w:t>
          </w:r>
          <w:r w:rsidRPr="00954200">
            <w:rPr>
              <w:sz w:val="24"/>
              <w:szCs w:val="24"/>
              <w:lang w:val="ro-RO"/>
            </w:rPr>
            <w:t xml:space="preserve">                               </w:t>
          </w:r>
          <w:r w:rsidRPr="00954200">
            <w:rPr>
              <w:sz w:val="24"/>
              <w:szCs w:val="24"/>
              <w:lang w:val="ro-RO"/>
            </w:rPr>
            <w:tab/>
          </w:r>
        </w:p>
        <w:p w:rsidR="00437841" w:rsidRDefault="00437841" w:rsidP="00437841">
          <w:pPr>
            <w:pStyle w:val="Titlu3"/>
            <w:ind w:left="57"/>
            <w:jc w:val="both"/>
            <w:rPr>
              <w:sz w:val="24"/>
              <w:szCs w:val="24"/>
              <w:lang w:val="ro-RO"/>
            </w:rPr>
          </w:pPr>
          <w:r w:rsidRPr="00954200">
            <w:rPr>
              <w:sz w:val="24"/>
              <w:szCs w:val="24"/>
              <w:lang w:val="ro-RO"/>
            </w:rPr>
            <w:tab/>
          </w:r>
          <w:r w:rsidRPr="00954200">
            <w:rPr>
              <w:sz w:val="24"/>
              <w:szCs w:val="24"/>
              <w:lang w:val="ro-RO"/>
            </w:rPr>
            <w:tab/>
          </w:r>
          <w:r w:rsidRPr="00954200">
            <w:rPr>
              <w:sz w:val="24"/>
              <w:szCs w:val="24"/>
              <w:lang w:val="ro-RO"/>
            </w:rPr>
            <w:tab/>
            <w:t xml:space="preserve">                                                                                          </w:t>
          </w:r>
        </w:p>
        <w:p w:rsidR="00437841" w:rsidRPr="00437841" w:rsidRDefault="00437841" w:rsidP="00437841">
          <w:pPr>
            <w:rPr>
              <w:lang w:val="ro-RO"/>
            </w:rPr>
          </w:pPr>
        </w:p>
        <w:p w:rsidR="00437841" w:rsidRPr="00340E51" w:rsidRDefault="00437841" w:rsidP="00437841">
          <w:pPr>
            <w:spacing w:after="0" w:line="240" w:lineRule="auto"/>
            <w:jc w:val="both"/>
            <w:rPr>
              <w:rFonts w:ascii="Arial" w:eastAsia="Calibri" w:hAnsi="Arial" w:cs="Arial"/>
              <w:b/>
              <w:bCs/>
              <w:i/>
              <w:sz w:val="24"/>
              <w:szCs w:val="24"/>
            </w:rPr>
          </w:pPr>
          <w:r w:rsidRPr="00954200">
            <w:rPr>
              <w:rFonts w:ascii="Arial" w:hAnsi="Arial" w:cs="Arial"/>
              <w:b/>
              <w:sz w:val="24"/>
              <w:szCs w:val="24"/>
              <w:lang w:val="ro-RO"/>
            </w:rPr>
            <w:t xml:space="preserve">                                                                                                                                                                                                             </w:t>
          </w:r>
          <w:r w:rsidRPr="00340E51">
            <w:rPr>
              <w:rFonts w:ascii="Arial" w:eastAsia="Calibri" w:hAnsi="Arial" w:cs="Arial"/>
              <w:b/>
              <w:bCs/>
              <w:sz w:val="24"/>
              <w:szCs w:val="24"/>
            </w:rPr>
            <w:t>ŞEF SERVICIU CALITATEA                                                              Întocmit</w:t>
          </w:r>
        </w:p>
        <w:p w:rsidR="00437841" w:rsidRPr="00340E51" w:rsidRDefault="00437841" w:rsidP="00437841">
          <w:pPr>
            <w:keepNext/>
            <w:widowControl w:val="0"/>
            <w:autoSpaceDE w:val="0"/>
            <w:autoSpaceDN w:val="0"/>
            <w:adjustRightInd w:val="0"/>
            <w:spacing w:after="0" w:line="240" w:lineRule="auto"/>
            <w:outlineLvl w:val="0"/>
            <w:rPr>
              <w:rFonts w:ascii="Arial" w:eastAsia="Times New Roman" w:hAnsi="Arial" w:cs="Arial"/>
              <w:bCs/>
              <w:i/>
              <w:sz w:val="24"/>
              <w:szCs w:val="24"/>
            </w:rPr>
          </w:pPr>
          <w:r w:rsidRPr="00340E51">
            <w:rPr>
              <w:rFonts w:ascii="Arial" w:eastAsia="Times New Roman" w:hAnsi="Arial" w:cs="Arial"/>
              <w:b/>
              <w:bCs/>
              <w:sz w:val="24"/>
              <w:szCs w:val="24"/>
            </w:rPr>
            <w:t xml:space="preserve"> FACTORILOR DE MEDIU                                                  </w:t>
          </w:r>
          <w:r>
            <w:rPr>
              <w:rFonts w:ascii="Arial" w:eastAsia="Times New Roman" w:hAnsi="Arial" w:cs="Arial"/>
              <w:b/>
              <w:bCs/>
              <w:sz w:val="24"/>
              <w:szCs w:val="24"/>
            </w:rPr>
            <w:t xml:space="preserve">  </w:t>
          </w:r>
          <w:r w:rsidRPr="00340E51">
            <w:rPr>
              <w:rFonts w:ascii="Arial" w:eastAsia="Times New Roman" w:hAnsi="Arial" w:cs="Arial"/>
              <w:b/>
              <w:bCs/>
              <w:sz w:val="24"/>
              <w:szCs w:val="24"/>
            </w:rPr>
            <w:t>Biolog Mariana SUCIU</w:t>
          </w:r>
        </w:p>
        <w:p w:rsidR="00437841" w:rsidRPr="00340E51" w:rsidRDefault="00437841" w:rsidP="00437841">
          <w:pPr>
            <w:spacing w:after="0" w:line="240" w:lineRule="auto"/>
            <w:jc w:val="both"/>
            <w:rPr>
              <w:rFonts w:ascii="Arial" w:eastAsia="Calibri" w:hAnsi="Arial" w:cs="Arial"/>
              <w:b/>
              <w:color w:val="FF0000"/>
              <w:sz w:val="24"/>
              <w:szCs w:val="24"/>
            </w:rPr>
          </w:pPr>
          <w:r w:rsidRPr="00340E51">
            <w:rPr>
              <w:rFonts w:ascii="Arial" w:eastAsia="Calibri" w:hAnsi="Arial" w:cs="Arial"/>
              <w:b/>
              <w:sz w:val="24"/>
              <w:szCs w:val="24"/>
            </w:rPr>
            <w:t xml:space="preserve">Ing. Constantin CONSTANTINESCU      </w:t>
          </w:r>
          <w:r w:rsidRPr="00340E51">
            <w:rPr>
              <w:rFonts w:ascii="Arial" w:eastAsia="Calibri" w:hAnsi="Arial" w:cs="Arial"/>
              <w:b/>
              <w:sz w:val="24"/>
              <w:szCs w:val="24"/>
            </w:rPr>
            <w:tab/>
          </w:r>
          <w:r w:rsidRPr="00340E51">
            <w:rPr>
              <w:rFonts w:ascii="Arial" w:eastAsia="Calibri" w:hAnsi="Arial" w:cs="Arial"/>
              <w:b/>
              <w:sz w:val="24"/>
              <w:szCs w:val="24"/>
            </w:rPr>
            <w:tab/>
            <w:t xml:space="preserve">    </w:t>
          </w:r>
          <w:r w:rsidRPr="00340E51">
            <w:rPr>
              <w:rFonts w:ascii="Arial" w:eastAsia="Calibri" w:hAnsi="Arial" w:cs="Arial"/>
              <w:b/>
              <w:color w:val="FF0000"/>
              <w:sz w:val="24"/>
              <w:szCs w:val="24"/>
            </w:rPr>
            <w:t xml:space="preserve">    </w:t>
          </w:r>
        </w:p>
        <w:p w:rsidR="00437841" w:rsidRPr="00340E51" w:rsidRDefault="00437841" w:rsidP="00437841">
          <w:pPr>
            <w:spacing w:after="0" w:line="240" w:lineRule="auto"/>
            <w:jc w:val="both"/>
            <w:rPr>
              <w:rFonts w:ascii="Arial" w:eastAsia="Calibri" w:hAnsi="Arial" w:cs="Arial"/>
              <w:b/>
              <w:color w:val="FF0000"/>
              <w:sz w:val="24"/>
              <w:szCs w:val="24"/>
            </w:rPr>
          </w:pPr>
          <w:r w:rsidRPr="00340E51">
            <w:rPr>
              <w:rFonts w:ascii="Arial" w:eastAsia="Calibri" w:hAnsi="Arial" w:cs="Arial"/>
              <w:b/>
              <w:color w:val="FF0000"/>
              <w:sz w:val="24"/>
              <w:szCs w:val="24"/>
            </w:rPr>
            <w:t xml:space="preserve">                                                                                    </w:t>
          </w:r>
        </w:p>
        <w:p w:rsidR="00437841" w:rsidRPr="00340E51" w:rsidRDefault="00437841" w:rsidP="00437841">
          <w:pPr>
            <w:spacing w:after="0" w:line="240" w:lineRule="auto"/>
            <w:jc w:val="both"/>
            <w:rPr>
              <w:rFonts w:ascii="Arial" w:eastAsia="Calibri" w:hAnsi="Arial" w:cs="Arial"/>
              <w:b/>
              <w:color w:val="FF0000"/>
              <w:sz w:val="24"/>
              <w:szCs w:val="24"/>
            </w:rPr>
          </w:pPr>
          <w:r w:rsidRPr="00340E51">
            <w:rPr>
              <w:rFonts w:ascii="Arial" w:eastAsia="Calibri" w:hAnsi="Arial" w:cs="Arial"/>
              <w:b/>
              <w:color w:val="FF0000"/>
              <w:sz w:val="24"/>
              <w:szCs w:val="24"/>
            </w:rPr>
            <w:t xml:space="preserve">                                                                                                </w:t>
          </w:r>
          <w:r>
            <w:rPr>
              <w:rFonts w:ascii="Arial" w:eastAsia="Times New Roman" w:hAnsi="Arial" w:cs="Arial"/>
              <w:b/>
              <w:bCs/>
              <w:sz w:val="24"/>
              <w:szCs w:val="24"/>
            </w:rPr>
            <w:t>Ecolog Ancuţa ACHIM</w:t>
          </w:r>
        </w:p>
        <w:p w:rsidR="00437841" w:rsidRDefault="00437841" w:rsidP="00437841">
          <w:pPr>
            <w:tabs>
              <w:tab w:val="left" w:pos="5812"/>
              <w:tab w:val="left" w:pos="5954"/>
            </w:tabs>
            <w:spacing w:after="0" w:line="240" w:lineRule="auto"/>
            <w:ind w:left="426" w:firstLine="368"/>
            <w:rPr>
              <w:rFonts w:ascii="Arial" w:hAnsi="Arial" w:cs="Arial"/>
              <w:b/>
              <w:sz w:val="24"/>
              <w:szCs w:val="24"/>
              <w:lang w:val="ro-RO"/>
            </w:rPr>
          </w:pPr>
        </w:p>
        <w:p w:rsidR="0037173E" w:rsidRPr="00122506" w:rsidRDefault="0037173E" w:rsidP="00437841">
          <w:pPr>
            <w:spacing w:after="0" w:line="240" w:lineRule="auto"/>
            <w:ind w:left="57"/>
            <w:jc w:val="both"/>
            <w:rPr>
              <w:rFonts w:ascii="Arial" w:hAnsi="Arial" w:cs="Arial"/>
              <w:sz w:val="24"/>
              <w:szCs w:val="24"/>
              <w:lang w:val="ro-RO"/>
            </w:rPr>
          </w:pPr>
        </w:p>
        <w:p w:rsidR="0037173E" w:rsidRPr="00851033" w:rsidRDefault="0037173E" w:rsidP="0037173E">
          <w:pPr>
            <w:spacing w:after="0" w:line="240" w:lineRule="auto"/>
            <w:jc w:val="both"/>
            <w:rPr>
              <w:rFonts w:ascii="Arial" w:hAnsi="Arial" w:cs="Arial"/>
              <w:b/>
              <w:sz w:val="24"/>
              <w:szCs w:val="24"/>
              <w:lang w:val="ro-RO"/>
            </w:rPr>
          </w:pPr>
        </w:p>
        <w:p w:rsidR="0037173E" w:rsidRPr="00851033" w:rsidRDefault="0037173E" w:rsidP="0037173E">
          <w:pPr>
            <w:spacing w:after="0" w:line="240" w:lineRule="auto"/>
            <w:jc w:val="both"/>
            <w:rPr>
              <w:rFonts w:ascii="Arial" w:hAnsi="Arial" w:cs="Arial"/>
              <w:b/>
              <w:sz w:val="24"/>
              <w:szCs w:val="24"/>
              <w:lang w:val="ro-RO"/>
            </w:rPr>
          </w:pPr>
        </w:p>
        <w:p w:rsidR="0037173E" w:rsidRPr="00851033" w:rsidRDefault="0037173E" w:rsidP="0037173E">
          <w:pPr>
            <w:spacing w:after="0" w:line="240" w:lineRule="auto"/>
            <w:jc w:val="both"/>
            <w:rPr>
              <w:rFonts w:ascii="Arial" w:hAnsi="Arial" w:cs="Arial"/>
              <w:b/>
              <w:sz w:val="24"/>
              <w:szCs w:val="24"/>
              <w:lang w:val="ro-RO"/>
            </w:rPr>
          </w:pPr>
        </w:p>
        <w:p w:rsidR="0037173E" w:rsidRPr="00851033" w:rsidRDefault="0037173E" w:rsidP="0037173E">
          <w:pPr>
            <w:spacing w:after="0" w:line="240" w:lineRule="auto"/>
            <w:jc w:val="both"/>
            <w:rPr>
              <w:rFonts w:ascii="Arial" w:hAnsi="Arial" w:cs="Arial"/>
              <w:b/>
              <w:sz w:val="24"/>
              <w:szCs w:val="24"/>
              <w:lang w:val="ro-RO"/>
            </w:rPr>
          </w:pPr>
        </w:p>
        <w:p w:rsidR="0037173E" w:rsidRDefault="002F0E44" w:rsidP="0037173E">
          <w:pPr>
            <w:rPr>
              <w:rFonts w:ascii="Arial" w:hAnsi="Arial" w:cs="Arial"/>
              <w:i/>
              <w:color w:val="808080"/>
              <w:sz w:val="24"/>
              <w:szCs w:val="24"/>
              <w:lang w:val="ro-RO"/>
            </w:rPr>
          </w:pPr>
        </w:p>
      </w:sdtContent>
    </w:sdt>
    <w:p w:rsidR="0037173E" w:rsidRDefault="0037173E" w:rsidP="0037173E">
      <w:pPr>
        <w:rPr>
          <w:rFonts w:ascii="Arial" w:hAnsi="Arial" w:cs="Arial"/>
          <w:i/>
          <w:color w:val="808080"/>
          <w:sz w:val="24"/>
          <w:szCs w:val="24"/>
          <w:lang w:val="ro-RO"/>
        </w:rPr>
      </w:pPr>
    </w:p>
    <w:p w:rsidR="0037173E" w:rsidRPr="00A6127A" w:rsidRDefault="0037173E" w:rsidP="0037173E">
      <w:pPr>
        <w:spacing w:after="0"/>
        <w:rPr>
          <w:rFonts w:ascii="Arial" w:hAnsi="Arial" w:cs="Arial"/>
          <w:color w:val="808080"/>
          <w:sz w:val="24"/>
          <w:szCs w:val="24"/>
          <w:lang w:val="ro-RO"/>
        </w:rPr>
      </w:pPr>
    </w:p>
    <w:sectPr w:rsidR="0037173E" w:rsidRPr="00A6127A" w:rsidSect="0037173E">
      <w:footerReference w:type="default" r:id="rId51"/>
      <w:headerReference w:type="first" r:id="rId52"/>
      <w:footerReference w:type="first" r:id="rId5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EA" w:rsidRDefault="001645EA">
      <w:pPr>
        <w:spacing w:after="0" w:line="240" w:lineRule="auto"/>
      </w:pPr>
      <w:r>
        <w:separator/>
      </w:r>
    </w:p>
  </w:endnote>
  <w:endnote w:type="continuationSeparator" w:id="0">
    <w:p w:rsidR="001645EA" w:rsidRDefault="0016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Bold">
    <w:panose1 w:val="00000000000000000000"/>
    <w:charset w:val="00"/>
    <w:family w:val="roman"/>
    <w:notTrueType/>
    <w:pitch w:val="default"/>
  </w:font>
  <w:font w:name="Calibri Light">
    <w:altName w:val="Calibri"/>
    <w:charset w:val="00"/>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A6" w:rsidRPr="00C07D84" w:rsidRDefault="007037A6" w:rsidP="007037A6">
    <w:pPr>
      <w:tabs>
        <w:tab w:val="right" w:pos="9360"/>
      </w:tabs>
      <w:spacing w:after="0" w:line="240" w:lineRule="auto"/>
      <w:jc w:val="center"/>
      <w:rPr>
        <w:rFonts w:ascii="Arial" w:hAnsi="Arial" w:cs="Arial"/>
        <w:b/>
        <w:color w:val="00214E"/>
      </w:rPr>
    </w:pPr>
    <w:r w:rsidRPr="00C07D84">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46.65pt;margin-top:-33.6pt;width:41.9pt;height:34.45pt;z-index:-251656192">
          <v:imagedata r:id="rId1" o:title=""/>
        </v:shape>
        <o:OLEObject Type="Embed" ProgID="CorelDRAW.Graphic.13" ShapeID="_x0000_s3075" DrawAspect="Content" ObjectID="_1543314478" r:id="rId2"/>
      </w:pict>
    </w:r>
    <w:r>
      <w:rPr>
        <w:rFonts w:ascii="Arial" w:hAnsi="Arial" w:cs="Arial"/>
        <w:noProof/>
        <w:lang w:val="ro-RO"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sidRPr="00C07D84">
      <w:rPr>
        <w:rFonts w:ascii="Arial" w:hAnsi="Arial" w:cs="Arial"/>
        <w:b/>
        <w:color w:val="00214E"/>
        <w:lang w:val="pt-BR"/>
      </w:rPr>
      <w:t>AGEN</w:t>
    </w:r>
    <w:r w:rsidRPr="00C07D84">
      <w:rPr>
        <w:rFonts w:ascii="Arial" w:hAnsi="Arial" w:cs="Arial"/>
        <w:b/>
        <w:color w:val="00214E"/>
      </w:rPr>
      <w:t>ŢIA PENTRU PROTECŢIA MEDIULUI SIBIU</w:t>
    </w:r>
  </w:p>
  <w:p w:rsidR="007037A6" w:rsidRPr="00C07D84" w:rsidRDefault="007037A6" w:rsidP="007037A6">
    <w:pPr>
      <w:tabs>
        <w:tab w:val="right" w:pos="9360"/>
      </w:tabs>
      <w:spacing w:after="0" w:line="240" w:lineRule="auto"/>
      <w:jc w:val="center"/>
      <w:rPr>
        <w:rFonts w:ascii="Arial" w:hAnsi="Arial" w:cs="Arial"/>
        <w:color w:val="00214E"/>
      </w:rPr>
    </w:pPr>
    <w:r w:rsidRPr="00C07D84">
      <w:rPr>
        <w:rFonts w:ascii="Arial" w:hAnsi="Arial" w:cs="Arial"/>
        <w:color w:val="00214E"/>
      </w:rPr>
      <w:t>Str. Hipodromului nr. 2A . Tel: 0269.256.545; 0269.422.653; Serviciul Autorizări 0269.256.547</w:t>
    </w:r>
  </w:p>
  <w:p w:rsidR="007037A6" w:rsidRPr="00C07D84" w:rsidRDefault="007037A6" w:rsidP="007037A6">
    <w:pPr>
      <w:tabs>
        <w:tab w:val="right" w:pos="9360"/>
      </w:tabs>
      <w:spacing w:after="0" w:line="240" w:lineRule="auto"/>
      <w:ind w:right="-1074"/>
      <w:rPr>
        <w:rFonts w:ascii="Arial" w:hAnsi="Arial" w:cs="Arial"/>
      </w:rPr>
    </w:pPr>
    <w:r w:rsidRPr="00C07D84">
      <w:rPr>
        <w:rFonts w:ascii="Arial" w:hAnsi="Arial" w:cs="Arial"/>
        <w:color w:val="00214E"/>
      </w:rPr>
      <w:t xml:space="preserve">                    Fax : 0269. 444.145; </w:t>
    </w:r>
    <w:r w:rsidRPr="00C07D84">
      <w:rPr>
        <w:rFonts w:ascii="Arial" w:hAnsi="Arial" w:cs="Arial"/>
      </w:rPr>
      <w:t xml:space="preserve">e-mail : </w:t>
    </w:r>
    <w:hyperlink r:id="rId3" w:history="1">
      <w:r w:rsidRPr="00C07D84">
        <w:rPr>
          <w:rFonts w:ascii="Arial" w:hAnsi="Arial" w:cs="Arial"/>
          <w:color w:val="0000FF"/>
          <w:u w:val="single"/>
        </w:rPr>
        <w:t>office@apmsb.anpm.ro</w:t>
      </w:r>
    </w:hyperlink>
    <w:r w:rsidRPr="00C07D84">
      <w:rPr>
        <w:rFonts w:ascii="Arial" w:hAnsi="Arial" w:cs="Arial"/>
      </w:rPr>
      <w:t xml:space="preserve">; </w:t>
    </w:r>
    <w:hyperlink r:id="rId4" w:history="1">
      <w:r w:rsidRPr="00C07D84">
        <w:rPr>
          <w:rFonts w:ascii="Arial" w:hAnsi="Arial" w:cs="Arial"/>
          <w:color w:val="0000FF"/>
          <w:u w:val="single"/>
        </w:rPr>
        <w:t>http://apmsb.anpm.ro</w:t>
      </w:r>
    </w:hyperlink>
    <w:r w:rsidRPr="00C07D84">
      <w:rPr>
        <w:rFonts w:ascii="Arial" w:hAnsi="Arial" w:cs="Arial"/>
      </w:rPr>
      <w:tab/>
    </w:r>
  </w:p>
  <w:p w:rsidR="007037A6" w:rsidRDefault="007037A6" w:rsidP="007037A6">
    <w:pPr>
      <w:pStyle w:val="Antet"/>
      <w:tabs>
        <w:tab w:val="clear" w:pos="4680"/>
      </w:tabs>
      <w:jc w:val="center"/>
    </w:pPr>
    <w:r w:rsidRPr="00C07D84">
      <w:rPr>
        <w:rFonts w:ascii="Arial" w:hAnsi="Arial" w:cs="Arial"/>
      </w:rPr>
      <w:t xml:space="preserve">                                                                                 </w:t>
    </w:r>
    <w:r>
      <w:rPr>
        <w:rFonts w:ascii="Arial" w:hAnsi="Arial" w:cs="Arial"/>
      </w:rPr>
      <w:t xml:space="preserve">                                                             </w:t>
    </w:r>
    <w:r w:rsidRPr="00C07D84">
      <w:rPr>
        <w:rFonts w:ascii="Arial" w:hAnsi="Arial" w:cs="Arial"/>
      </w:rPr>
      <w:t xml:space="preserve"> </w:t>
    </w:r>
    <w:r w:rsidRPr="00C07D84">
      <w:rPr>
        <w:rFonts w:ascii="Arial" w:hAnsi="Arial" w:cs="Arial"/>
      </w:rPr>
      <w:fldChar w:fldCharType="begin"/>
    </w:r>
    <w:r w:rsidRPr="00C07D84">
      <w:rPr>
        <w:rFonts w:ascii="Arial" w:hAnsi="Arial" w:cs="Arial"/>
      </w:rPr>
      <w:instrText xml:space="preserve"> PAGE   \* MERGEFORMAT </w:instrText>
    </w:r>
    <w:r w:rsidRPr="00C07D84">
      <w:rPr>
        <w:rFonts w:ascii="Arial" w:hAnsi="Arial" w:cs="Arial"/>
      </w:rPr>
      <w:fldChar w:fldCharType="separate"/>
    </w:r>
    <w:r w:rsidR="002F0E44">
      <w:rPr>
        <w:rFonts w:ascii="Arial" w:hAnsi="Arial" w:cs="Arial"/>
        <w:noProof/>
      </w:rPr>
      <w:t>4</w:t>
    </w:r>
    <w:r w:rsidRPr="00C07D84">
      <w:rPr>
        <w:rFonts w:ascii="Arial" w:hAnsi="Arial" w:cs="Arial"/>
      </w:rPr>
      <w:fldChar w:fldCharType="end"/>
    </w:r>
  </w:p>
  <w:p w:rsidR="001645EA" w:rsidRPr="007037A6" w:rsidRDefault="001645EA" w:rsidP="007037A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A6" w:rsidRPr="00C07D84" w:rsidRDefault="007037A6" w:rsidP="007037A6">
    <w:pPr>
      <w:tabs>
        <w:tab w:val="right" w:pos="9360"/>
      </w:tabs>
      <w:spacing w:after="0" w:line="240" w:lineRule="auto"/>
      <w:jc w:val="center"/>
      <w:rPr>
        <w:rFonts w:ascii="Arial" w:hAnsi="Arial" w:cs="Arial"/>
        <w:b/>
        <w:color w:val="00214E"/>
      </w:rPr>
    </w:pPr>
    <w:r w:rsidRPr="00C07D84">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left:0;text-align:left;margin-left:-46.65pt;margin-top:-33.6pt;width:41.9pt;height:34.45pt;z-index:-251653120">
          <v:imagedata r:id="rId1" o:title=""/>
        </v:shape>
        <o:OLEObject Type="Embed" ProgID="CorelDRAW.Graphic.13" ShapeID="_x0000_s3077" DrawAspect="Content" ObjectID="_1543314479" r:id="rId2"/>
      </w:pict>
    </w:r>
    <w:r>
      <w:rPr>
        <w:rFonts w:ascii="Arial" w:hAnsi="Arial" w:cs="Arial"/>
        <w:noProof/>
        <w:lang w:val="ro-RO" w:eastAsia="ro-RO"/>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Pr="00C07D84">
      <w:rPr>
        <w:rFonts w:ascii="Arial" w:hAnsi="Arial" w:cs="Arial"/>
        <w:b/>
        <w:color w:val="00214E"/>
        <w:lang w:val="pt-BR"/>
      </w:rPr>
      <w:t>AGEN</w:t>
    </w:r>
    <w:r w:rsidRPr="00C07D84">
      <w:rPr>
        <w:rFonts w:ascii="Arial" w:hAnsi="Arial" w:cs="Arial"/>
        <w:b/>
        <w:color w:val="00214E"/>
      </w:rPr>
      <w:t>ŢIA PENTRU PROTECŢIA MEDIULUI SIBIU</w:t>
    </w:r>
  </w:p>
  <w:p w:rsidR="007037A6" w:rsidRPr="00C07D84" w:rsidRDefault="007037A6" w:rsidP="007037A6">
    <w:pPr>
      <w:tabs>
        <w:tab w:val="right" w:pos="9360"/>
      </w:tabs>
      <w:spacing w:after="0" w:line="240" w:lineRule="auto"/>
      <w:jc w:val="center"/>
      <w:rPr>
        <w:rFonts w:ascii="Arial" w:hAnsi="Arial" w:cs="Arial"/>
        <w:color w:val="00214E"/>
      </w:rPr>
    </w:pPr>
    <w:r w:rsidRPr="00C07D84">
      <w:rPr>
        <w:rFonts w:ascii="Arial" w:hAnsi="Arial" w:cs="Arial"/>
        <w:color w:val="00214E"/>
      </w:rPr>
      <w:t>Str. Hipodromului nr. 2A . Tel: 0269.256.545; 0269.422.653; Serviciul Autorizări 0269.256.547</w:t>
    </w:r>
  </w:p>
  <w:p w:rsidR="007037A6" w:rsidRPr="00C07D84" w:rsidRDefault="007037A6" w:rsidP="007037A6">
    <w:pPr>
      <w:tabs>
        <w:tab w:val="right" w:pos="9360"/>
      </w:tabs>
      <w:spacing w:after="0" w:line="240" w:lineRule="auto"/>
      <w:ind w:right="-1074"/>
      <w:rPr>
        <w:rFonts w:ascii="Arial" w:hAnsi="Arial" w:cs="Arial"/>
      </w:rPr>
    </w:pPr>
    <w:r w:rsidRPr="00C07D84">
      <w:rPr>
        <w:rFonts w:ascii="Arial" w:hAnsi="Arial" w:cs="Arial"/>
        <w:color w:val="00214E"/>
      </w:rPr>
      <w:t xml:space="preserve">                    Fax : 0269. 444.145; </w:t>
    </w:r>
    <w:r w:rsidRPr="00C07D84">
      <w:rPr>
        <w:rFonts w:ascii="Arial" w:hAnsi="Arial" w:cs="Arial"/>
      </w:rPr>
      <w:t xml:space="preserve">e-mail : </w:t>
    </w:r>
    <w:hyperlink r:id="rId3" w:history="1">
      <w:r w:rsidRPr="00C07D84">
        <w:rPr>
          <w:rFonts w:ascii="Arial" w:hAnsi="Arial" w:cs="Arial"/>
          <w:color w:val="0000FF"/>
          <w:u w:val="single"/>
        </w:rPr>
        <w:t>office@apmsb.anpm.ro</w:t>
      </w:r>
    </w:hyperlink>
    <w:r w:rsidRPr="00C07D84">
      <w:rPr>
        <w:rFonts w:ascii="Arial" w:hAnsi="Arial" w:cs="Arial"/>
      </w:rPr>
      <w:t xml:space="preserve">; </w:t>
    </w:r>
    <w:hyperlink r:id="rId4" w:history="1">
      <w:r w:rsidRPr="00C07D84">
        <w:rPr>
          <w:rFonts w:ascii="Arial" w:hAnsi="Arial" w:cs="Arial"/>
          <w:color w:val="0000FF"/>
          <w:u w:val="single"/>
        </w:rPr>
        <w:t>http://apmsb.anpm.ro</w:t>
      </w:r>
    </w:hyperlink>
    <w:r w:rsidRPr="00C07D84">
      <w:rPr>
        <w:rFonts w:ascii="Arial" w:hAnsi="Arial" w:cs="Arial"/>
      </w:rPr>
      <w:tab/>
    </w:r>
  </w:p>
  <w:p w:rsidR="007037A6" w:rsidRDefault="007037A6" w:rsidP="007037A6">
    <w:pPr>
      <w:pStyle w:val="Antet"/>
      <w:tabs>
        <w:tab w:val="clear" w:pos="4680"/>
      </w:tabs>
      <w:jc w:val="center"/>
    </w:pPr>
    <w:r w:rsidRPr="00C07D84">
      <w:rPr>
        <w:rFonts w:ascii="Arial" w:hAnsi="Arial" w:cs="Arial"/>
      </w:rPr>
      <w:t xml:space="preserve">                                                                                 </w:t>
    </w:r>
    <w:r>
      <w:rPr>
        <w:rFonts w:ascii="Arial" w:hAnsi="Arial" w:cs="Arial"/>
      </w:rPr>
      <w:t xml:space="preserve">                                                             </w:t>
    </w:r>
    <w:r w:rsidRPr="00C07D84">
      <w:rPr>
        <w:rFonts w:ascii="Arial" w:hAnsi="Arial" w:cs="Arial"/>
      </w:rPr>
      <w:t xml:space="preserve"> </w:t>
    </w:r>
    <w:r w:rsidRPr="00C07D84">
      <w:rPr>
        <w:rFonts w:ascii="Arial" w:hAnsi="Arial" w:cs="Arial"/>
      </w:rPr>
      <w:fldChar w:fldCharType="begin"/>
    </w:r>
    <w:r w:rsidRPr="00C07D84">
      <w:rPr>
        <w:rFonts w:ascii="Arial" w:hAnsi="Arial" w:cs="Arial"/>
      </w:rPr>
      <w:instrText xml:space="preserve"> PAGE   \* MERGEFORMAT </w:instrText>
    </w:r>
    <w:r w:rsidRPr="00C07D84">
      <w:rPr>
        <w:rFonts w:ascii="Arial" w:hAnsi="Arial" w:cs="Arial"/>
      </w:rPr>
      <w:fldChar w:fldCharType="separate"/>
    </w:r>
    <w:r w:rsidR="002F0E44">
      <w:rPr>
        <w:rFonts w:ascii="Arial" w:hAnsi="Arial" w:cs="Arial"/>
        <w:noProof/>
      </w:rPr>
      <w:t>1</w:t>
    </w:r>
    <w:r w:rsidRPr="00C07D84">
      <w:rPr>
        <w:rFonts w:ascii="Arial" w:hAnsi="Arial" w:cs="Arial"/>
      </w:rPr>
      <w:fldChar w:fldCharType="end"/>
    </w:r>
  </w:p>
  <w:p w:rsidR="001645EA" w:rsidRPr="007037A6" w:rsidRDefault="001645EA" w:rsidP="007037A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EA" w:rsidRDefault="001645EA">
      <w:pPr>
        <w:spacing w:after="0" w:line="240" w:lineRule="auto"/>
      </w:pPr>
      <w:r>
        <w:separator/>
      </w:r>
    </w:p>
  </w:footnote>
  <w:footnote w:type="continuationSeparator" w:id="0">
    <w:p w:rsidR="001645EA" w:rsidRDefault="00164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EA" w:rsidRPr="00DC47F7" w:rsidRDefault="001645EA" w:rsidP="0037173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F0E44">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43314477"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1645EA" w:rsidRPr="00DC47F7" w:rsidRDefault="002F0E44" w:rsidP="0037173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1645EA" w:rsidRPr="00DC47F7">
          <w:rPr>
            <w:rFonts w:ascii="Arial" w:hAnsi="Arial" w:cs="Arial"/>
            <w:b/>
            <w:color w:val="00214E"/>
            <w:sz w:val="36"/>
            <w:szCs w:val="36"/>
            <w:lang w:val="ro-RO"/>
          </w:rPr>
          <w:t>Agenția Națională pentru Protecția Mediului</w:t>
        </w:r>
      </w:sdtContent>
    </w:sdt>
  </w:p>
  <w:p w:rsidR="001645EA" w:rsidRDefault="001645EA" w:rsidP="0037173E">
    <w:pPr>
      <w:pStyle w:val="Antet"/>
      <w:pBdr>
        <w:top w:val="single" w:sz="4" w:space="6" w:color="auto"/>
        <w:left w:val="single" w:sz="4" w:space="4" w:color="auto"/>
        <w:bottom w:val="single" w:sz="4" w:space="1" w:color="auto"/>
        <w:right w:val="single" w:sz="4" w:space="4" w:color="auto"/>
      </w:pBdr>
      <w:spacing w:before="120" w:after="120"/>
      <w:rPr>
        <w:rFonts w:ascii="Garamond" w:hAnsi="Garamond"/>
        <w:b/>
        <w:bCs/>
        <w:color w:val="000000" w:themeColor="text1"/>
        <w:sz w:val="28"/>
        <w:szCs w:val="28"/>
        <w:lang w:val="ro-RO"/>
      </w:rPr>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SIBIU</w:t>
        </w:r>
      </w:sdtContent>
    </w:sdt>
  </w:p>
  <w:p w:rsidR="007037A6" w:rsidRPr="007037A6" w:rsidRDefault="007037A6" w:rsidP="007037A6">
    <w:pPr>
      <w:pStyle w:val="Antet"/>
      <w:pBdr>
        <w:top w:val="single" w:sz="4" w:space="6" w:color="auto"/>
        <w:left w:val="single" w:sz="4" w:space="4" w:color="auto"/>
        <w:bottom w:val="single" w:sz="4" w:space="1" w:color="auto"/>
        <w:right w:val="single" w:sz="4" w:space="4" w:color="auto"/>
      </w:pBdr>
      <w:rPr>
        <w:rFonts w:ascii="Arial" w:hAnsi="Arial" w:cs="Arial"/>
        <w:bCs/>
        <w:color w:val="000000" w:themeColor="text1"/>
        <w:sz w:val="24"/>
        <w:szCs w:val="24"/>
        <w:lang w:val="ro-RO"/>
      </w:rPr>
    </w:pPr>
    <w:r w:rsidRPr="007037A6">
      <w:rPr>
        <w:rFonts w:ascii="Arial" w:hAnsi="Arial" w:cs="Arial"/>
        <w:bCs/>
        <w:color w:val="000000" w:themeColor="text1"/>
        <w:sz w:val="24"/>
        <w:szCs w:val="24"/>
        <w:lang w:val="ro-RO"/>
      </w:rPr>
      <w:t>Nr.:</w:t>
    </w:r>
  </w:p>
  <w:p w:rsidR="007037A6" w:rsidRPr="007037A6" w:rsidRDefault="007037A6" w:rsidP="007037A6">
    <w:pPr>
      <w:pStyle w:val="Antet"/>
      <w:pBdr>
        <w:top w:val="single" w:sz="4" w:space="6" w:color="auto"/>
        <w:left w:val="single" w:sz="4" w:space="4" w:color="auto"/>
        <w:bottom w:val="single" w:sz="4" w:space="1" w:color="auto"/>
        <w:right w:val="single" w:sz="4" w:space="4" w:color="auto"/>
      </w:pBdr>
      <w:rPr>
        <w:rFonts w:ascii="Arial" w:hAnsi="Arial" w:cs="Arial"/>
        <w:sz w:val="24"/>
        <w:szCs w:val="24"/>
      </w:rPr>
    </w:pPr>
    <w:r w:rsidRPr="007037A6">
      <w:rPr>
        <w:rFonts w:ascii="Arial" w:hAnsi="Arial" w:cs="Arial"/>
        <w:bCs/>
        <w:color w:val="000000" w:themeColor="text1"/>
        <w:sz w:val="24"/>
        <w:szCs w:val="24"/>
        <w:lang w:val="ro-RO"/>
      </w:rPr>
      <w:t>Referitor dosar 22760 din 22.11.2016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F0F69"/>
    <w:multiLevelType w:val="hybridMultilevel"/>
    <w:tmpl w:val="B06E0866"/>
    <w:lvl w:ilvl="0" w:tplc="7D46871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2">
    <w:nsid w:val="171F3222"/>
    <w:multiLevelType w:val="hybridMultilevel"/>
    <w:tmpl w:val="E99EF6D4"/>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4F2887"/>
    <w:multiLevelType w:val="hybridMultilevel"/>
    <w:tmpl w:val="09A0A08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5D8072C"/>
    <w:multiLevelType w:val="hybridMultilevel"/>
    <w:tmpl w:val="C57A5EE2"/>
    <w:lvl w:ilvl="0" w:tplc="45F096B4">
      <w:start w:val="1"/>
      <w:numFmt w:val="bullet"/>
      <w:lvlText w:val="-"/>
      <w:lvlJc w:val="left"/>
      <w:pPr>
        <w:ind w:left="720" w:hanging="360"/>
      </w:pPr>
      <w:rPr>
        <w:rFonts w:ascii="Garamond" w:eastAsia="Calibri" w:hAnsi="Garamond" w:cs="Arial Bol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D984B5C"/>
    <w:multiLevelType w:val="hybridMultilevel"/>
    <w:tmpl w:val="B53E8E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73931F8"/>
    <w:multiLevelType w:val="hybridMultilevel"/>
    <w:tmpl w:val="C032B296"/>
    <w:lvl w:ilvl="0" w:tplc="BFBAB7D0">
      <w:start w:val="1"/>
      <w:numFmt w:val="lowerLetter"/>
      <w:lvlText w:val="%1)"/>
      <w:lvlJc w:val="left"/>
      <w:pPr>
        <w:ind w:left="786" w:hanging="360"/>
      </w:pPr>
      <w:rPr>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78A5E96"/>
    <w:multiLevelType w:val="hybridMultilevel"/>
    <w:tmpl w:val="B1BE63F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2934D7B"/>
    <w:multiLevelType w:val="hybridMultilevel"/>
    <w:tmpl w:val="B3E869B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42334DC"/>
    <w:multiLevelType w:val="hybridMultilevel"/>
    <w:tmpl w:val="9D901C54"/>
    <w:lvl w:ilvl="0" w:tplc="5A2A95A6">
      <w:start w:val="1"/>
      <w:numFmt w:val="bullet"/>
      <w:lvlText w:val="-"/>
      <w:lvlJc w:val="left"/>
      <w:pPr>
        <w:ind w:left="1080" w:hanging="360"/>
      </w:pPr>
      <w:rPr>
        <w:rFonts w:ascii="Sylfaen" w:hAnsi="Sylfae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56677699"/>
    <w:multiLevelType w:val="hybridMultilevel"/>
    <w:tmpl w:val="EF564B00"/>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FD391A"/>
    <w:multiLevelType w:val="hybridMultilevel"/>
    <w:tmpl w:val="A0DA55DC"/>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798019C"/>
    <w:multiLevelType w:val="hybridMultilevel"/>
    <w:tmpl w:val="BFE4149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B0C7BC3"/>
    <w:multiLevelType w:val="hybridMultilevel"/>
    <w:tmpl w:val="977AAB3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46058F7"/>
    <w:multiLevelType w:val="hybridMultilevel"/>
    <w:tmpl w:val="64EE754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505207A"/>
    <w:multiLevelType w:val="hybridMultilevel"/>
    <w:tmpl w:val="447A564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F750F6D"/>
    <w:multiLevelType w:val="hybridMultilevel"/>
    <w:tmpl w:val="04B4B65C"/>
    <w:lvl w:ilvl="0" w:tplc="F13291EE">
      <w:start w:val="1"/>
      <w:numFmt w:val="bullet"/>
      <w:lvlText w:val="-"/>
      <w:lvlJc w:val="left"/>
      <w:pPr>
        <w:ind w:left="720" w:hanging="360"/>
      </w:pPr>
      <w:rPr>
        <w:rFonts w:ascii="Garamond" w:hAnsi="Garamon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10"/>
  </w:num>
  <w:num w:numId="6">
    <w:abstractNumId w:val="12"/>
  </w:num>
  <w:num w:numId="7">
    <w:abstractNumId w:val="7"/>
  </w:num>
  <w:num w:numId="8">
    <w:abstractNumId w:val="16"/>
  </w:num>
  <w:num w:numId="9">
    <w:abstractNumId w:val="15"/>
  </w:num>
  <w:num w:numId="10">
    <w:abstractNumId w:val="17"/>
  </w:num>
  <w:num w:numId="11">
    <w:abstractNumId w:val="4"/>
  </w:num>
  <w:num w:numId="12">
    <w:abstractNumId w:val="8"/>
  </w:num>
  <w:num w:numId="13">
    <w:abstractNumId w:val="14"/>
  </w:num>
  <w:num w:numId="14">
    <w:abstractNumId w:val="13"/>
  </w:num>
  <w:num w:numId="15">
    <w:abstractNumId w:val="9"/>
  </w:num>
  <w:num w:numId="16">
    <w:abstractNumId w:val="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uqIwbQ7CwKqXr9j1QgK0q5DNcQE=" w:salt="ZbL6cVCEzkVsGWHI+LYjNA=="/>
  <w:defaultTabStop w:val="708"/>
  <w:hyphenationZone w:val="425"/>
  <w:characterSpacingControl w:val="doNotCompress"/>
  <w:hdrShapeDefaults>
    <o:shapedefaults v:ext="edit" spidmax="3079"/>
    <o:shapelayout v:ext="edit">
      <o:idmap v:ext="edit" data="2,3"/>
      <o:rules v:ext="edit">
        <o:r id="V:Rule1" type="connector" idref="#AutoShape 5"/>
        <o:r id="V:Rule2" type="connector" idref="#AutoShape 5"/>
      </o:rules>
    </o:shapelayout>
  </w:hdrShapeDefaults>
  <w:footnotePr>
    <w:footnote w:id="-1"/>
    <w:footnote w:id="0"/>
  </w:footnotePr>
  <w:endnotePr>
    <w:endnote w:id="-1"/>
    <w:endnote w:id="0"/>
  </w:endnotePr>
  <w:compat>
    <w:compatSetting w:name="compatibilityMode" w:uri="http://schemas.microsoft.com/office/word" w:val="14"/>
  </w:compat>
  <w:rsids>
    <w:rsidRoot w:val="009F6E2C"/>
    <w:rsid w:val="00033DE7"/>
    <w:rsid w:val="00057F8A"/>
    <w:rsid w:val="00083E0F"/>
    <w:rsid w:val="000D041C"/>
    <w:rsid w:val="00111E64"/>
    <w:rsid w:val="001645EA"/>
    <w:rsid w:val="0025787C"/>
    <w:rsid w:val="00294BF9"/>
    <w:rsid w:val="002F0E44"/>
    <w:rsid w:val="00324979"/>
    <w:rsid w:val="00351A23"/>
    <w:rsid w:val="0037173E"/>
    <w:rsid w:val="00380EA3"/>
    <w:rsid w:val="003F091F"/>
    <w:rsid w:val="00437841"/>
    <w:rsid w:val="00437CFB"/>
    <w:rsid w:val="00552925"/>
    <w:rsid w:val="00570EF6"/>
    <w:rsid w:val="00597B8C"/>
    <w:rsid w:val="006A0BC1"/>
    <w:rsid w:val="007037A6"/>
    <w:rsid w:val="00723B3B"/>
    <w:rsid w:val="00761330"/>
    <w:rsid w:val="007A2F88"/>
    <w:rsid w:val="008141D7"/>
    <w:rsid w:val="00814F9D"/>
    <w:rsid w:val="008E745E"/>
    <w:rsid w:val="00941DF3"/>
    <w:rsid w:val="009C2613"/>
    <w:rsid w:val="009F6E2C"/>
    <w:rsid w:val="00A735FE"/>
    <w:rsid w:val="00B768D6"/>
    <w:rsid w:val="00C037DE"/>
    <w:rsid w:val="00CB4FF5"/>
    <w:rsid w:val="00CB6134"/>
    <w:rsid w:val="00CD63C1"/>
    <w:rsid w:val="00E7215D"/>
    <w:rsid w:val="00E80FFA"/>
    <w:rsid w:val="00EB315D"/>
    <w:rsid w:val="00EC5938"/>
    <w:rsid w:val="00F41713"/>
    <w:rsid w:val="00FC08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Titlu3">
    <w:name w:val="heading 3"/>
    <w:basedOn w:val="Normal"/>
    <w:next w:val="Normal"/>
    <w:link w:val="Titlu3Caracter"/>
    <w:uiPriority w:val="9"/>
    <w:semiHidden/>
    <w:unhideWhenUsed/>
    <w:qFormat/>
    <w:rsid w:val="006A0BC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9F6E2C"/>
    <w:pPr>
      <w:spacing w:after="120"/>
    </w:pPr>
    <w:rPr>
      <w:rFonts w:ascii="Arial" w:hAnsi="Arial" w:cs="Arial"/>
      <w:b/>
      <w:sz w:val="2"/>
      <w:szCs w:val="24"/>
    </w:rPr>
  </w:style>
  <w:style w:type="character" w:customStyle="1" w:styleId="StyleHiddenCaracter">
    <w:name w:val="StyleHidden Caracter"/>
    <w:basedOn w:val="Fontdeparagrafimplicit"/>
    <w:link w:val="StyleHidden"/>
    <w:rsid w:val="009F6E2C"/>
    <w:rPr>
      <w:rFonts w:ascii="Arial" w:hAnsi="Arial" w:cs="Arial"/>
      <w:b/>
      <w:sz w:val="2"/>
      <w:szCs w:val="24"/>
    </w:rPr>
  </w:style>
  <w:style w:type="table" w:styleId="GrilTabel">
    <w:name w:val="Table Grid"/>
    <w:basedOn w:val="TabelNormal"/>
    <w:uiPriority w:val="39"/>
    <w:rsid w:val="00EC5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3Caracter">
    <w:name w:val="Titlu 3 Caracter"/>
    <w:basedOn w:val="Fontdeparagrafimplicit"/>
    <w:link w:val="Titlu3"/>
    <w:uiPriority w:val="9"/>
    <w:semiHidden/>
    <w:rsid w:val="006A0BC1"/>
    <w:rPr>
      <w:rFonts w:asciiTheme="majorHAnsi" w:eastAsiaTheme="majorEastAsia" w:hAnsiTheme="majorHAnsi" w:cstheme="majorBidi"/>
      <w:b/>
      <w:bCs/>
      <w:color w:val="5B9BD5" w:themeColor="accent1"/>
    </w:rPr>
  </w:style>
  <w:style w:type="paragraph" w:customStyle="1" w:styleId="TableContents">
    <w:name w:val="Table Contents"/>
    <w:basedOn w:val="Normal"/>
    <w:rsid w:val="008141D7"/>
    <w:pPr>
      <w:suppressLineNumbers/>
      <w:suppressAutoHyphens/>
      <w:spacing w:after="0" w:line="240" w:lineRule="auto"/>
    </w:pPr>
    <w:rPr>
      <w:rFonts w:ascii="Times New Roman" w:eastAsia="Times New Roman" w:hAnsi="Times New Roman" w:cs="Times New Roman"/>
      <w:sz w:val="24"/>
      <w:szCs w:val="2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Titlu3">
    <w:name w:val="heading 3"/>
    <w:basedOn w:val="Normal"/>
    <w:next w:val="Normal"/>
    <w:link w:val="Titlu3Caracter"/>
    <w:uiPriority w:val="9"/>
    <w:semiHidden/>
    <w:unhideWhenUsed/>
    <w:qFormat/>
    <w:rsid w:val="006A0BC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9F6E2C"/>
    <w:pPr>
      <w:spacing w:after="120"/>
    </w:pPr>
    <w:rPr>
      <w:rFonts w:ascii="Arial" w:hAnsi="Arial" w:cs="Arial"/>
      <w:b/>
      <w:sz w:val="2"/>
      <w:szCs w:val="24"/>
    </w:rPr>
  </w:style>
  <w:style w:type="character" w:customStyle="1" w:styleId="StyleHiddenCaracter">
    <w:name w:val="StyleHidden Caracter"/>
    <w:basedOn w:val="Fontdeparagrafimplicit"/>
    <w:link w:val="StyleHidden"/>
    <w:rsid w:val="009F6E2C"/>
    <w:rPr>
      <w:rFonts w:ascii="Arial" w:hAnsi="Arial" w:cs="Arial"/>
      <w:b/>
      <w:sz w:val="2"/>
      <w:szCs w:val="24"/>
    </w:rPr>
  </w:style>
  <w:style w:type="table" w:styleId="GrilTabel">
    <w:name w:val="Table Grid"/>
    <w:basedOn w:val="TabelNormal"/>
    <w:uiPriority w:val="39"/>
    <w:rsid w:val="00EC5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3Caracter">
    <w:name w:val="Titlu 3 Caracter"/>
    <w:basedOn w:val="Fontdeparagrafimplicit"/>
    <w:link w:val="Titlu3"/>
    <w:uiPriority w:val="9"/>
    <w:semiHidden/>
    <w:rsid w:val="006A0BC1"/>
    <w:rPr>
      <w:rFonts w:asciiTheme="majorHAnsi" w:eastAsiaTheme="majorEastAsia" w:hAnsiTheme="majorHAnsi" w:cstheme="majorBidi"/>
      <w:b/>
      <w:bCs/>
      <w:color w:val="5B9BD5" w:themeColor="accent1"/>
    </w:rPr>
  </w:style>
  <w:style w:type="paragraph" w:customStyle="1" w:styleId="TableContents">
    <w:name w:val="Table Contents"/>
    <w:basedOn w:val="Normal"/>
    <w:rsid w:val="008141D7"/>
    <w:pPr>
      <w:suppressLineNumbers/>
      <w:suppressAutoHyphens/>
      <w:spacing w:after="0" w:line="240" w:lineRule="auto"/>
    </w:pPr>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FB4E1F9F34CC4756A0D4FAE1DA8FDF79"/>
        <w:category>
          <w:name w:val="General"/>
          <w:gallery w:val="placeholder"/>
        </w:category>
        <w:types>
          <w:type w:val="bbPlcHdr"/>
        </w:types>
        <w:behaviors>
          <w:behavior w:val="content"/>
        </w:behaviors>
        <w:guid w:val="{FB1354CF-6585-44C1-A642-1F97A3C23E0C}"/>
      </w:docPartPr>
      <w:docPartBody>
        <w:p w:rsidR="00B552EB" w:rsidRDefault="007914FA" w:rsidP="007914FA">
          <w:pPr>
            <w:pStyle w:val="FB4E1F9F34CC4756A0D4FAE1DA8FDF79"/>
          </w:pPr>
          <w:r w:rsidRPr="0022638F">
            <w:rPr>
              <w:rStyle w:val="Textsubstituent"/>
              <w:rFonts w:ascii="Arial" w:hAnsi="Arial" w:cs="Arial"/>
            </w:rPr>
            <w:t>....</w:t>
          </w:r>
        </w:p>
      </w:docPartBody>
    </w:docPart>
    <w:docPart>
      <w:docPartPr>
        <w:name w:val="AC8CA38B2DB944C0930275A5C438D875"/>
        <w:category>
          <w:name w:val="General"/>
          <w:gallery w:val="placeholder"/>
        </w:category>
        <w:types>
          <w:type w:val="bbPlcHdr"/>
        </w:types>
        <w:behaviors>
          <w:behavior w:val="content"/>
        </w:behaviors>
        <w:guid w:val="{64A0FA0C-D641-41E2-8403-B09BD504E4F5}"/>
      </w:docPartPr>
      <w:docPartBody>
        <w:p w:rsidR="00904220" w:rsidRDefault="00B552EB" w:rsidP="00B552EB">
          <w:pPr>
            <w:pStyle w:val="AC8CA38B2DB944C0930275A5C438D875"/>
          </w:pPr>
          <w:r w:rsidRPr="00B82BD7">
            <w:rPr>
              <w:rStyle w:val="Textsubstituent"/>
              <w:rFonts w:ascii="Arial" w:hAnsi="Arial" w:cs="Arial"/>
            </w:rPr>
            <w:t>....</w:t>
          </w:r>
        </w:p>
      </w:docPartBody>
    </w:docPart>
    <w:docPart>
      <w:docPartPr>
        <w:name w:val="85221765466840DB8F0BE523D80DD1EA"/>
        <w:category>
          <w:name w:val="General"/>
          <w:gallery w:val="placeholder"/>
        </w:category>
        <w:types>
          <w:type w:val="bbPlcHdr"/>
        </w:types>
        <w:behaviors>
          <w:behavior w:val="content"/>
        </w:behaviors>
        <w:guid w:val="{BC5D1E43-027F-4A19-9A32-CB4D110BA726}"/>
      </w:docPartPr>
      <w:docPartBody>
        <w:p w:rsidR="00904220" w:rsidRDefault="00B552EB" w:rsidP="00B552EB">
          <w:pPr>
            <w:pStyle w:val="85221765466840DB8F0BE523D80DD1EA"/>
          </w:pPr>
          <w:r w:rsidRPr="0075375E">
            <w:rPr>
              <w:rStyle w:val="Textsubstituent"/>
              <w:rFonts w:ascii="Calibri" w:hAnsi="Calibri" w:cs="Calibri"/>
            </w:rPr>
            <w:t>....</w:t>
          </w:r>
        </w:p>
      </w:docPartBody>
    </w:docPart>
    <w:docPart>
      <w:docPartPr>
        <w:name w:val="2F058B1E8BE6484193CC3023CE8BFDCC"/>
        <w:category>
          <w:name w:val="General"/>
          <w:gallery w:val="placeholder"/>
        </w:category>
        <w:types>
          <w:type w:val="bbPlcHdr"/>
        </w:types>
        <w:behaviors>
          <w:behavior w:val="content"/>
        </w:behaviors>
        <w:guid w:val="{02B23320-0578-4AE5-82C3-F57F9B5832D2}"/>
      </w:docPartPr>
      <w:docPartBody>
        <w:p w:rsidR="00904220" w:rsidRDefault="00B552EB" w:rsidP="00B552EB">
          <w:pPr>
            <w:pStyle w:val="2F058B1E8BE6484193CC3023CE8BFDCC"/>
          </w:pPr>
          <w:r w:rsidRPr="00BD4EA0">
            <w:rPr>
              <w:rStyle w:val="Textsubstituent"/>
              <w:rFonts w:ascii="Arial" w:hAnsi="Arial" w:cs="Arial"/>
            </w:rPr>
            <w:t>....</w:t>
          </w:r>
        </w:p>
      </w:docPartBody>
    </w:docPart>
    <w:docPart>
      <w:docPartPr>
        <w:name w:val="CFA25A78B9E54F5BBBF931CA55EE3EFC"/>
        <w:category>
          <w:name w:val="General"/>
          <w:gallery w:val="placeholder"/>
        </w:category>
        <w:types>
          <w:type w:val="bbPlcHdr"/>
        </w:types>
        <w:behaviors>
          <w:behavior w:val="content"/>
        </w:behaviors>
        <w:guid w:val="{90B76350-F9A8-4D57-B165-A9A0AF1AEEB9}"/>
      </w:docPartPr>
      <w:docPartBody>
        <w:p w:rsidR="00904220" w:rsidRDefault="00B552EB" w:rsidP="00B552EB">
          <w:pPr>
            <w:pStyle w:val="CFA25A78B9E54F5BBBF931CA55EE3EFC"/>
          </w:pPr>
          <w:r w:rsidRPr="00BD4EA0">
            <w:rPr>
              <w:rStyle w:val="Textsubstituent"/>
              <w:rFonts w:ascii="Arial" w:hAnsi="Arial" w:cs="Arial"/>
            </w:rPr>
            <w:t>....</w:t>
          </w:r>
        </w:p>
      </w:docPartBody>
    </w:docPart>
    <w:docPart>
      <w:docPartPr>
        <w:name w:val="2EAC747E6C434518BBF2C5CFB7BE6EBD"/>
        <w:category>
          <w:name w:val="General"/>
          <w:gallery w:val="placeholder"/>
        </w:category>
        <w:types>
          <w:type w:val="bbPlcHdr"/>
        </w:types>
        <w:behaviors>
          <w:behavior w:val="content"/>
        </w:behaviors>
        <w:guid w:val="{454DB6E3-6A2F-4451-B848-FC4B2EAF9765}"/>
      </w:docPartPr>
      <w:docPartBody>
        <w:p w:rsidR="00904220" w:rsidRDefault="00B552EB" w:rsidP="00B552EB">
          <w:pPr>
            <w:pStyle w:val="2EAC747E6C434518BBF2C5CFB7BE6EBD"/>
          </w:pPr>
          <w:r w:rsidRPr="00BD4EA0">
            <w:rPr>
              <w:rStyle w:val="Textsubstituent"/>
              <w:rFonts w:ascii="Arial" w:hAnsi="Arial" w:cs="Arial"/>
            </w:rPr>
            <w:t>....</w:t>
          </w:r>
        </w:p>
      </w:docPartBody>
    </w:docPart>
    <w:docPart>
      <w:docPartPr>
        <w:name w:val="65AB0D5AAD184F82BB4EB938FAA70606"/>
        <w:category>
          <w:name w:val="General"/>
          <w:gallery w:val="placeholder"/>
        </w:category>
        <w:types>
          <w:type w:val="bbPlcHdr"/>
        </w:types>
        <w:behaviors>
          <w:behavior w:val="content"/>
        </w:behaviors>
        <w:guid w:val="{E39985DD-0C6D-46EF-97E1-5A3F96734FBD}"/>
      </w:docPartPr>
      <w:docPartBody>
        <w:p w:rsidR="00904220" w:rsidRDefault="00B552EB" w:rsidP="00B552EB">
          <w:pPr>
            <w:pStyle w:val="65AB0D5AAD184F82BB4EB938FAA70606"/>
          </w:pPr>
          <w:r w:rsidRPr="00010A8C">
            <w:rPr>
              <w:rStyle w:val="Textsubstituent"/>
              <w:rFonts w:ascii="Arial" w:hAnsi="Arial" w:cs="Arial"/>
            </w:rPr>
            <w:t>....</w:t>
          </w:r>
        </w:p>
      </w:docPartBody>
    </w:docPart>
    <w:docPart>
      <w:docPartPr>
        <w:name w:val="3FAF89EB8EA545B4875305EC698CB28E"/>
        <w:category>
          <w:name w:val="General"/>
          <w:gallery w:val="placeholder"/>
        </w:category>
        <w:types>
          <w:type w:val="bbPlcHdr"/>
        </w:types>
        <w:behaviors>
          <w:behavior w:val="content"/>
        </w:behaviors>
        <w:guid w:val="{E8C5518E-28AD-4FFD-A177-F2612531ACE7}"/>
      </w:docPartPr>
      <w:docPartBody>
        <w:p w:rsidR="00904220" w:rsidRDefault="00B552EB" w:rsidP="00B552EB">
          <w:pPr>
            <w:pStyle w:val="3FAF89EB8EA545B4875305EC698CB28E"/>
          </w:pPr>
          <w:r w:rsidRPr="00010A8C">
            <w:rPr>
              <w:rStyle w:val="Textsubstituent"/>
              <w:rFonts w:ascii="Arial" w:hAnsi="Arial" w:cs="Arial"/>
            </w:rPr>
            <w:t>....</w:t>
          </w:r>
        </w:p>
      </w:docPartBody>
    </w:docPart>
    <w:docPart>
      <w:docPartPr>
        <w:name w:val="C3D97CC82C404968B4E2F12C59E6A093"/>
        <w:category>
          <w:name w:val="General"/>
          <w:gallery w:val="placeholder"/>
        </w:category>
        <w:types>
          <w:type w:val="bbPlcHdr"/>
        </w:types>
        <w:behaviors>
          <w:behavior w:val="content"/>
        </w:behaviors>
        <w:guid w:val="{545AF5BA-9810-42EC-AE9E-F70D76B78A0E}"/>
      </w:docPartPr>
      <w:docPartBody>
        <w:p w:rsidR="00904220" w:rsidRDefault="00B552EB" w:rsidP="00B552EB">
          <w:pPr>
            <w:pStyle w:val="C3D97CC82C404968B4E2F12C59E6A093"/>
          </w:pPr>
          <w:r w:rsidRPr="00241914">
            <w:rPr>
              <w:rStyle w:val="Textsubstituent"/>
              <w:rFonts w:ascii="Arial" w:hAnsi="Arial" w:cs="Arial"/>
            </w:rPr>
            <w:t>....</w:t>
          </w:r>
        </w:p>
      </w:docPartBody>
    </w:docPart>
    <w:docPart>
      <w:docPartPr>
        <w:name w:val="1B48964D01844871968070AAA2F1C571"/>
        <w:category>
          <w:name w:val="General"/>
          <w:gallery w:val="placeholder"/>
        </w:category>
        <w:types>
          <w:type w:val="bbPlcHdr"/>
        </w:types>
        <w:behaviors>
          <w:behavior w:val="content"/>
        </w:behaviors>
        <w:guid w:val="{FD2332BF-4DE1-41F8-A7EE-EC74B321ADC5}"/>
      </w:docPartPr>
      <w:docPartBody>
        <w:p w:rsidR="00904220" w:rsidRDefault="00B552EB" w:rsidP="00B552EB">
          <w:pPr>
            <w:pStyle w:val="1B48964D01844871968070AAA2F1C571"/>
          </w:pPr>
          <w:r w:rsidRPr="00241914">
            <w:rPr>
              <w:rStyle w:val="Textsubstituent"/>
              <w:rFonts w:ascii="Arial" w:hAnsi="Arial" w:cs="Arial"/>
            </w:rPr>
            <w:t>....</w:t>
          </w:r>
        </w:p>
      </w:docPartBody>
    </w:docPart>
    <w:docPart>
      <w:docPartPr>
        <w:name w:val="99002767BB834D89B68740738A504138"/>
        <w:category>
          <w:name w:val="General"/>
          <w:gallery w:val="placeholder"/>
        </w:category>
        <w:types>
          <w:type w:val="bbPlcHdr"/>
        </w:types>
        <w:behaviors>
          <w:behavior w:val="content"/>
        </w:behaviors>
        <w:guid w:val="{BEF8DBA2-1B34-4786-8064-FD4B0ED327BE}"/>
      </w:docPartPr>
      <w:docPartBody>
        <w:p w:rsidR="00904220" w:rsidRDefault="00B552EB" w:rsidP="00B552EB">
          <w:pPr>
            <w:pStyle w:val="99002767BB834D89B68740738A504138"/>
          </w:pPr>
          <w:r w:rsidRPr="00241914">
            <w:rPr>
              <w:rStyle w:val="Textsubstituent"/>
              <w:rFonts w:ascii="Arial" w:hAnsi="Arial" w:cs="Arial"/>
            </w:rPr>
            <w:t>....</w:t>
          </w:r>
        </w:p>
      </w:docPartBody>
    </w:docPart>
    <w:docPart>
      <w:docPartPr>
        <w:name w:val="B51B15E01C5F44DC82F9C0D2299A6839"/>
        <w:category>
          <w:name w:val="General"/>
          <w:gallery w:val="placeholder"/>
        </w:category>
        <w:types>
          <w:type w:val="bbPlcHdr"/>
        </w:types>
        <w:behaviors>
          <w:behavior w:val="content"/>
        </w:behaviors>
        <w:guid w:val="{60D80DE2-221D-4B95-B9DC-7F50769F6260}"/>
      </w:docPartPr>
      <w:docPartBody>
        <w:p w:rsidR="00904220" w:rsidRDefault="00B552EB" w:rsidP="00B552EB">
          <w:pPr>
            <w:pStyle w:val="B51B15E01C5F44DC82F9C0D2299A6839"/>
          </w:pPr>
          <w:r w:rsidRPr="00122506">
            <w:rPr>
              <w:rStyle w:val="Textsubstituent"/>
              <w:rFonts w:ascii="Arial" w:hAnsi="Arial" w:cs="Arial"/>
            </w:rPr>
            <w:t>....</w:t>
          </w:r>
        </w:p>
      </w:docPartBody>
    </w:docPart>
    <w:docPart>
      <w:docPartPr>
        <w:name w:val="C6918222414F4ED9A58E75465448B4E8"/>
        <w:category>
          <w:name w:val="General"/>
          <w:gallery w:val="placeholder"/>
        </w:category>
        <w:types>
          <w:type w:val="bbPlcHdr"/>
        </w:types>
        <w:behaviors>
          <w:behavior w:val="content"/>
        </w:behaviors>
        <w:guid w:val="{E97E46A5-E49E-40EC-A064-F9A242E50852}"/>
      </w:docPartPr>
      <w:docPartBody>
        <w:p w:rsidR="00904220" w:rsidRDefault="00B552EB" w:rsidP="00B552EB">
          <w:pPr>
            <w:pStyle w:val="C6918222414F4ED9A58E75465448B4E8"/>
          </w:pPr>
          <w:r w:rsidRPr="001E7F70">
            <w:rPr>
              <w:rStyle w:val="Textsubstituent"/>
              <w:rFonts w:ascii="Arial" w:hAnsi="Arial" w:cs="Arial"/>
            </w:rPr>
            <w:t>....</w:t>
          </w:r>
        </w:p>
      </w:docPartBody>
    </w:docPart>
    <w:docPart>
      <w:docPartPr>
        <w:name w:val="82C465A761254AD0BD0CBBB43ABA0B89"/>
        <w:category>
          <w:name w:val="General"/>
          <w:gallery w:val="placeholder"/>
        </w:category>
        <w:types>
          <w:type w:val="bbPlcHdr"/>
        </w:types>
        <w:behaviors>
          <w:behavior w:val="content"/>
        </w:behaviors>
        <w:guid w:val="{0C8454F3-BF96-4C96-A542-E7B979282007}"/>
      </w:docPartPr>
      <w:docPartBody>
        <w:p w:rsidR="00904220" w:rsidRDefault="00B552EB" w:rsidP="00B552EB">
          <w:pPr>
            <w:pStyle w:val="82C465A761254AD0BD0CBBB43ABA0B89"/>
          </w:pPr>
          <w:r w:rsidRPr="001E7F70">
            <w:rPr>
              <w:rStyle w:val="Textsubstituent"/>
              <w:rFonts w:ascii="Arial" w:hAnsi="Arial" w:cs="Arial"/>
            </w:rPr>
            <w:t>....</w:t>
          </w:r>
        </w:p>
      </w:docPartBody>
    </w:docPart>
    <w:docPart>
      <w:docPartPr>
        <w:name w:val="0B452B47C9F149AB834F7EA25E0F008A"/>
        <w:category>
          <w:name w:val="General"/>
          <w:gallery w:val="placeholder"/>
        </w:category>
        <w:types>
          <w:type w:val="bbPlcHdr"/>
        </w:types>
        <w:behaviors>
          <w:behavior w:val="content"/>
        </w:behaviors>
        <w:guid w:val="{EF724A00-F210-48CA-B378-43BF32E28215}"/>
      </w:docPartPr>
      <w:docPartBody>
        <w:p w:rsidR="00904220" w:rsidRDefault="00B552EB" w:rsidP="00B552EB">
          <w:pPr>
            <w:pStyle w:val="0B452B47C9F149AB834F7EA25E0F008A"/>
          </w:pPr>
          <w:r w:rsidRPr="001E7F70">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Bold">
    <w:panose1 w:val="00000000000000000000"/>
    <w:charset w:val="00"/>
    <w:family w:val="roman"/>
    <w:notTrueType/>
    <w:pitch w:val="default"/>
  </w:font>
  <w:font w:name="Calibri Light">
    <w:altName w:val="Calibri"/>
    <w:charset w:val="00"/>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4FA"/>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04220"/>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552EB"/>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552EB"/>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FB4E1F9F34CC4756A0D4FAE1DA8FDF79">
    <w:name w:val="FB4E1F9F34CC4756A0D4FAE1DA8FDF79"/>
    <w:rsid w:val="007914FA"/>
    <w:pPr>
      <w:spacing w:after="200" w:line="276" w:lineRule="auto"/>
    </w:pPr>
    <w:rPr>
      <w:lang w:val="ro-RO" w:eastAsia="ro-RO"/>
    </w:rPr>
  </w:style>
  <w:style w:type="paragraph" w:customStyle="1" w:styleId="40C05E8D63BE409B9C19212C257C3D22">
    <w:name w:val="40C05E8D63BE409B9C19212C257C3D22"/>
    <w:rsid w:val="007914FA"/>
    <w:pPr>
      <w:spacing w:after="200" w:line="276" w:lineRule="auto"/>
    </w:pPr>
    <w:rPr>
      <w:lang w:val="ro-RO" w:eastAsia="ro-RO"/>
    </w:rPr>
  </w:style>
  <w:style w:type="paragraph" w:customStyle="1" w:styleId="AC8CA38B2DB944C0930275A5C438D875">
    <w:name w:val="AC8CA38B2DB944C0930275A5C438D875"/>
    <w:rsid w:val="00B552EB"/>
    <w:pPr>
      <w:spacing w:after="200" w:line="276" w:lineRule="auto"/>
    </w:pPr>
    <w:rPr>
      <w:lang w:val="ro-RO" w:eastAsia="ro-RO"/>
    </w:rPr>
  </w:style>
  <w:style w:type="paragraph" w:customStyle="1" w:styleId="85221765466840DB8F0BE523D80DD1EA">
    <w:name w:val="85221765466840DB8F0BE523D80DD1EA"/>
    <w:rsid w:val="00B552EB"/>
    <w:pPr>
      <w:spacing w:after="200" w:line="276" w:lineRule="auto"/>
    </w:pPr>
    <w:rPr>
      <w:lang w:val="ro-RO" w:eastAsia="ro-RO"/>
    </w:rPr>
  </w:style>
  <w:style w:type="paragraph" w:customStyle="1" w:styleId="2F058B1E8BE6484193CC3023CE8BFDCC">
    <w:name w:val="2F058B1E8BE6484193CC3023CE8BFDCC"/>
    <w:rsid w:val="00B552EB"/>
    <w:pPr>
      <w:spacing w:after="200" w:line="276" w:lineRule="auto"/>
    </w:pPr>
    <w:rPr>
      <w:lang w:val="ro-RO" w:eastAsia="ro-RO"/>
    </w:rPr>
  </w:style>
  <w:style w:type="paragraph" w:customStyle="1" w:styleId="CFA25A78B9E54F5BBBF931CA55EE3EFC">
    <w:name w:val="CFA25A78B9E54F5BBBF931CA55EE3EFC"/>
    <w:rsid w:val="00B552EB"/>
    <w:pPr>
      <w:spacing w:after="200" w:line="276" w:lineRule="auto"/>
    </w:pPr>
    <w:rPr>
      <w:lang w:val="ro-RO" w:eastAsia="ro-RO"/>
    </w:rPr>
  </w:style>
  <w:style w:type="paragraph" w:customStyle="1" w:styleId="2EAC747E6C434518BBF2C5CFB7BE6EBD">
    <w:name w:val="2EAC747E6C434518BBF2C5CFB7BE6EBD"/>
    <w:rsid w:val="00B552EB"/>
    <w:pPr>
      <w:spacing w:after="200" w:line="276" w:lineRule="auto"/>
    </w:pPr>
    <w:rPr>
      <w:lang w:val="ro-RO" w:eastAsia="ro-RO"/>
    </w:rPr>
  </w:style>
  <w:style w:type="paragraph" w:customStyle="1" w:styleId="65AB0D5AAD184F82BB4EB938FAA70606">
    <w:name w:val="65AB0D5AAD184F82BB4EB938FAA70606"/>
    <w:rsid w:val="00B552EB"/>
    <w:pPr>
      <w:spacing w:after="200" w:line="276" w:lineRule="auto"/>
    </w:pPr>
    <w:rPr>
      <w:lang w:val="ro-RO" w:eastAsia="ro-RO"/>
    </w:rPr>
  </w:style>
  <w:style w:type="paragraph" w:customStyle="1" w:styleId="3FAF89EB8EA545B4875305EC698CB28E">
    <w:name w:val="3FAF89EB8EA545B4875305EC698CB28E"/>
    <w:rsid w:val="00B552EB"/>
    <w:pPr>
      <w:spacing w:after="200" w:line="276" w:lineRule="auto"/>
    </w:pPr>
    <w:rPr>
      <w:lang w:val="ro-RO" w:eastAsia="ro-RO"/>
    </w:rPr>
  </w:style>
  <w:style w:type="paragraph" w:customStyle="1" w:styleId="C3D97CC82C404968B4E2F12C59E6A093">
    <w:name w:val="C3D97CC82C404968B4E2F12C59E6A093"/>
    <w:rsid w:val="00B552EB"/>
    <w:pPr>
      <w:spacing w:after="200" w:line="276" w:lineRule="auto"/>
    </w:pPr>
    <w:rPr>
      <w:lang w:val="ro-RO" w:eastAsia="ro-RO"/>
    </w:rPr>
  </w:style>
  <w:style w:type="paragraph" w:customStyle="1" w:styleId="1B48964D01844871968070AAA2F1C571">
    <w:name w:val="1B48964D01844871968070AAA2F1C571"/>
    <w:rsid w:val="00B552EB"/>
    <w:pPr>
      <w:spacing w:after="200" w:line="276" w:lineRule="auto"/>
    </w:pPr>
    <w:rPr>
      <w:lang w:val="ro-RO" w:eastAsia="ro-RO"/>
    </w:rPr>
  </w:style>
  <w:style w:type="paragraph" w:customStyle="1" w:styleId="99002767BB834D89B68740738A504138">
    <w:name w:val="99002767BB834D89B68740738A504138"/>
    <w:rsid w:val="00B552EB"/>
    <w:pPr>
      <w:spacing w:after="200" w:line="276" w:lineRule="auto"/>
    </w:pPr>
    <w:rPr>
      <w:lang w:val="ro-RO" w:eastAsia="ro-RO"/>
    </w:rPr>
  </w:style>
  <w:style w:type="paragraph" w:customStyle="1" w:styleId="B51B15E01C5F44DC82F9C0D2299A6839">
    <w:name w:val="B51B15E01C5F44DC82F9C0D2299A6839"/>
    <w:rsid w:val="00B552EB"/>
    <w:pPr>
      <w:spacing w:after="200" w:line="276" w:lineRule="auto"/>
    </w:pPr>
    <w:rPr>
      <w:lang w:val="ro-RO" w:eastAsia="ro-RO"/>
    </w:rPr>
  </w:style>
  <w:style w:type="paragraph" w:customStyle="1" w:styleId="C6918222414F4ED9A58E75465448B4E8">
    <w:name w:val="C6918222414F4ED9A58E75465448B4E8"/>
    <w:rsid w:val="00B552EB"/>
    <w:pPr>
      <w:spacing w:after="200" w:line="276" w:lineRule="auto"/>
    </w:pPr>
    <w:rPr>
      <w:lang w:val="ro-RO" w:eastAsia="ro-RO"/>
    </w:rPr>
  </w:style>
  <w:style w:type="paragraph" w:customStyle="1" w:styleId="82C465A761254AD0BD0CBBB43ABA0B89">
    <w:name w:val="82C465A761254AD0BD0CBBB43ABA0B89"/>
    <w:rsid w:val="00B552EB"/>
    <w:pPr>
      <w:spacing w:after="200" w:line="276" w:lineRule="auto"/>
    </w:pPr>
    <w:rPr>
      <w:lang w:val="ro-RO" w:eastAsia="ro-RO"/>
    </w:rPr>
  </w:style>
  <w:style w:type="paragraph" w:customStyle="1" w:styleId="0B452B47C9F149AB834F7EA25E0F008A">
    <w:name w:val="0B452B47C9F149AB834F7EA25E0F008A"/>
    <w:rsid w:val="00B552EB"/>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ConcentratieMaximaApaModel, SIM.Reglementari.Model, Version=1.0.0.0, Culture=neutral, PublicKeyToken=null]]">[{"LocPrelevare":"efluent statie de epurare","NaturaApa":"menajere epurate","IndicatorCalitateId":150,"IndicatorCalitate":"pH 6,5 – 8,5 unitati de pH","Cma":null,"UnitateMasuraId":null,"UnitateMasura":null,"Id":"dd7c817a-c129-4dd9-8288-be39eb7dfa01","DetailId":"00000000-0000-0000-0000-000000000000","ActReglementareId":"a2a3d454-191a-40c7-8cd1-e815d4ac7cdb"},{"LocPrelevare":"efluent statie de epurare","NaturaApa":"menajere epurate","IndicatorCalitateId":148,"IndicatorCalitate":"Materii  totale in suspensie","Cma":35.0,"UnitateMasuraId":7,"UnitateMasura":"Miligrame/Litru","Id":"7b179c62-6f1f-41cf-9194-f6be0657cc73","DetailId":"00000000-0000-0000-0000-000000000000","ActReglementareId":"a2a3d454-191a-40c7-8cd1-e815d4ac7cdb"},{"LocPrelevare":"efluent statie de epurare","NaturaApa":"menajere epurate","IndicatorCalitateId":141,"IndicatorCalitate":"Rezidiu filtrate la 105 grade C","Cma":1000.0,"UnitateMasuraId":7,"UnitateMasura":"Miligrame/Litru","Id":"fc5d6ed8-fd0d-4309-9adf-14b38489c6b7","DetailId":"00000000-0000-0000-0000-000000000000","ActReglementareId":"a2a3d454-191a-40c7-8cd1-e815d4ac7cdb"},{"LocPrelevare":"efluent statie de epurare","NaturaApa":"menajere epurate","IndicatorCalitateId":104,"IndicatorCalitate":"Consum biochimic de oxygen la 5 zile CBO5","Cma":25.0,"UnitateMasuraId":7,"UnitateMasura":"Miligrame/Litru","Id":"3ff8ec72-ce66-4d2e-bbff-d7e1ef9201d6","DetailId":"00000000-0000-0000-0000-000000000000","ActReglementareId":"a2a3d454-191a-40c7-8cd1-e815d4ac7cdb"},{"LocPrelevare":"efluent statie de epurare","NaturaApa":"menajere epurate","IndicatorCalitateId":147,"IndicatorCalitate":"Detergenti sintetici","Cma":0.50,"UnitateMasuraId":7,"UnitateMasura":"Miligrame/Litru","Id":"aa0518fd-f778-4905-b143-79ca9b211881","DetailId":"00000000-0000-0000-0000-000000000000","ActReglementareId":"a2a3d454-191a-40c7-8cd1-e815d4ac7cdb"},{"LocPrelevare":"efluent statie de epurare","NaturaApa":"menajere epurate","IndicatorCalitateId":97,"IndicatorCalitate":"Azot total","Cma":15.0,"UnitateMasuraId":7,"UnitateMasura":"Miligrame/Litru","Id":"4e280f9f-21e1-4e3d-9526-25e18850cf5d","DetailId":"00000000-0000-0000-0000-000000000000","ActReglementareId":"a2a3d454-191a-40c7-8cd1-e815d4ac7cdb"},{"LocPrelevare":"efluent statie de epurare","NaturaApa":"menajere epurate","IndicatorCalitateId":103,"IndicatorCalitate":"Consum chimic de oxigen metoda cu dicromat de potasiu (CCO_Cr^-)","Cma":125.0,"UnitateMasuraId":7,"UnitateMasura":"Miligrame/Litru","Id":"869f1d9f-dd23-4252-9ac9-9165f3e84240","DetailId":"00000000-0000-0000-0000-000000000000","ActReglementareId":"a2a3d454-191a-40c7-8cd1-e815d4ac7cdb"},{"LocPrelevare":"efluent statie de epurare","NaturaApa":"menajere epurate","IndicatorCalitateId":100,"IndicatorCalitate":"Substante extractibile cu solvent organici","Cma":20.0,"UnitateMasuraId":7,"UnitateMasura":"Miligrame/Litru","Id":"793cbeff-5e42-4ace-b04a-96bf2b3bfdf1","DetailId":"00000000-0000-0000-0000-000000000000","ActReglementareId":"a2a3d454-191a-40c7-8cd1-e815d4ac7cdb"}]</value>
</file>

<file path=customXml/item11.xml><?xml version="1.0" encoding="utf-8"?><value xmlns="System.Collections.Generic.List`1[[SIM.Reglementari.Model.Entities.ActivitatePrtrModel, SIM.Reglementari.Model, Version=1.0.0.0, Culture=neutral, PublicKeyToken=null]]">[]</value>
</file>

<file path=customXml/item12.xml><?xml version="1.0" encoding="utf-8"?><value xmlns="System.Collections.Generic.List`1[[SIM.Reglementari.Model.Entities.PretratareApeModel, SIM.Reglementari.Model, Version=1.0.0.0, Culture=neutral, PublicKeyToken=null]]">[]</value>
</file>

<file path=customXml/item13.xml><?xml version="1.0" encoding="utf-8"?><value xmlns="System.Collections.Generic.List`1[[SIM.Reglementari.Model.Entities.ProduseModel, SIM.Reglementari.Model, Version=1.0.0.0, Culture=neutral, PublicKeyToken=null]]">[]</value>
</file>

<file path=customXml/item14.xml><?xml version="1.0" encoding="utf-8"?><value xmlns="System.Collections.Generic.List`1[[SIM.Reglementari.Model.Entities.DeseuriTratateModel, SIM.Reglementari.Model, Version=1.0.0.0, Culture=neutral, PublicKeyToken=null]]">[]</value>
</file>

<file path=customXml/item15.xml><?xml version="1.0" encoding="utf-8"?><value xmlns="System.Collections.Generic.List`1[[SIM.Reglementari.Model.Entities.RevizuiriModel, SIM.Reglementari.Model, Version=1.0.0.0, Culture=neutral, PublicKeyToken=null]]">[]</value>
</file>

<file path=customXml/item16.xml><?xml version="1.0" encoding="utf-8"?><value xmlns="System.Collections.Generic.List`1[[SIM.Reglementari.Model.Entities.TratareApeModel, SIM.Reglementari.Model, Version=1.0.0.0, Culture=neutral, PublicKeyToken=null]]">[{"Denumire":"Tratare ape industriale în amplasament","Valoare":"NU","Id":"9c89aa36-df6d-4359-922d-210854f13b06","DetailId":"00000000-0000-0000-0000-000000000000","ActReglementareId":"a2a3d454-191a-40c7-8cd1-e815d4ac7cdb"}]</value>
</file>

<file path=customXml/item17.xml><?xml version="1.0" encoding="utf-8"?><value xmlns="System.Collections.Generic.List`1[[SIM.Reglementari.Model.Entities.CapacitateMaximaProiectataModel, SIM.Reglementari.Model, Version=1.0.0.0, Culture=neutral, PublicKeyToken=null]]">[{"CodRev2":"5510","IdRev2":"95bc3216-f6e7-415a-b87e-7cfaa11a70d1","InstalatieUtilaj":"facilitati de cazare","CapacitateMaximaProiectata":30.0,"UnitateMasuraId":141,"UnitateMasura":"Numar persoane","Id":"3aefe31a-2739-4d0f-a699-b479d43e99bb","DetailId":"00000000-0000-0000-0000-000000000000","ActReglementareId":"a2a3d454-191a-40c7-8cd1-e815d4ac7cdb"},{"CodRev2":"0322","IdRev2":"6ea51447-2a4e-4d16-a736-ac32a0106aad","InstalatieUtilaj":"lac de agrement","CapacitateMaximaProiectata":1150.0,"UnitateMasuraId":133,"UnitateMasura":"Metri cubi/an","Id":"93691156-e678-4fa8-b24b-5c13631d38e4","DetailId":"00000000-0000-0000-0000-000000000000","ActReglementareId":"a2a3d454-191a-40c7-8cd1-e815d4ac7cdb"},{"CodRev2":"5610","IdRev2":"61c9d300-d73b-4dc5-801c-d0e14eb1b39e","InstalatieUtilaj":"restaurant","CapacitateMaximaProiectata":120.0,"UnitateMasuraId":141,"UnitateMasura":"Numar persoane","Id":"8c0663d9-9b02-488f-bb95-6f59e97f8dd0","DetailId":"00000000-0000-0000-0000-000000000000","ActReglementareId":"a2a3d454-191a-40c7-8cd1-e815d4ac7cdb"}]</value>
</file>

<file path=customXml/item18.xml><?xml version="1.0" encoding="utf-8"?><value xmlns="System.Collections.Generic.List`1[[SIM.Reglementari.Model.Entities.MonitorizareAerModel, SIM.Reglementari.Model, Version=1.0.0.0, Culture=neutral, PublicKeyToken=null]]">[]</value>
</file>

<file path=customXml/item19.xml><?xml version="1.0" encoding="utf-8"?><value xmlns="System.Collections.Generic.List`1[[SIM.Reglementari.Model.Entities.SituatieUrgentaModel, SIM.Reglementari.Model, Version=1.0.0.0, Culture=neutral, PublicKeyToken=null]]">[]</value>
</file>

<file path=customXml/item2.xml><?xml version="1.0" encoding="utf-8"?><value xmlns="System.Collections.Generic.List`1[[SIM.Reglementari.Model.Entities.MateriePrimaModel, SIM.Reglementari.Model, Version=1.0.0.0, Culture=neutral, PublicKeyToken=null]]">[]</value>
</file>

<file path=customXml/item20.xml><?xml version="1.0" encoding="utf-8"?><value xmlns="System.Collections.Generic.List`1[[SIM.Reglementari.Model.Entities.ValoriLimitaAerNormaleModel, SIM.Reglementari.Model, Version=1.0.0.0, Culture=neutral, PublicKeyToken=null]]">[{"CodCaenRev2":"5510","CosId":"43828e23-e0e5-4b42-869a-58de567c745f","DenumireCos":"cos de evacuare gaze arse de la centrala termica","Poluant":"Monoxid de Carbon","Vle":250.0,"UnitateMasuraId":148,"UnitateMasura":"Milligram/normal metru cub","ConditiiReferinta":"6% oxigen","Id":"ce111e0b-a89a-42c8-aa35-020c43a07f9b","DetailId":"43828e23-e0e5-4b42-869a-58de567c745f","ActReglementareId":"a2a3d454-191a-40c7-8cd1-e815d4ac7cdb"},{"CodCaenRev2":"5510","CosId":"e2942e90-f495-41dd-8a56-8b88cc7d4690","DenumireCos":"cos de evacuare gaze arse de la centrala termica","Poluant":"Oxizi de azot","Vle":500.0,"UnitateMasuraId":148,"UnitateMasura":"Milligram/normal metru cub","ConditiiReferinta":"6% oxigen","Id":"e87d176e-a316-4031-b543-897220d78f23","DetailId":"e2942e90-f495-41dd-8a56-8b88cc7d4690","ActReglementareId":"a2a3d454-191a-40c7-8cd1-e815d4ac7cdb"},{"CodCaenRev2":"5510","CosId":"2eab02e0-acfd-4c95-8b58-9b7a50de48a2","DenumireCos":"cos de evacuare gaze arse de la centrala termica","Poluant":"Oxizi de sulf ","Vle":2000.0,"UnitateMasuraId":148,"UnitateMasura":"Milligram/normal metru cub","ConditiiReferinta":"6% oxigen","Id":"928ee57d-4e53-4ec5-acef-d06bea4c0cc3","DetailId":"2eab02e0-acfd-4c95-8b58-9b7a50de48a2","ActReglementareId":"a2a3d454-191a-40c7-8cd1-e815d4ac7cdb"},{"CodCaenRev2":"5510","CosId":"2d10e064-c55e-4b46-9a5e-ef2630aeb316","DenumireCos":"cos de evacuare gaze arse de la centrala termica","Poluant":"TSP (Particule in suspensie totale)","Vle":100.0,"UnitateMasuraId":148,"UnitateMasura":"Milligram/normal metru cub","ConditiiReferinta":"6% oxigen","Id":"bb97ab2a-f7e9-4309-b1d1-60e434914997","DetailId":"2d10e064-c55e-4b46-9a5e-ef2630aeb316","ActReglementareId":"a2a3d454-191a-40c7-8cd1-e815d4ac7cdb"},{"CodCaenRev2":"5510","CosId":"3abb96c7-c54e-43a0-bebc-7e83e3222bfe","DenumireCos":"cos de evacuare gaze arse de la centrala termica","Poluant":"Carbon Organic Total","Vle":50.0,"UnitateMasuraId":148,"UnitateMasura":"Milligram/normal metru cub","ConditiiReferinta":"6% oxigen","Id":"e75a5668-6e5c-4807-8dd5-f918f9b90894","DetailId":"3abb96c7-c54e-43a0-bebc-7e83e3222bfe","ActReglementareId":"a2a3d454-191a-40c7-8cd1-e815d4ac7cdb"}]</value>
</file>

<file path=customXml/item21.xml><?xml version="1.0" encoding="utf-8"?><value xmlns="System.Collections.Generic.List`1[[SIM.Reglementari.Model.Entities.CosuriModel, SIM.Reglementari.Model, Version=1.0.0.0, Culture=neutral, PublicKeyToken=null]]">[{"IdRev2":"95bc3216-f6e7-415a-b87e-7cfaa11a70d1","CodRev2":"5510","DenumireCos":"cos de evacuare gaze arse de la centrala termica","Inaltime":14.0,"DiametruBaza":0.4,"DiametruVarf":0.4,"Poluant":"Monoxid de Carbon","PoluantId":12,"EchipamentDepoluare":null,"Eficienta":null,"StereoX":453532.0,"StereoY":234852.0,"Id":"bfbb49d9-22b8-45d2-8dca-713046ac35f6","DetailId":"43828e23-e0e5-4b42-869a-58de567c745f","ActReglementareId":"a2a3d454-191a-40c7-8cd1-e815d4ac7cdb"},{"IdRev2":"95bc3216-f6e7-415a-b87e-7cfaa11a70d1","CodRev2":"5510","DenumireCos":"cos de evacuare gaze arse de la centrala termica","Inaltime":14.0,"DiametruBaza":0.4,"DiametruVarf":0.4,"Poluant":"Oxizi de azot","PoluantId":19,"EchipamentDepoluare":null,"Eficienta":null,"StereoX":453532.0,"StereoY":234852.0,"Id":"bfbb49d9-22b8-45d2-8dca-713046ac35f6","DetailId":"e2942e90-f495-41dd-8a56-8b88cc7d4690","ActReglementareId":"a2a3d454-191a-40c7-8cd1-e815d4ac7cdb"},{"IdRev2":"95bc3216-f6e7-415a-b87e-7cfaa11a70d1","CodRev2":"5510","DenumireCos":"cos de evacuare gaze arse de la centrala termica","Inaltime":14.0,"DiametruBaza":0.4,"DiametruVarf":0.4,"Poluant":"Oxizi de sulf ","PoluantId":20,"EchipamentDepoluare":null,"Eficienta":null,"StereoX":453532.0,"StereoY":234852.0,"Id":"bfbb49d9-22b8-45d2-8dca-713046ac35f6","DetailId":"2eab02e0-acfd-4c95-8b58-9b7a50de48a2","ActReglementareId":"a2a3d454-191a-40c7-8cd1-e815d4ac7cdb"},{"IdRev2":"95bc3216-f6e7-415a-b87e-7cfaa11a70d1","CodRev2":"5510","DenumireCos":"cos de evacuare gaze arse de la centrala termica","Inaltime":14.0,"DiametruBaza":0.4,"DiametruVarf":0.4,"Poluant":"TSP (Particule in suspensie totale)","PoluantId":114,"EchipamentDepoluare":null,"Eficienta":null,"StereoX":453532.0,"StereoY":234852.0,"Id":"bfbb49d9-22b8-45d2-8dca-713046ac35f6","DetailId":"2d10e064-c55e-4b46-9a5e-ef2630aeb316","ActReglementareId":"a2a3d454-191a-40c7-8cd1-e815d4ac7cdb"},{"IdRev2":"95bc3216-f6e7-415a-b87e-7cfaa11a70d1","CodRev2":"5510","DenumireCos":"cos de evacuare gaze arse de la centrala termica","Inaltime":14.0,"DiametruBaza":0.4,"DiametruVarf":0.4,"Poluant":"Carbon Organic Total","PoluantId":125,"EchipamentDepoluare":null,"Eficienta":null,"StereoX":453532.0,"StereoY":234852.0,"Id":"bfbb49d9-22b8-45d2-8dca-713046ac35f6","DetailId":"3abb96c7-c54e-43a0-bebc-7e83e3222bfe","ActReglementareId":"a2a3d454-191a-40c7-8cd1-e815d4ac7cdb"}]</value>
</file>

<file path=customXml/item22.xml><?xml version="1.0" encoding="utf-8"?><value xmlns="System.Collections.Generic.List`1[[SIM.Reglementari.Model.Entities.CodActivitateModel, SIM.Reglementari.Model, Version=1.0.0.0, Culture=neutral, PublicKeyToken=null]]">[{"CodRev2":"5510","DenumireRev2":"Hoteluri si alte facilitati de cazare similare","IdRev2":2491,"PozitieRev1":"262","CodRev1":"5510","DenumireRev1":"Hoteluri","IdRev1":548,"CodNfr":null,"IdNfr":null,"CodSnap":null,"IdSnap":null,"Id":"95bc3216-f6e7-415a-b87e-7cfaa11a70d1","DetailId":"00000000-0000-0000-0000-000000000000","ActReglementareId":"a2a3d454-191a-40c7-8cd1-e815d4ac7cdb"},{"CodRev2":"0322","DenumireRev2":"Acvacultura în ape dulci","IdRev2":1886,"PozitieRev1":"10","CodRev1":"0502","DenumireRev1":"Piscicultura","IdRev1":798,"CodNfr":null,"IdNfr":null,"CodSnap":null,"IdSnap":null,"Id":"6ea51447-2a4e-4d16-a736-ac32a0106aad","DetailId":"00000000-0000-0000-0000-000000000000","ActReglementareId":"a2a3d454-191a-40c7-8cd1-e815d4ac7cdb"},{"CodRev2":"5610","DenumireRev2":"Restaurante","IdRev2":2500,"PozitieRev1":"265","CodRev1":"5530","DenumireRev1":"Restaurante","IdRev1":554,"CodNfr":null,"IdNfr":null,"CodSnap":null,"IdSnap":null,"Id":"61c9d300-d73b-4dc5-801c-d0e14eb1b39e","DetailId":"00000000-0000-0000-0000-000000000000","ActReglementareId":"a2a3d454-191a-40c7-8cd1-e815d4ac7cdb"}]</value>
</file>

<file path=customXml/item23.xml><?xml version="1.0" encoding="utf-8"?><value xmlns="System.Collections.Generic.List`1[[SIM.Reglementari.Model.Entities.DeseuriBateriiModel, SIM.Reglementari.Model, Version=1.0.0.0, Culture=neutral, PublicKeyToken=null]]">[]</value>
</file>

<file path=customXml/item24.xml><?xml version="1.0" encoding="utf-8"?><value xmlns="System.Collections.Generic.List`1[[SIM.Reglementari.Model.Entities.ObligatiiRaportareModel, SIM.Reglementari.Model, Version=1.0.0.0, Culture=neutral, PublicKeyToken=null]]">[]</value>
</file>

<file path=customXml/item25.xml><?xml version="1.0" encoding="utf-8"?><value xmlns="System.Collections.Generic.List`1[[SIM.Reglementari.Model.Entities.GospodarireAmbalaje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DeseuriTransportateModel, SIM.Reglementari.Model, Version=1.0.0.0, Culture=neutral, PublicKeyToken=null]]">[]</value>
</file>

<file path=customXml/item28.xml><?xml version="1.0" encoding="utf-8"?><value xmlns="System.Collections.Generic.List`1[[SIM.Reglementari.Model.Entities.DeseuriDeeeModel, SIM.Reglementari.Model, Version=1.0.0.0, Culture=neutral, PublicKeyToken=null]]">[]</value>
</file>

<file path=customXml/item29.xml><?xml version="1.0" encoding="utf-8"?><value xmlns="System.Collections.Generic.List`1[[SIM.Reglementari.Model.Entities.MonitorizareApaSubteranaModel, SIM.Reglementari.Model, Version=1.0.0.0, Culture=neutral, PublicKeyToken=null]]">[]</value>
</file>

<file path=customXml/item3.xml><?xml version="1.0" encoding="utf-8"?><value xmlns="System.Collections.Generic.List`1[[SIM.Reglementari.Model.Entities.DeseuriComercializateModel, SIM.Reglementari.Model, Version=1.0.0.0, Culture=neutral, PublicKeyToken=null]]">[]</value>
</file>

<file path=customXml/item30.xml><?xml version="1.0" encoding="utf-8"?><value xmlns="System.Collections.Generic.List`1[[SIM.Reglementari.Model.Entities.ValoriAdmiseSolModel, SIM.Reglementari.Model, Version=1.0.0.0, Culture=neutral, PublicKeyToken=null]]">[]</value>
</file>

<file path=customXml/item31.xml><?xml version="1.0" encoding="utf-8"?><value xmlns="System.Collections.Generic.List`1[[SIM.Reglementari.Model.Entities.PericoleAccidenteMajoreModel, SIM.Reglementari.Model, Version=1.0.0.0, Culture=neutral, PublicKeyToken=null]]">[]</value>
</file>

<file path=customXml/item32.xml><?xml version="1.0" encoding="utf-8"?><value xmlns="System.Collections.Generic.List`1[[SIM.Reglementari.Model.Entities.MonitorizareSolModel, SIM.Reglementari.Model, Version=1.0.0.0, Culture=neutral, PublicKeyToken=null]]">[]</value>
</file>

<file path=customXml/item33.xml><?xml version="1.0" encoding="utf-8"?><value xmlns="System.Collections.Generic.List`1[[SIM.Reglementari.Model.Entities.DeseuriDeeeColectateModel, SIM.Reglementari.Model, Version=1.0.0.0, Culture=neutral, PublicKeyToken=null]]">[]</value>
</file>

<file path=customXml/item34.xml><?xml version="1.0" encoding="utf-8"?><value xmlns="System.Collections.Generic.List`1[[SIM.Reglementari.Model.Entities.SistemeSigurantaModel, SIM.Reglementari.Model, Version=1.0.0.0, Culture=neutral, PublicKeyToken=null]]">[]</value>
</file>

<file path=customXml/item35.xml><?xml version="1.0" encoding="utf-8"?><value xmlns="System.Collections.Generic.List`1[[SIM.Reglementari.Model.Entities.DeseuriStocateModel, SIM.Reglementari.Model, Version=1.0.0.0, Culture=neutral, PublicKeyToken=null]]">[]</value>
</file>

<file path=customXml/item36.xml><?xml version="1.0" encoding="utf-8"?><value xmlns="System.Collections.Generic.List`1[[SIM.Reglementari.Model.Entities.DeseuriBateriiColectateModel, SIM.Reglementari.Model, Version=1.0.0.0, Culture=neutral, PublicKeyToken=null]]">[]</value>
</file>

<file path=customXml/item37.xml><?xml version="1.0" encoding="utf-8"?><value xmlns="System.Collections.Generic.List`1[[SIM.Reglementari.Model.Entities.AlteActivitatiModel, SIM.Reglementari.Model, Version=1.0.0.0, Culture=neutral, PublicKeyToken=null]]">[{"CodCaen":"5630","CodCaenId":2505,"DenumireActivitate":"Baruri si alte activitati de servire a bauturilor","Id":"b9778f02-841a-4c03-aa68-196d74009b8c","DetailId":"00000000-0000-0000-0000-000000000000","ActReglementareId":"a2a3d454-191a-40c7-8cd1-e815d4ac7cdb"},{"CodCaen":"5590","CodCaenId":2497,"DenumireActivitate":"Alte servicii de cazare","Id":"f89173fa-6cdc-4955-aee8-d9e1e3d3f8c1","DetailId":"00000000-0000-0000-0000-000000000000","ActReglementareId":"a2a3d454-191a-40c7-8cd1-e815d4ac7cdb"},{"CodCaen":"5520","CodCaenId":2493,"DenumireActivitate":"Facilitati de cazare pentru vacante si perioade de scurta durata","Id":"9e9ce17c-1ca0-4b7d-842e-3e7643583b8c","DetailId":"00000000-0000-0000-0000-000000000000","ActReglementareId":"a2a3d454-191a-40c7-8cd1-e815d4ac7cdb"},{"CodCaen":"7990","CodCaenId":2660,"DenumireActivitate":"Alte servicii de rezervare si asistenta turistica","Id":"ab33f53b-fa18-4e2d-9aff-8272d871f051","DetailId":"00000000-0000-0000-0000-000000000000","ActReglementareId":"a2a3d454-191a-40c7-8cd1-e815d4ac7cdb"},{"CodCaen":"9319","CodCaenId":2764,"DenumireActivitate":"Alte activitati sportive","Id":"3c68b916-aa2c-4049-97c8-b6ed5aaf67d9","DetailId":"00000000-0000-0000-0000-000000000000","ActReglementareId":"a2a3d454-191a-40c7-8cd1-e815d4ac7cdb"},{"CodCaen":"9329","CodCaenId":2767,"DenumireActivitate":"Alte activitati recreative si distractive n.c.a.","Id":"95f238d1-7d5d-4893-9c43-d67ef296dbc9","DetailId":"00000000-0000-0000-0000-000000000000","ActReglementareId":"a2a3d454-191a-40c7-8cd1-e815d4ac7cdb"}]</value>
</file>

<file path=customXml/item38.xml><?xml version="1.0" encoding="utf-8"?><value xmlns="System.Collections.Generic.List`1[[SIM.Reglementari.Model.Entities.DeseuriProduseModel, SIM.Reglementari.Model, Version=1.0.0.0, Culture=neutral, PublicKeyToken=null]]">[]</value>
</file>

<file path=customXml/item39.xml><?xml version="1.0" encoding="utf-8"?><value xmlns="System.Collections.Generic.List`1[[SIM.Reglementari.Model.Entities.AriiProtejateModel, SIM.Reglementari.Model, Version=1.0.0.0, Culture=neutral, PublicKeyToken=null]]">[{"TipArieId":2,"TipArie":"Sit Natura 2000","ArieProtejataId":1592,"Cod":"ROSPA0043","ArieProtejata":"Frumoasa","Id":"073b5c3a-ea6a-46c4-864c-5cb0f267fa68","DetailId":"00000000-0000-0000-0000-000000000000","ActReglementareId":"a2a3d454-191a-40c7-8cd1-e815d4ac7cdb"},{"TipArieId":2,"TipArie":"Sit Natura 2000","ArieProtejataId":1851,"Cod":"ROSCI0085","ArieProtejata":"Frumoasa","Id":"42fa9610-3d50-4990-90ee-69fbeb870aec","DetailId":"00000000-0000-0000-0000-000000000000","ActReglementareId":"a2a3d454-191a-40c7-8cd1-e815d4ac7cdb"}]</value>
</file>

<file path=customXml/item4.xml><?xml version="1.0" encoding="utf-8"?><value xmlns="System.Collections.Generic.List`1[[SIM.Reglementari.Model.Entities.SubstantePericuloaseModel, SIM.Reglementari.Model, Version=1.0.0.0, Culture=neutral, PublicKeyToken=null]]">[]</value>
</file>

<file path=customXml/item40.xml><?xml version="1.0" encoding="utf-8"?>
<value xmlns="SIM.Reglementari.Model.Entities.ActReglementareModel">{"Id":"a2a3d454-191a-40c7-8cd1-e815d4ac7cdb","Numar":null,"Data":null,"NumarActReglementareInitial":null,"DataActReglementareInitial":null,"DataInceput":null,"DataSfarsit":null,"Durata":null,"PunctLucruId":341822.0,"TipActId":1.0,"NumarCerere":null,"DataCerere":null,"NumarCerereScriptic":"22760","DataCerereScriptic":"2016-11-22T00:00:00","CodFiscal":null,"SordId":"(86B7F0E7-377E-7822-FBF9-6B906DAF3494)","SablonSordId":"(738F7EB3-80B4-CBEA-D1C3-EA3241074D8D)","DosarSordId":"3820892","LatitudineWgs84":null,"LongitudineWgs84":null,"LatitudineStereo70":null,"LongitudineStereo70":null,"NumarAutorizatieGospodarireApe":null,"DataAutorizatieGospodarireApe":null,"DurataAutorizatieGospodarireApe":null,"Aba":null,"Sga":null,"AdresaSediuSocial":"Str. Principala, Nr. 505, Arpaşu de Sus , Judetul Sibiu","AdresaPunctLucru":"Str. CF 100043, Nr. NR. TOP 100043- C1 , Râu Sadului , Judetul Sibiu","DenumireObiectiv":null,"DomeniuActivitate":null,"DomeniuSpecific":null,"ApmEmitere":null,"ApmRaportare":null,"AnpmApm":"APM Sibiu","NotificareApm":null,"EmitentApm":"APM Sibiu","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1.xml><?xml version="1.0" encoding="utf-8"?><value xmlns="System.Collections.Generic.List`1[[SIM.Reglementari.Model.Entities.AmbalajeModel, SIM.Reglementari.Model, Version=1.0.0.0, Culture=neutral, PublicKeyToken=null]]">[{"TipAmbalajId":4,"TipAmbalaj":"Hartie si carton","Descriere":"cutii","Cantitate":8.0,"UnitateMasuraId":137,"UnitateMasura":"Kilogram/luna","Id":"d92656ac-98fd-4077-b7ee-396495bf6491","DetailId":"00000000-0000-0000-0000-000000000000","ActReglementareId":"a2a3d454-191a-40c7-8cd1-e815d4ac7cdb"},{"TipAmbalajId":1,"TipAmbalaj":"Altele","Descriere":"folie PE","Cantitate":4.0,"UnitateMasuraId":137,"UnitateMasura":"Kilogram/luna","Id":"e1820c12-a7e0-44c4-a496-83e2c842f8c2","DetailId":"00000000-0000-0000-0000-000000000000","ActReglementareId":"a2a3d454-191a-40c7-8cd1-e815d4ac7cdb"}]</value>
</file>

<file path=customXml/item42.xml><?xml version="1.0" encoding="utf-8"?>
<value xmlns="TableDependencies">[{"ParentGridId":"CodActivitateModel","ChildGridId":"CapacitateMaximaProiectataModel","ParentRowGuid":"95bc3216-f6e7-415a-b87e-7cfaa11a70d1","ChildRowGuid":"3aefe31a-2739-4d0f-a699-b479d43e99bb"},{"ParentGridId":"CodActivitateModel","ChildGridId":"CosuriModel","ParentRowGuid":"95bc3216-f6e7-415a-b87e-7cfaa11a70d1","ChildRowGuid":"bfbb49d9-22b8-45d2-8dca-713046ac35f6"},{"ParentGridId":"CosuriModel","ChildGridId":"CosuriModel","ParentRowGuid":"bfbb49d9-22b8-45d2-8dca-713046ac35f6","ChildRowGuid":"49f6132b-693d-40d5-a0c7-5c171c894e34"},{"ParentGridId":"CosuriModel","ChildGridId":"CosuriModel","ParentRowGuid":"bfbb49d9-22b8-45d2-8dca-713046ac35f6","ChildRowGuid":"43828e23-e0e5-4b42-869a-58de567c745f"},{"ParentGridId":"CosuriModel","ChildGridId":"ValoriLimitaAerNormaleModel","ParentRowGuid":"43828e23-e0e5-4b42-869a-58de567c745f","ChildRowGuid":"ce111e0b-a89a-42c8-aa35-020c43a07f9b"},{"ParentGridId":"ConcentratieMaximaApaModel","ChildGridId":"MonitorizareApaModel","ParentRowGuid":"dd7c817a-c129-4dd9-8288-be39eb7dfa01","ChildRowGuid":"7e0aa4f8-4fc2-4b47-84a6-1e928b21b576"},{"ParentGridId":"ConcentratieMaximaApaModel","ChildGridId":"MonitorizareApaModel","ParentRowGuid":"7b179c62-6f1f-41cf-9194-f6be0657cc73","ChildRowGuid":"7e0aa4f8-4fc2-4b47-84a6-1e928b21b576"}]</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DeseuriColectateModel, SIM.Reglementari.Model, Version=1.0.0.0, Culture=neutral, PublicKeyToken=null]]">[]</value>
</file>

<file path=customXml/item6.xml><?xml version="1.0" encoding="utf-8"?><value xmlns="System.Collections.Generic.List`1[[SIM.Reglementari.Model.Entities.ConcentratieMaximaApaSubteranaModel, SIM.Reglementari.Model, Version=1.0.0.0, Culture=neutral, PublicKeyToken=null]]">[]</value>
</file>

<file path=customXml/item7.xml><?xml version="1.0" encoding="utf-8"?><value xmlns="System.Collections.Generic.List`1[[SIM.Reglementari.Model.Entities.CentralaTermicaModel, SIM.Reglementari.Model, Version=1.0.0.0, Culture=neutral, PublicKeyToken=null]]">[{"TipCombustibilId":2,"TipCombustibil":"Lemne","ValoareLookup":"lemn","ValoareLookupHidden":"lemn","Cantitate":1.0,"UnitateMasuraId":15,"UnitateMasura":"Tone/an","PutereArzatoare":null,"TipCentrala":null,"PutereCentrala":null,"Id":"22008977-7eed-4f6c-aa1a-7642381b9a98","DetailId":"00000000-0000-0000-0000-000000000000","ActReglementareId":"a2a3d454-191a-40c7-8cd1-e815d4ac7cdb"}]</value>
</file>

<file path=customXml/item8.xml><?xml version="1.0" encoding="utf-8"?><value xmlns="System.Collections.Generic.List`1[[SIM.Reglementari.Model.Entities.UtilitatiModel, SIM.Reglementari.Model, Version=1.0.0.0, Culture=neutral, PublicKeyToken=null]]">[{"TipUtilitateId":1,"TipUtilitate":"Apa","Descriere":"din reteaua de alimentare a localitatii","Cantitate":1425.0,"UnitateMasuraId":133,"UnitateMasura":"Metri cubi/an","Id":"4b489aa3-0088-487c-b882-95bc1f6246da","DetailId":"00000000-0000-0000-0000-000000000000","ActReglementareId":"a2a3d454-191a-40c7-8cd1-e815d4ac7cdb"},{"TipUtilitateId":1,"TipUtilitate":"Apa","Descriere":"alimentarea cu apa a lacului de agrement din cursul de apa necodificat Valea lui Ivan","Cantitate":1530.0,"UnitateMasuraId":133,"UnitateMasura":"Metri cubi/an","Id":"904c400a-31be-42e0-a7fe-317d8659fd3e","DetailId":"00000000-0000-0000-0000-000000000000","ActReglementareId":"a2a3d454-191a-40c7-8cd1-e815d4ac7cdb"},{"TipUtilitateId":2,"TipUtilitate":"Canalizare","Descriere":"ape uzate menajere epurate","Cantitate":1212.0,"UnitateMasuraId":133,"UnitateMasura":"Metri cubi/an","Id":"d89211d7-c268-43ac-a9ae-b0f0af50d482","DetailId":"00000000-0000-0000-0000-000000000000","ActReglementareId":"a2a3d454-191a-40c7-8cd1-e815d4ac7cdb"},{"TipUtilitateId":3,"TipUtilitate":"Energie","Descriere":"mono si trifazica","Cantitate":1200.0,"UnitateMasuraId":121,"UnitateMasura":"KiloWatt/luna","Id":"943de5ba-897e-4366-a258-570ee1d7430b","DetailId":"00000000-0000-0000-0000-000000000000","ActReglementareId":"a2a3d454-191a-40c7-8cd1-e815d4ac7cdb"}]</value>
</file>

<file path=customXml/item9.xml><?xml version="1.0" encoding="utf-8"?><value xmlns="System.Collections.Generic.List`1[[SIM.Reglementari.Model.Entities.MonitorizareApaModel, SIM.Reglementari.Model, Version=1.0.0.0, Culture=neutral, PublicKeyToken=null]]">[{"LocPrelevare":"efluent statie de epurare","ConcentratieId":"7b179c62-6f1f-41cf-9194-f6be0657cc73","NaturaApei":"menajere epurate","IndicatorCalitate":"Materii  totale in suspensie","TipMonitorizareId":0,"TipMonitorizare":"Discontinua","FrecventaId":5,"Frecventa":"semestriala","MetodaAnaliza":"metoda standardizata","Id":"7e0aa4f8-4fc2-4b47-84a6-1e928b21b576","DetailId":"00000000-0000-0000-0000-000000000000","ActReglementareId":"a2a3d454-191a-40c7-8cd1-e815d4ac7cdb"},{"LocPrelevare":"efluent statie de epurare","ConcentratieId":"7b179c62-6f1f-41cf-9194-f6be0657cc73","NaturaApei":"menajere epurate","IndicatorCalitate":"Materii  totale in suspensie","TipMonitorizareId":0,"TipMonitorizare":"Discontinua","FrecventaId":5,"Frecventa":"semestriala","MetodaAnaliza":"metoda standardizata","Id":"57985ad8-fad5-4f68-bb2a-779175384fb1","DetailId":"00000000-0000-0000-0000-000000000000","ActReglementareId":"a2a3d454-191a-40c7-8cd1-e815d4ac7cdb"},{"LocPrelevare":"efluent statie de epurare","ConcentratieId":"fc5d6ed8-fd0d-4309-9adf-14b38489c6b7","NaturaApei":"menajere epurate","IndicatorCalitate":"Rezidiu filtrate la 105 grade C","TipMonitorizareId":0,"TipMonitorizare":"Discontinua","FrecventaId":5,"Frecventa":"semestriala","MetodaAnaliza":"metoda standardizata","Id":"b24f19f8-7c54-4099-9f06-9d5cf22d5a4e","DetailId":"00000000-0000-0000-0000-000000000000","ActReglementareId":"a2a3d454-191a-40c7-8cd1-e815d4ac7cdb"},{"LocPrelevare":"efluent statie de epurare","ConcentratieId":"3ff8ec72-ce66-4d2e-bbff-d7e1ef9201d6","NaturaApei":"menajere epurate","IndicatorCalitate":"Consum biochimic de oxygen la 5 zile CBO5","TipMonitorizareId":0,"TipMonitorizare":"Discontinua","FrecventaId":5,"Frecventa":"semestriala","MetodaAnaliza":"metoda standardizata","Id":"7e7ef46e-5b84-4505-8a8f-43826883829f","DetailId":"00000000-0000-0000-0000-000000000000","ActReglementareId":"a2a3d454-191a-40c7-8cd1-e815d4ac7cdb"},{"LocPrelevare":"efluent statie de epurare","ConcentratieId":"aa0518fd-f778-4905-b143-79ca9b211881","NaturaApei":"menajere epurate","IndicatorCalitate":"Detergenti sintetici","TipMonitorizareId":0,"TipMonitorizare":"Discontinua","FrecventaId":5,"Frecventa":"semestriala","MetodaAnaliza":"metoda standardizata","Id":"4c474981-2525-4d18-ae21-286cd19e6727","DetailId":"00000000-0000-0000-0000-000000000000","ActReglementareId":"a2a3d454-191a-40c7-8cd1-e815d4ac7cdb"},{"LocPrelevare":"efluent statie de epurare","ConcentratieId":"4e280f9f-21e1-4e3d-9526-25e18850cf5d","NaturaApei":"menajere epurate","IndicatorCalitate":"Azot total","TipMonitorizareId":0,"TipMonitorizare":"Discontinua","FrecventaId":5,"Frecventa":"semestriala","MetodaAnaliza":"metoda standardizata","Id":"3cf5deb0-40c3-4009-bf3d-0be428af694d","DetailId":"00000000-0000-0000-0000-000000000000","ActReglementareId":"a2a3d454-191a-40c7-8cd1-e815d4ac7cdb"},{"LocPrelevare":"efluent statie de epurare","ConcentratieId":"869f1d9f-dd23-4252-9ac9-9165f3e84240","NaturaApei":"menajere epurate","IndicatorCalitate":"Consum chimic de oxigen metoda cu dicromat de potasiu (CCO_Cr^-)","TipMonitorizareId":0,"TipMonitorizare":"Discontinua","FrecventaId":5,"Frecventa":"semestriala","MetodaAnaliza":"metoda standardizata","Id":"177ba344-6315-43a2-bd90-bee791dd2077","DetailId":"00000000-0000-0000-0000-000000000000","ActReglementareId":"a2a3d454-191a-40c7-8cd1-e815d4ac7cdb"},{"LocPrelevare":"efluent statie de epurare","ConcentratieId":"793cbeff-5e42-4ace-b04a-96bf2b3bfdf1","NaturaApei":"menajere epurate","IndicatorCalitate":"Substante extractibile cu solvent organici","TipMonitorizareId":0,"TipMonitorizare":"Discontinua","FrecventaId":5,"Frecventa":"semestriala","MetodaAnaliza":"metoda standardizata","Id":"007357f6-a3b3-4ea5-9aca-5d069a0e0312","DetailId":"00000000-0000-0000-0000-000000000000","ActReglementareId":"a2a3d454-191a-40c7-8cd1-e815d4ac7cdb"}]</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2965E02E-EF28-4D12-864B-D6C2A5CBAB1C}">
  <ds:schemaRefs>
    <ds:schemaRef ds:uri="System.Collections.Generic.List`1[[SIM.Reglementari.Model.Entities.ConcentratieMaximaApaModel, SIM.Reglementari.Model, Version=1.0.0.0, Culture=neutral, PublicKeyToken=null]]"/>
  </ds:schemaRefs>
</ds:datastoreItem>
</file>

<file path=customXml/itemProps11.xml><?xml version="1.0" encoding="utf-8"?>
<ds:datastoreItem xmlns:ds="http://schemas.openxmlformats.org/officeDocument/2006/customXml" ds:itemID="{94178379-90C5-4B6A-A607-A7D5F01A3860}">
  <ds:schemaRefs>
    <ds:schemaRef ds:uri="System.Collections.Generic.List`1[[SIM.Reglementari.Model.Entities.ActivitatePrtrModel, SIM.Reglementari.Model, Version=1.0.0.0, Culture=neutral, PublicKeyToken=null]]"/>
  </ds:schemaRefs>
</ds:datastoreItem>
</file>

<file path=customXml/itemProps12.xml><?xml version="1.0" encoding="utf-8"?>
<ds:datastoreItem xmlns:ds="http://schemas.openxmlformats.org/officeDocument/2006/customXml" ds:itemID="{351E4A13-1753-4E26-9767-4B401EA03D1E}">
  <ds:schemaRefs>
    <ds:schemaRef ds:uri="System.Collections.Generic.List`1[[SIM.Reglementari.Model.Entities.PretratareApeModel, SIM.Reglementari.Model, Version=1.0.0.0, Culture=neutral, PublicKeyToken=null]]"/>
  </ds:schemaRefs>
</ds:datastoreItem>
</file>

<file path=customXml/itemProps13.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4.xml><?xml version="1.0" encoding="utf-8"?>
<ds:datastoreItem xmlns:ds="http://schemas.openxmlformats.org/officeDocument/2006/customXml" ds:itemID="{FD5B7141-67D1-4201-AFD1-B2900832689C}">
  <ds:schemaRefs>
    <ds:schemaRef ds:uri="System.Collections.Generic.List`1[[SIM.Reglementari.Model.Entities.DeseuriTratateModel, SIM.Reglementari.Model, Version=1.0.0.0, Culture=neutral, PublicKeyToken=null]]"/>
  </ds:schemaRefs>
</ds:datastoreItem>
</file>

<file path=customXml/itemProps1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6.xml><?xml version="1.0" encoding="utf-8"?>
<ds:datastoreItem xmlns:ds="http://schemas.openxmlformats.org/officeDocument/2006/customXml" ds:itemID="{BDF1A266-518A-43F0-9472-78382F1C11D1}">
  <ds:schemaRefs>
    <ds:schemaRef ds:uri="System.Collections.Generic.List`1[[SIM.Reglementari.Model.Entities.TratareApeModel, SIM.Reglementari.Model, Version=1.0.0.0, Culture=neutral, PublicKeyToken=null]]"/>
  </ds:schemaRefs>
</ds:datastoreItem>
</file>

<file path=customXml/itemProps17.xml><?xml version="1.0" encoding="utf-8"?>
<ds:datastoreItem xmlns:ds="http://schemas.openxmlformats.org/officeDocument/2006/customXml" ds:itemID="{24D6426E-8FE1-4252-860F-6CA710033B64}">
  <ds:schemaRefs>
    <ds:schemaRef ds:uri="System.Collections.Generic.List`1[[SIM.Reglementari.Model.Entities.CapacitateMaximaProiectataModel, SIM.Reglementari.Model, Version=1.0.0.0, Culture=neutral, PublicKeyToken=null]]"/>
  </ds:schemaRefs>
</ds:datastoreItem>
</file>

<file path=customXml/itemProps18.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9.xml><?xml version="1.0" encoding="utf-8"?>
<ds:datastoreItem xmlns:ds="http://schemas.openxmlformats.org/officeDocument/2006/customXml" ds:itemID="{0D45CE38-2A4F-4984-935F-1658477C988C}">
  <ds:schemaRefs>
    <ds:schemaRef ds:uri="System.Collections.Generic.List`1[[SIM.Reglementari.Model.Entities.SituatieUrgentaModel, SIM.Reglementari.Model, Version=1.0.0.0, Culture=neutral, PublicKeyToken=null]]"/>
  </ds:schemaRefs>
</ds:datastoreItem>
</file>

<file path=customXml/itemProps2.xml><?xml version="1.0" encoding="utf-8"?>
<ds:datastoreItem xmlns:ds="http://schemas.openxmlformats.org/officeDocument/2006/customXml" ds:itemID="{6F74E4A4-0FC0-4865-8698-DED21471E796}">
  <ds:schemaRefs>
    <ds:schemaRef ds:uri="System.Collections.Generic.List`1[[SIM.Reglementari.Model.Entities.MateriePrimaModel, SIM.Reglementari.Model, Version=1.0.0.0, Culture=neutral, PublicKeyToken=null]]"/>
  </ds:schemaRefs>
</ds:datastoreItem>
</file>

<file path=customXml/itemProps20.xml><?xml version="1.0" encoding="utf-8"?>
<ds:datastoreItem xmlns:ds="http://schemas.openxmlformats.org/officeDocument/2006/customXml" ds:itemID="{DB6B2571-0C3B-4C20-8C3A-706ABAACE8DE}">
  <ds:schemaRefs>
    <ds:schemaRef ds:uri="System.Collections.Generic.List`1[[SIM.Reglementari.Model.Entities.ValoriLimitaAerNormaleModel, SIM.Reglementari.Model, Version=1.0.0.0, Culture=neutral, PublicKeyToken=null]]"/>
  </ds:schemaRefs>
</ds:datastoreItem>
</file>

<file path=customXml/itemProps21.xml><?xml version="1.0" encoding="utf-8"?>
<ds:datastoreItem xmlns:ds="http://schemas.openxmlformats.org/officeDocument/2006/customXml" ds:itemID="{A53DC236-6326-44AC-B005-73475E97ACC4}">
  <ds:schemaRefs>
    <ds:schemaRef ds:uri="System.Collections.Generic.List`1[[SIM.Reglementari.Model.Entities.CosuriModel, SIM.Reglementari.Model, Version=1.0.0.0, Culture=neutral, PublicKeyToken=null]]"/>
  </ds:schemaRefs>
</ds:datastoreItem>
</file>

<file path=customXml/itemProps22.xml><?xml version="1.0" encoding="utf-8"?>
<ds:datastoreItem xmlns:ds="http://schemas.openxmlformats.org/officeDocument/2006/customXml" ds:itemID="{DA9EC2EF-2A87-4DE2-9ED5-C4A489213F8F}">
  <ds:schemaRefs>
    <ds:schemaRef ds:uri="System.Collections.Generic.List`1[[SIM.Reglementari.Model.Entities.CodActivitateModel, SIM.Reglementari.Model, Version=1.0.0.0, Culture=neutral, PublicKeyToken=null]]"/>
  </ds:schemaRefs>
</ds:datastoreItem>
</file>

<file path=customXml/itemProps23.xml><?xml version="1.0" encoding="utf-8"?>
<ds:datastoreItem xmlns:ds="http://schemas.openxmlformats.org/officeDocument/2006/customXml" ds:itemID="{D4374BB5-4367-48D7-9348-8BCE8A0947A1}">
  <ds:schemaRefs>
    <ds:schemaRef ds:uri="System.Collections.Generic.List`1[[SIM.Reglementari.Model.Entities.DeseuriBateriiModel, SIM.Reglementari.Model, Version=1.0.0.0, Culture=neutral, PublicKeyToken=null]]"/>
  </ds:schemaRefs>
</ds:datastoreItem>
</file>

<file path=customXml/itemProps24.xml><?xml version="1.0" encoding="utf-8"?>
<ds:datastoreItem xmlns:ds="http://schemas.openxmlformats.org/officeDocument/2006/customXml" ds:itemID="{7D61B28A-3FF3-40B4-A7D1-A325DB5B803B}">
  <ds:schemaRefs>
    <ds:schemaRef ds:uri="System.Collections.Generic.List`1[[SIM.Reglementari.Model.Entities.ObligatiiRaportareModel, SIM.Reglementari.Model, Version=1.0.0.0, Culture=neutral, PublicKeyToken=null]]"/>
  </ds:schemaRefs>
</ds:datastoreItem>
</file>

<file path=customXml/itemProps2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CF2C23CE-5D8D-4736-8600-F26EA9250D48}">
  <ds:schemaRefs>
    <ds:schemaRef ds:uri="System.Collections.Generic.List`1[[SIM.Reglementari.Model.Entities.DeseuriTransportateModel, SIM.Reglementari.Model, Version=1.0.0.0, Culture=neutral, PublicKeyToken=null]]"/>
  </ds:schemaRefs>
</ds:datastoreItem>
</file>

<file path=customXml/itemProps28.xml><?xml version="1.0" encoding="utf-8"?>
<ds:datastoreItem xmlns:ds="http://schemas.openxmlformats.org/officeDocument/2006/customXml" ds:itemID="{0E50B1A6-9938-4230-A2FA-D9A12660982A}">
  <ds:schemaRefs>
    <ds:schemaRef ds:uri="System.Collections.Generic.List`1[[SIM.Reglementari.Model.Entities.DeseuriDeeeModel, SIM.Reglementari.Model, Version=1.0.0.0, Culture=neutral, PublicKeyToken=null]]"/>
  </ds:schemaRefs>
</ds:datastoreItem>
</file>

<file path=customXml/itemProps29.xml><?xml version="1.0" encoding="utf-8"?>
<ds:datastoreItem xmlns:ds="http://schemas.openxmlformats.org/officeDocument/2006/customXml" ds:itemID="{43AFE389-D0D4-43F0-957F-5A482676C0D2}">
  <ds:schemaRefs>
    <ds:schemaRef ds:uri="System.Collections.Generic.List`1[[SIM.Reglementari.Model.Entities.MonitorizareApaSubteranaModel, SIM.Reglementari.Model, Version=1.0.0.0, Culture=neutral, PublicKeyToken=null]]"/>
  </ds:schemaRefs>
</ds:datastoreItem>
</file>

<file path=customXml/itemProps3.xml><?xml version="1.0" encoding="utf-8"?>
<ds:datastoreItem xmlns:ds="http://schemas.openxmlformats.org/officeDocument/2006/customXml" ds:itemID="{1CB77E91-8E65-4C27-8751-2B7700AB3C4B}">
  <ds:schemaRefs>
    <ds:schemaRef ds:uri="System.Collections.Generic.List`1[[SIM.Reglementari.Model.Entities.DeseuriComercializateModel, SIM.Reglementari.Model, Version=1.0.0.0, Culture=neutral, PublicKeyToken=null]]"/>
  </ds:schemaRefs>
</ds:datastoreItem>
</file>

<file path=customXml/itemProps30.xml><?xml version="1.0" encoding="utf-8"?>
<ds:datastoreItem xmlns:ds="http://schemas.openxmlformats.org/officeDocument/2006/customXml" ds:itemID="{9B7D7D86-F027-4514-8AE8-E7BC07E546E0}">
  <ds:schemaRefs>
    <ds:schemaRef ds:uri="System.Collections.Generic.List`1[[SIM.Reglementari.Model.Entities.ValoriAdmiseSolModel, SIM.Reglementari.Model, Version=1.0.0.0, Culture=neutral, PublicKeyToken=null]]"/>
  </ds:schemaRefs>
</ds:datastoreItem>
</file>

<file path=customXml/itemProps31.xml><?xml version="1.0" encoding="utf-8"?>
<ds:datastoreItem xmlns:ds="http://schemas.openxmlformats.org/officeDocument/2006/customXml" ds:itemID="{6C841890-E21B-4B60-8876-3F5CFF0D9C8D}">
  <ds:schemaRefs>
    <ds:schemaRef ds:uri="System.Collections.Generic.List`1[[SIM.Reglementari.Model.Entities.PericoleAccidenteMajoreModel, SIM.Reglementari.Model, Version=1.0.0.0, Culture=neutral, PublicKeyToken=null]]"/>
  </ds:schemaRefs>
</ds:datastoreItem>
</file>

<file path=customXml/itemProps32.xml><?xml version="1.0" encoding="utf-8"?>
<ds:datastoreItem xmlns:ds="http://schemas.openxmlformats.org/officeDocument/2006/customXml" ds:itemID="{286EED9A-65B2-44C1-A473-8D94639DD5F8}">
  <ds:schemaRefs>
    <ds:schemaRef ds:uri="System.Collections.Generic.List`1[[SIM.Reglementari.Model.Entities.MonitorizareSolModel, SIM.Reglementari.Model, Version=1.0.0.0, Culture=neutral, PublicKeyToken=null]]"/>
  </ds:schemaRefs>
</ds:datastoreItem>
</file>

<file path=customXml/itemProps33.xml><?xml version="1.0" encoding="utf-8"?>
<ds:datastoreItem xmlns:ds="http://schemas.openxmlformats.org/officeDocument/2006/customXml" ds:itemID="{404D6A9E-F277-4C10-93E7-2877015CEEA2}">
  <ds:schemaRefs>
    <ds:schemaRef ds:uri="System.Collections.Generic.List`1[[SIM.Reglementari.Model.Entities.DeseuriDeeeColectateModel, SIM.Reglementari.Model, Version=1.0.0.0, Culture=neutral, PublicKeyToken=null]]"/>
  </ds:schemaRefs>
</ds:datastoreItem>
</file>

<file path=customXml/itemProps34.xml><?xml version="1.0" encoding="utf-8"?>
<ds:datastoreItem xmlns:ds="http://schemas.openxmlformats.org/officeDocument/2006/customXml" ds:itemID="{96EA3E61-B624-44D9-855E-4DC405D96672}">
  <ds:schemaRefs>
    <ds:schemaRef ds:uri="System.Collections.Generic.List`1[[SIM.Reglementari.Model.Entities.SistemeSigurantaModel, SIM.Reglementari.Model, Version=1.0.0.0, Culture=neutral, PublicKeyToken=null]]"/>
  </ds:schemaRefs>
</ds:datastoreItem>
</file>

<file path=customXml/itemProps35.xml><?xml version="1.0" encoding="utf-8"?>
<ds:datastoreItem xmlns:ds="http://schemas.openxmlformats.org/officeDocument/2006/customXml" ds:itemID="{DA6FDBD6-BF36-4F7B-A262-9AEF76F6ECE4}">
  <ds:schemaRefs>
    <ds:schemaRef ds:uri="System.Collections.Generic.List`1[[SIM.Reglementari.Model.Entities.DeseuriStocateModel, SIM.Reglementari.Model, Version=1.0.0.0, Culture=neutral, PublicKeyToken=null]]"/>
  </ds:schemaRefs>
</ds:datastoreItem>
</file>

<file path=customXml/itemProps36.xml><?xml version="1.0" encoding="utf-8"?>
<ds:datastoreItem xmlns:ds="http://schemas.openxmlformats.org/officeDocument/2006/customXml" ds:itemID="{C8678092-2EBA-43C9-82C1-A08AE2FC37C8}">
  <ds:schemaRefs>
    <ds:schemaRef ds:uri="System.Collections.Generic.List`1[[SIM.Reglementari.Model.Entities.DeseuriBateriiColectateModel, SIM.Reglementari.Model, Version=1.0.0.0, Culture=neutral, PublicKeyToken=null]]"/>
  </ds:schemaRefs>
</ds:datastoreItem>
</file>

<file path=customXml/itemProps37.xml><?xml version="1.0" encoding="utf-8"?>
<ds:datastoreItem xmlns:ds="http://schemas.openxmlformats.org/officeDocument/2006/customXml" ds:itemID="{FE9179F4-EFC5-4618-B833-2135D40D5604}">
  <ds:schemaRefs>
    <ds:schemaRef ds:uri="System.Collections.Generic.List`1[[SIM.Reglementari.Model.Entities.AlteActivitatiModel, SIM.Reglementari.Model, Version=1.0.0.0, Culture=neutral, PublicKeyToken=null]]"/>
  </ds:schemaRefs>
</ds:datastoreItem>
</file>

<file path=customXml/itemProps38.xml><?xml version="1.0" encoding="utf-8"?>
<ds:datastoreItem xmlns:ds="http://schemas.openxmlformats.org/officeDocument/2006/customXml" ds:itemID="{D2FC2A43-81D8-45ED-A1A1-D2ED17A45696}">
  <ds:schemaRefs>
    <ds:schemaRef ds:uri="System.Collections.Generic.List`1[[SIM.Reglementari.Model.Entities.DeseuriProduseModel, SIM.Reglementari.Model, Version=1.0.0.0, Culture=neutral, PublicKeyToken=null]]"/>
  </ds:schemaRefs>
</ds:datastoreItem>
</file>

<file path=customXml/itemProps39.xml><?xml version="1.0" encoding="utf-8"?>
<ds:datastoreItem xmlns:ds="http://schemas.openxmlformats.org/officeDocument/2006/customXml" ds:itemID="{6B1BBE1A-248B-417B-9480-2E89F00B80C7}">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A3E49E93-BC9F-4C88-AAEC-B70FE57891F9}">
  <ds:schemaRefs>
    <ds:schemaRef ds:uri="System.Collections.Generic.List`1[[SIM.Reglementari.Model.Entities.SubstantePericuloaseModel, SIM.Reglementari.Model, Version=1.0.0.0, Culture=neutral, PublicKeyToken=null]]"/>
  </ds:schemaRefs>
</ds:datastoreItem>
</file>

<file path=customXml/itemProps40.xml><?xml version="1.0" encoding="utf-8"?>
<ds:datastoreItem xmlns:ds="http://schemas.openxmlformats.org/officeDocument/2006/customXml" ds:itemID="{F0991426-01FE-45C0-88A0-21B8BDD8ED3A}">
  <ds:schemaRefs>
    <ds:schemaRef ds:uri="SIM.Reglementari.Model.Entities.ActReglementareModel"/>
  </ds:schemaRefs>
</ds:datastoreItem>
</file>

<file path=customXml/itemProps41.xml><?xml version="1.0" encoding="utf-8"?>
<ds:datastoreItem xmlns:ds="http://schemas.openxmlformats.org/officeDocument/2006/customXml" ds:itemID="{849CD1E7-4956-4B36-973A-2D44BF482F90}">
  <ds:schemaRefs>
    <ds:schemaRef ds:uri="System.Collections.Generic.List`1[[SIM.Reglementari.Model.Entities.AmbalajeModel, SIM.Reglementari.Model, Version=1.0.0.0, Culture=neutral, PublicKeyToken=null]]"/>
  </ds:schemaRefs>
</ds:datastoreItem>
</file>

<file path=customXml/itemProps42.xml><?xml version="1.0" encoding="utf-8"?>
<ds:datastoreItem xmlns:ds="http://schemas.openxmlformats.org/officeDocument/2006/customXml" ds:itemID="{F4212E2C-9222-4E0A-9F71-D70E7E74C695}">
  <ds:schemaRefs>
    <ds:schemaRef ds:uri="TableDependencies"/>
  </ds:schemaRefs>
</ds:datastoreItem>
</file>

<file path=customXml/itemProps43.xml><?xml version="1.0" encoding="utf-8"?>
<ds:datastoreItem xmlns:ds="http://schemas.openxmlformats.org/officeDocument/2006/customXml" ds:itemID="{20A13140-C804-40C7-8180-ECB2C985A452}">
  <ds:schemaRefs>
    <ds:schemaRef ds:uri="http://schemas.openxmlformats.org/officeDocument/2006/bibliography"/>
  </ds:schemaRefs>
</ds:datastoreItem>
</file>

<file path=customXml/itemProps5.xml><?xml version="1.0" encoding="utf-8"?>
<ds:datastoreItem xmlns:ds="http://schemas.openxmlformats.org/officeDocument/2006/customXml" ds:itemID="{E23DA873-B7B1-4AA9-AE0E-5C28564694FB}">
  <ds:schemaRefs>
    <ds:schemaRef ds:uri="System.Collections.Generic.List`1[[SIM.Reglementari.Model.Entities.DeseuriColectateModel, SIM.Reglementari.Model, Version=1.0.0.0, Culture=neutral, PublicKeyToken=null]]"/>
  </ds:schemaRefs>
</ds:datastoreItem>
</file>

<file path=customXml/itemProps6.xml><?xml version="1.0" encoding="utf-8"?>
<ds:datastoreItem xmlns:ds="http://schemas.openxmlformats.org/officeDocument/2006/customXml" ds:itemID="{D9F8EF8E-B18E-44B5-8F52-EB0C224C626C}">
  <ds:schemaRefs>
    <ds:schemaRef ds:uri="System.Collections.Generic.List`1[[SIM.Reglementari.Model.Entities.ConcentratieMaximaApaSubteranaModel, SIM.Reglementari.Model, Version=1.0.0.0, Culture=neutral, PublicKeyToken=null]]"/>
  </ds:schemaRefs>
</ds:datastoreItem>
</file>

<file path=customXml/itemProps7.xml><?xml version="1.0" encoding="utf-8"?>
<ds:datastoreItem xmlns:ds="http://schemas.openxmlformats.org/officeDocument/2006/customXml" ds:itemID="{20C25154-E95A-4847-B6F2-F1DCC03B6CEE}">
  <ds:schemaRefs>
    <ds:schemaRef ds:uri="System.Collections.Generic.List`1[[SIM.Reglementari.Model.Entities.CentralaTermicaModel, SIM.Reglementari.Model, Version=1.0.0.0, Culture=neutral, PublicKeyToken=null]]"/>
  </ds:schemaRefs>
</ds:datastoreItem>
</file>

<file path=customXml/itemProps8.xml><?xml version="1.0" encoding="utf-8"?>
<ds:datastoreItem xmlns:ds="http://schemas.openxmlformats.org/officeDocument/2006/customXml" ds:itemID="{52A20B7D-D170-4161-9F9D-28E00121F232}">
  <ds:schemaRefs>
    <ds:schemaRef ds:uri="System.Collections.Generic.List`1[[SIM.Reglementari.Model.Entities.UtilitatiModel, SIM.Reglementari.Model, Version=1.0.0.0, Culture=neutral, PublicKeyToken=null]]"/>
  </ds:schemaRefs>
</ds:datastoreItem>
</file>

<file path=customXml/itemProps9.xml><?xml version="1.0" encoding="utf-8"?>
<ds:datastoreItem xmlns:ds="http://schemas.openxmlformats.org/officeDocument/2006/customXml" ds:itemID="{3AB5F2CD-9660-47A2-B95E-FDD98288345E}">
  <ds:schemaRefs>
    <ds:schemaRef ds:uri="System.Collections.Generic.List`1[[SIM.Reglementari.Model.Entities.MonitorizareAp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16</Pages>
  <Words>4449</Words>
  <Characters>25808</Characters>
  <Application>Microsoft Office Word</Application>
  <DocSecurity>8</DocSecurity>
  <Lines>215</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Mariana Suciu</cp:lastModifiedBy>
  <cp:revision>20</cp:revision>
  <cp:lastPrinted>2016-12-15T11:40:00Z</cp:lastPrinted>
  <dcterms:created xsi:type="dcterms:W3CDTF">2015-10-26T07:45:00Z</dcterms:created>
  <dcterms:modified xsi:type="dcterms:W3CDTF">2016-12-15T11:41:00Z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SOBIS SOLUTION -Pensiunea Turistica Albota Rau Sadului</vt:lpwstr>
  </property>
  <property fmtid="{D5CDD505-2E9C-101B-9397-08002B2CF9AE}" pid="5" name="VersiuneDocument">
    <vt:lpwstr>15</vt:lpwstr>
  </property>
  <property fmtid="{D5CDD505-2E9C-101B-9397-08002B2CF9AE}" pid="6" name="SordId">
    <vt:lpwstr>(86B7F0E7-377E-7822-FBF9-6B906DAF3494)</vt:lpwstr>
  </property>
  <property fmtid="{D5CDD505-2E9C-101B-9397-08002B2CF9AE}" pid="7" name="RuntimeGuid">
    <vt:lpwstr>1f1d168a-bef7-4b4d-8db7-056579cf61e8</vt:lpwstr>
  </property>
  <property fmtid="{D5CDD505-2E9C-101B-9397-08002B2CF9AE}" pid="8" name="PunctLucruId">
    <vt:lpwstr>341822</vt:lpwstr>
  </property>
  <property fmtid="{D5CDD505-2E9C-101B-9397-08002B2CF9AE}" pid="9" name="SablonSordId">
    <vt:lpwstr>(738F7EB3-80B4-CBEA-D1C3-EA3241074D8D)</vt:lpwstr>
  </property>
  <property fmtid="{D5CDD505-2E9C-101B-9397-08002B2CF9AE}" pid="10" name="DosarSordId">
    <vt:lpwstr>3820892</vt:lpwstr>
  </property>
  <property fmtid="{D5CDD505-2E9C-101B-9397-08002B2CF9AE}" pid="11" name="DosarCerereSordId">
    <vt:lpwstr>3770079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a2a3d454-191a-40c7-8cd1-e815d4ac7cdb</vt:lpwstr>
  </property>
  <property fmtid="{D5CDD505-2E9C-101B-9397-08002B2CF9AE}" pid="16" name="CommitRoles">
    <vt:lpwstr>false</vt:lpwstr>
  </property>
</Properties>
</file>