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2C1" w:rsidRPr="002836F2" w:rsidRDefault="004132C1" w:rsidP="004132C1">
      <w:pPr>
        <w:spacing w:after="0" w:line="240" w:lineRule="auto"/>
        <w:ind w:hanging="85"/>
        <w:rPr>
          <w:rFonts w:ascii="Trebuchet MS" w:hAnsi="Trebuchet MS"/>
          <w:bCs/>
        </w:rPr>
      </w:pPr>
      <w:r w:rsidRPr="002836F2">
        <w:rPr>
          <w:rFonts w:ascii="Trebuchet MS" w:hAnsi="Trebuchet MS"/>
          <w:bCs/>
        </w:rPr>
        <w:t xml:space="preserve">Nr.  </w:t>
      </w:r>
    </w:p>
    <w:p w:rsidR="004132C1" w:rsidRPr="002836F2" w:rsidRDefault="004132C1" w:rsidP="004132C1">
      <w:pPr>
        <w:spacing w:after="0" w:line="360" w:lineRule="auto"/>
        <w:ind w:hanging="85"/>
        <w:rPr>
          <w:rFonts w:ascii="Trebuchet MS" w:hAnsi="Trebuchet MS"/>
          <w:b/>
        </w:rPr>
      </w:pPr>
      <w:r w:rsidRPr="002836F2">
        <w:rPr>
          <w:rFonts w:ascii="Trebuchet MS" w:hAnsi="Trebuchet MS"/>
          <w:bCs/>
        </w:rPr>
        <w:t xml:space="preserve">Referitor dosar nr.: </w:t>
      </w:r>
      <w:r w:rsidRPr="002836F2">
        <w:rPr>
          <w:rFonts w:ascii="Trebuchet MS" w:hAnsi="Trebuchet MS"/>
        </w:rPr>
        <w:t>20508/8129/16.11.2023</w:t>
      </w:r>
    </w:p>
    <w:p w:rsidR="004132C1" w:rsidRPr="00697375" w:rsidRDefault="004132C1" w:rsidP="004132C1">
      <w:pPr>
        <w:spacing w:after="0" w:line="240" w:lineRule="auto"/>
        <w:jc w:val="center"/>
        <w:rPr>
          <w:rFonts w:ascii="Trebuchet MS" w:hAnsi="Trebuchet MS"/>
          <w:b/>
          <w:bCs/>
        </w:rPr>
      </w:pPr>
    </w:p>
    <w:p w:rsidR="004132C1" w:rsidRPr="00697375" w:rsidRDefault="004132C1" w:rsidP="004132C1">
      <w:pPr>
        <w:spacing w:after="80" w:line="240" w:lineRule="auto"/>
        <w:jc w:val="center"/>
        <w:rPr>
          <w:rFonts w:ascii="Trebuchet MS" w:hAnsi="Trebuchet MS"/>
          <w:b/>
          <w:bCs/>
        </w:rPr>
      </w:pPr>
      <w:r w:rsidRPr="00697375">
        <w:rPr>
          <w:rFonts w:ascii="Trebuchet MS" w:hAnsi="Trebuchet MS"/>
          <w:b/>
          <w:bCs/>
        </w:rPr>
        <w:t xml:space="preserve">DECIZIA ETAPEI DE ÎNCADRARE </w:t>
      </w:r>
    </w:p>
    <w:p w:rsidR="004132C1" w:rsidRPr="00697375" w:rsidRDefault="004132C1" w:rsidP="004132C1">
      <w:pPr>
        <w:spacing w:after="80" w:line="240" w:lineRule="auto"/>
        <w:jc w:val="center"/>
        <w:rPr>
          <w:rFonts w:ascii="Trebuchet MS" w:hAnsi="Trebuchet MS"/>
          <w:b/>
          <w:bCs/>
        </w:rPr>
      </w:pPr>
      <w:r>
        <w:rPr>
          <w:rFonts w:ascii="Trebuchet MS" w:hAnsi="Trebuchet MS"/>
          <w:b/>
          <w:bCs/>
        </w:rPr>
        <w:t>Draft ....2024</w:t>
      </w:r>
    </w:p>
    <w:p w:rsidR="004132C1" w:rsidRDefault="004132C1" w:rsidP="004132C1">
      <w:pPr>
        <w:spacing w:after="80" w:line="240" w:lineRule="auto"/>
        <w:jc w:val="center"/>
        <w:rPr>
          <w:rFonts w:ascii="Trebuchet MS" w:hAnsi="Trebuchet MS"/>
          <w:b/>
          <w:bCs/>
        </w:rPr>
      </w:pPr>
    </w:p>
    <w:p w:rsidR="002C4CC9" w:rsidRPr="00697375" w:rsidRDefault="002C4CC9" w:rsidP="004132C1">
      <w:pPr>
        <w:spacing w:after="80" w:line="240" w:lineRule="auto"/>
        <w:jc w:val="center"/>
        <w:rPr>
          <w:rFonts w:ascii="Trebuchet MS" w:hAnsi="Trebuchet MS"/>
          <w:b/>
          <w:bCs/>
        </w:rPr>
      </w:pPr>
    </w:p>
    <w:p w:rsidR="004132C1" w:rsidRPr="004132C1" w:rsidRDefault="004132C1" w:rsidP="004132C1">
      <w:pPr>
        <w:spacing w:after="0" w:line="360" w:lineRule="auto"/>
        <w:jc w:val="both"/>
        <w:rPr>
          <w:rFonts w:ascii="Trebuchet MS" w:hAnsi="Trebuchet MS"/>
          <w:b/>
          <w:sz w:val="24"/>
          <w:szCs w:val="24"/>
        </w:rPr>
      </w:pPr>
      <w:r w:rsidRPr="004132C1">
        <w:rPr>
          <w:rFonts w:ascii="Trebuchet MS" w:hAnsi="Trebuchet MS"/>
          <w:bCs/>
          <w:color w:val="000000"/>
          <w:sz w:val="24"/>
          <w:szCs w:val="24"/>
        </w:rPr>
        <w:t xml:space="preserve">Ca urmare a notificării depuse de </w:t>
      </w:r>
      <w:r w:rsidRPr="004132C1">
        <w:rPr>
          <w:rFonts w:ascii="Trebuchet MS" w:hAnsi="Trebuchet MS"/>
          <w:b/>
          <w:sz w:val="24"/>
          <w:szCs w:val="24"/>
        </w:rPr>
        <w:t>SC TERRA BUILDING SRL, SC BLISS SRL ȘI ASOCIAȚII</w:t>
      </w:r>
      <w:r w:rsidRPr="004132C1">
        <w:rPr>
          <w:rFonts w:ascii="Trebuchet MS" w:hAnsi="Trebuchet MS"/>
          <w:bCs/>
          <w:color w:val="000000"/>
          <w:sz w:val="24"/>
          <w:szCs w:val="24"/>
        </w:rPr>
        <w:t xml:space="preserve"> cu sediul în </w:t>
      </w:r>
      <w:r w:rsidRPr="004132C1">
        <w:rPr>
          <w:rFonts w:ascii="Trebuchet MS" w:hAnsi="Trebuchet MS"/>
          <w:b/>
          <w:bCs/>
          <w:color w:val="000000"/>
          <w:sz w:val="24"/>
          <w:szCs w:val="24"/>
        </w:rPr>
        <w:t xml:space="preserve">municipiul </w:t>
      </w:r>
      <w:r w:rsidRPr="004132C1">
        <w:rPr>
          <w:rFonts w:ascii="Trebuchet MS" w:hAnsi="Trebuchet MS"/>
          <w:bCs/>
          <w:color w:val="000000"/>
          <w:sz w:val="24"/>
          <w:szCs w:val="24"/>
        </w:rPr>
        <w:t xml:space="preserve">Sibiu, </w:t>
      </w:r>
      <w:r w:rsidRPr="004132C1">
        <w:rPr>
          <w:rFonts w:ascii="Trebuchet MS" w:hAnsi="Trebuchet MS"/>
          <w:b/>
          <w:bCs/>
          <w:color w:val="000000"/>
          <w:sz w:val="24"/>
          <w:szCs w:val="24"/>
        </w:rPr>
        <w:t>str.</w:t>
      </w:r>
      <w:r w:rsidRPr="004132C1">
        <w:rPr>
          <w:rFonts w:ascii="Trebuchet MS" w:hAnsi="Trebuchet MS"/>
          <w:bCs/>
          <w:color w:val="000000"/>
          <w:sz w:val="24"/>
          <w:szCs w:val="24"/>
        </w:rPr>
        <w:t xml:space="preserve"> Calea Dumbrăvii, </w:t>
      </w:r>
      <w:r w:rsidRPr="004132C1">
        <w:rPr>
          <w:rFonts w:ascii="Trebuchet MS" w:hAnsi="Trebuchet MS"/>
          <w:b/>
          <w:bCs/>
          <w:color w:val="000000"/>
          <w:sz w:val="24"/>
          <w:szCs w:val="24"/>
        </w:rPr>
        <w:t>nr.</w:t>
      </w:r>
      <w:r w:rsidRPr="004132C1">
        <w:rPr>
          <w:rFonts w:ascii="Trebuchet MS" w:hAnsi="Trebuchet MS"/>
          <w:bCs/>
          <w:color w:val="000000"/>
          <w:sz w:val="24"/>
          <w:szCs w:val="24"/>
        </w:rPr>
        <w:t xml:space="preserve"> 37C, </w:t>
      </w:r>
      <w:r w:rsidRPr="004132C1">
        <w:rPr>
          <w:rFonts w:ascii="Trebuchet MS" w:hAnsi="Trebuchet MS"/>
          <w:b/>
          <w:bCs/>
          <w:color w:val="000000"/>
          <w:sz w:val="24"/>
          <w:szCs w:val="24"/>
        </w:rPr>
        <w:t>județul</w:t>
      </w:r>
      <w:r w:rsidRPr="004132C1">
        <w:rPr>
          <w:rFonts w:ascii="Trebuchet MS" w:hAnsi="Trebuchet MS"/>
          <w:bCs/>
          <w:color w:val="000000"/>
          <w:sz w:val="24"/>
          <w:szCs w:val="24"/>
        </w:rPr>
        <w:t xml:space="preserve"> Sibiu, înregistrată la A.P.M. Sibiu cu nr. 20508 din data 16.11.2023, în baza:</w:t>
      </w:r>
    </w:p>
    <w:p w:rsidR="004132C1" w:rsidRPr="004132C1" w:rsidRDefault="004132C1" w:rsidP="004132C1">
      <w:pPr>
        <w:numPr>
          <w:ilvl w:val="0"/>
          <w:numId w:val="5"/>
        </w:numPr>
        <w:autoSpaceDE w:val="0"/>
        <w:autoSpaceDN w:val="0"/>
        <w:adjustRightInd w:val="0"/>
        <w:spacing w:after="0" w:line="360" w:lineRule="auto"/>
        <w:ind w:left="284" w:hanging="284"/>
        <w:jc w:val="both"/>
        <w:rPr>
          <w:rFonts w:ascii="Trebuchet MS" w:eastAsia="Times New Roman" w:hAnsi="Trebuchet MS"/>
          <w:i/>
          <w:color w:val="000000"/>
          <w:sz w:val="24"/>
          <w:szCs w:val="24"/>
        </w:rPr>
      </w:pPr>
      <w:r w:rsidRPr="004132C1">
        <w:rPr>
          <w:rFonts w:ascii="Trebuchet MS" w:eastAsia="Times New Roman" w:hAnsi="Trebuchet MS"/>
          <w:i/>
          <w:color w:val="000000"/>
          <w:sz w:val="24"/>
          <w:szCs w:val="24"/>
        </w:rPr>
        <w:t>HG nr. 1000/2012 privind reorganizarea şi funcţionarea Agenţiei Naţionale pentru Protecţia Mediului şi a instituţiilor publice aflate în subordinea acesteia;</w:t>
      </w:r>
    </w:p>
    <w:p w:rsidR="004132C1" w:rsidRPr="004132C1" w:rsidRDefault="004132C1" w:rsidP="004132C1">
      <w:pPr>
        <w:numPr>
          <w:ilvl w:val="0"/>
          <w:numId w:val="5"/>
        </w:numPr>
        <w:autoSpaceDE w:val="0"/>
        <w:autoSpaceDN w:val="0"/>
        <w:adjustRightInd w:val="0"/>
        <w:spacing w:after="0" w:line="360" w:lineRule="auto"/>
        <w:ind w:left="284" w:hanging="284"/>
        <w:jc w:val="both"/>
        <w:rPr>
          <w:rFonts w:ascii="Trebuchet MS" w:eastAsia="Times New Roman" w:hAnsi="Trebuchet MS"/>
          <w:i/>
          <w:color w:val="000000"/>
          <w:sz w:val="24"/>
          <w:szCs w:val="24"/>
        </w:rPr>
      </w:pPr>
      <w:r w:rsidRPr="004132C1">
        <w:rPr>
          <w:rFonts w:ascii="Trebuchet MS" w:eastAsia="Times New Roman" w:hAnsi="Trebuchet MS"/>
          <w:i/>
          <w:color w:val="000000"/>
          <w:sz w:val="24"/>
          <w:szCs w:val="24"/>
        </w:rPr>
        <w:t>OUG nr. 195/2005 privind protecţia mediului, aprobată cu modificări prin Legea nr. 265/2006, cu modificările şi completările ulterioare;</w:t>
      </w:r>
    </w:p>
    <w:p w:rsidR="004132C1" w:rsidRPr="004132C1" w:rsidRDefault="004132C1" w:rsidP="004132C1">
      <w:pPr>
        <w:numPr>
          <w:ilvl w:val="0"/>
          <w:numId w:val="5"/>
        </w:numPr>
        <w:autoSpaceDE w:val="0"/>
        <w:autoSpaceDN w:val="0"/>
        <w:adjustRightInd w:val="0"/>
        <w:spacing w:after="0" w:line="360" w:lineRule="auto"/>
        <w:ind w:left="284" w:hanging="284"/>
        <w:jc w:val="both"/>
        <w:rPr>
          <w:rFonts w:ascii="Trebuchet MS" w:eastAsia="Times New Roman" w:hAnsi="Trebuchet MS"/>
          <w:i/>
          <w:color w:val="000000"/>
          <w:sz w:val="24"/>
          <w:szCs w:val="24"/>
        </w:rPr>
      </w:pPr>
      <w:r w:rsidRPr="004132C1">
        <w:rPr>
          <w:rFonts w:ascii="Trebuchet MS" w:eastAsia="Times New Roman" w:hAnsi="Trebuchet MS"/>
          <w:i/>
          <w:color w:val="000000"/>
          <w:sz w:val="24"/>
          <w:szCs w:val="24"/>
        </w:rPr>
        <w:t>HG nr. 1076/2004 privind stabilirea procedurii de realizare a evaluării de mediu pentru planuri şi programe, cu modificările şi completările ulterioare;</w:t>
      </w:r>
    </w:p>
    <w:p w:rsidR="004132C1" w:rsidRPr="004132C1" w:rsidRDefault="004132C1" w:rsidP="004132C1">
      <w:pPr>
        <w:numPr>
          <w:ilvl w:val="0"/>
          <w:numId w:val="5"/>
        </w:numPr>
        <w:autoSpaceDE w:val="0"/>
        <w:autoSpaceDN w:val="0"/>
        <w:adjustRightInd w:val="0"/>
        <w:spacing w:after="0" w:line="360" w:lineRule="auto"/>
        <w:ind w:left="284" w:hanging="284"/>
        <w:jc w:val="both"/>
        <w:rPr>
          <w:rFonts w:ascii="Trebuchet MS" w:eastAsia="Times New Roman" w:hAnsi="Trebuchet MS"/>
          <w:i/>
          <w:color w:val="000000"/>
          <w:sz w:val="24"/>
          <w:szCs w:val="24"/>
        </w:rPr>
      </w:pPr>
      <w:r w:rsidRPr="004132C1">
        <w:rPr>
          <w:rFonts w:ascii="Trebuchet MS" w:eastAsia="Times New Roman" w:hAnsi="Trebuchet MS"/>
          <w:i/>
          <w:color w:val="000000"/>
          <w:sz w:val="24"/>
          <w:szCs w:val="24"/>
        </w:rPr>
        <w:t>Ordinul 117/2006 pentru aprobarea Manualului privind aplicarea procedurii de realizare a evaluării de mediu pentru planuri şi programe.</w:t>
      </w:r>
    </w:p>
    <w:p w:rsidR="004132C1" w:rsidRPr="004132C1" w:rsidRDefault="004132C1" w:rsidP="004132C1">
      <w:pPr>
        <w:spacing w:after="0" w:line="360" w:lineRule="auto"/>
        <w:jc w:val="both"/>
        <w:rPr>
          <w:rFonts w:ascii="Trebuchet MS" w:hAnsi="Trebuchet MS"/>
          <w:b/>
          <w:sz w:val="24"/>
          <w:szCs w:val="24"/>
        </w:rPr>
      </w:pPr>
      <w:r w:rsidRPr="004132C1">
        <w:rPr>
          <w:rFonts w:ascii="Trebuchet MS" w:hAnsi="Trebuchet MS"/>
          <w:b/>
          <w:sz w:val="24"/>
          <w:szCs w:val="24"/>
        </w:rPr>
        <w:t>Agenţia pentru Protecţia Mediului Sibiu</w:t>
      </w:r>
    </w:p>
    <w:p w:rsidR="004132C1" w:rsidRPr="004132C1" w:rsidRDefault="004132C1" w:rsidP="004132C1">
      <w:pPr>
        <w:numPr>
          <w:ilvl w:val="0"/>
          <w:numId w:val="6"/>
        </w:numPr>
        <w:autoSpaceDE w:val="0"/>
        <w:autoSpaceDN w:val="0"/>
        <w:adjustRightInd w:val="0"/>
        <w:spacing w:after="0" w:line="360" w:lineRule="auto"/>
        <w:ind w:left="284" w:hanging="284"/>
        <w:jc w:val="both"/>
        <w:rPr>
          <w:rFonts w:ascii="Trebuchet MS" w:hAnsi="Trebuchet MS"/>
          <w:color w:val="000000"/>
          <w:sz w:val="24"/>
          <w:szCs w:val="24"/>
        </w:rPr>
      </w:pPr>
      <w:r w:rsidRPr="004132C1">
        <w:rPr>
          <w:rFonts w:ascii="Trebuchet MS" w:hAnsi="Trebuchet MS"/>
          <w:color w:val="000000"/>
          <w:sz w:val="24"/>
          <w:szCs w:val="24"/>
        </w:rPr>
        <w:t>ca urmare a consultării autorităţilor publice participante în cadrul şedinţei Comitetului Special Constituit din data de 23.01.2024 și 28.02.2024;</w:t>
      </w:r>
    </w:p>
    <w:p w:rsidR="004132C1" w:rsidRPr="004132C1" w:rsidRDefault="004132C1" w:rsidP="004132C1">
      <w:pPr>
        <w:numPr>
          <w:ilvl w:val="0"/>
          <w:numId w:val="6"/>
        </w:numPr>
        <w:autoSpaceDE w:val="0"/>
        <w:autoSpaceDN w:val="0"/>
        <w:adjustRightInd w:val="0"/>
        <w:spacing w:after="0" w:line="360" w:lineRule="auto"/>
        <w:ind w:left="284" w:hanging="284"/>
        <w:jc w:val="both"/>
        <w:rPr>
          <w:rFonts w:ascii="Trebuchet MS" w:hAnsi="Trebuchet MS"/>
          <w:color w:val="000000"/>
          <w:sz w:val="24"/>
          <w:szCs w:val="24"/>
        </w:rPr>
      </w:pPr>
      <w:r w:rsidRPr="004132C1">
        <w:rPr>
          <w:rFonts w:ascii="Trebuchet MS" w:hAnsi="Trebuchet MS"/>
          <w:color w:val="000000"/>
          <w:sz w:val="24"/>
          <w:szCs w:val="24"/>
        </w:rPr>
        <w:t>în conformitate cu prevederile art. 5 alin. 3 pct. a)</w:t>
      </w:r>
      <w:r w:rsidRPr="004132C1">
        <w:rPr>
          <w:rFonts w:ascii="Trebuchet MS" w:hAnsi="Trebuchet MS"/>
          <w:bCs/>
          <w:color w:val="000000"/>
          <w:sz w:val="24"/>
          <w:szCs w:val="24"/>
        </w:rPr>
        <w:t xml:space="preserve"> şi a anexei nr. 1 – Criterii pentru determinarea efectelor semnificative potenţiale asupra mediului din</w:t>
      </w:r>
      <w:r w:rsidRPr="004132C1">
        <w:rPr>
          <w:rFonts w:ascii="Trebuchet MS" w:hAnsi="Trebuchet MS"/>
          <w:b/>
          <w:bCs/>
          <w:color w:val="000000"/>
          <w:sz w:val="24"/>
          <w:szCs w:val="24"/>
        </w:rPr>
        <w:t xml:space="preserve"> </w:t>
      </w:r>
      <w:r w:rsidRPr="004132C1">
        <w:rPr>
          <w:rFonts w:ascii="Trebuchet MS" w:hAnsi="Trebuchet MS"/>
          <w:color w:val="000000"/>
          <w:sz w:val="24"/>
          <w:szCs w:val="24"/>
        </w:rPr>
        <w:t>H.G. 1076/2004 privind stabilirea procedurii de realizare a evaluării de mediu pentru planuri şi programe;</w:t>
      </w:r>
    </w:p>
    <w:p w:rsidR="004132C1" w:rsidRPr="004132C1" w:rsidRDefault="004132C1" w:rsidP="004132C1">
      <w:pPr>
        <w:numPr>
          <w:ilvl w:val="0"/>
          <w:numId w:val="6"/>
        </w:numPr>
        <w:autoSpaceDE w:val="0"/>
        <w:autoSpaceDN w:val="0"/>
        <w:adjustRightInd w:val="0"/>
        <w:spacing w:after="0" w:line="360" w:lineRule="auto"/>
        <w:ind w:left="284" w:hanging="284"/>
        <w:jc w:val="both"/>
        <w:rPr>
          <w:rFonts w:ascii="Trebuchet MS" w:hAnsi="Trebuchet MS"/>
          <w:color w:val="000000"/>
          <w:sz w:val="24"/>
          <w:szCs w:val="24"/>
        </w:rPr>
      </w:pPr>
      <w:r w:rsidRPr="004132C1">
        <w:rPr>
          <w:rFonts w:ascii="Trebuchet MS" w:hAnsi="Trebuchet MS"/>
          <w:color w:val="000000"/>
          <w:sz w:val="24"/>
          <w:szCs w:val="24"/>
        </w:rPr>
        <w:t>în lipsa comentariilor motivate din partea publicului interesat,</w:t>
      </w:r>
    </w:p>
    <w:p w:rsidR="002C4CC9" w:rsidRDefault="004132C1" w:rsidP="004132C1">
      <w:pPr>
        <w:spacing w:after="0" w:line="360" w:lineRule="auto"/>
        <w:jc w:val="both"/>
        <w:rPr>
          <w:rFonts w:ascii="Trebuchet MS" w:hAnsi="Trebuchet MS"/>
          <w:b/>
          <w:sz w:val="24"/>
          <w:szCs w:val="24"/>
        </w:rPr>
      </w:pPr>
      <w:r w:rsidRPr="004132C1">
        <w:rPr>
          <w:rFonts w:ascii="Trebuchet MS" w:hAnsi="Trebuchet MS"/>
          <w:b/>
          <w:sz w:val="24"/>
          <w:szCs w:val="24"/>
        </w:rPr>
        <w:t xml:space="preserve"> </w:t>
      </w:r>
    </w:p>
    <w:p w:rsidR="004132C1" w:rsidRPr="004132C1" w:rsidRDefault="004132C1" w:rsidP="004132C1">
      <w:pPr>
        <w:spacing w:after="0" w:line="360" w:lineRule="auto"/>
        <w:jc w:val="both"/>
        <w:rPr>
          <w:rFonts w:ascii="Trebuchet MS" w:eastAsia="Times New Roman" w:hAnsi="Trebuchet MS"/>
          <w:color w:val="000000"/>
          <w:sz w:val="24"/>
          <w:szCs w:val="24"/>
        </w:rPr>
      </w:pPr>
      <w:r w:rsidRPr="004132C1">
        <w:rPr>
          <w:rFonts w:ascii="Trebuchet MS" w:eastAsia="Times New Roman" w:hAnsi="Trebuchet MS"/>
          <w:b/>
          <w:color w:val="000000"/>
          <w:sz w:val="24"/>
          <w:szCs w:val="24"/>
        </w:rPr>
        <w:lastRenderedPageBreak/>
        <w:t>decide</w:t>
      </w:r>
      <w:r w:rsidRPr="004132C1">
        <w:rPr>
          <w:rFonts w:ascii="Trebuchet MS" w:eastAsia="Times New Roman" w:hAnsi="Trebuchet MS"/>
          <w:color w:val="000000"/>
          <w:sz w:val="24"/>
          <w:szCs w:val="24"/>
        </w:rPr>
        <w:t xml:space="preserve">: </w:t>
      </w:r>
    </w:p>
    <w:p w:rsidR="004132C1" w:rsidRPr="004132C1" w:rsidRDefault="004132C1" w:rsidP="004132C1">
      <w:pPr>
        <w:spacing w:after="0" w:line="360" w:lineRule="auto"/>
        <w:jc w:val="both"/>
        <w:rPr>
          <w:rFonts w:ascii="Trebuchet MS" w:hAnsi="Trebuchet MS"/>
          <w:bCs/>
          <w:color w:val="000000"/>
          <w:sz w:val="24"/>
          <w:szCs w:val="24"/>
        </w:rPr>
      </w:pPr>
      <w:r w:rsidRPr="004132C1">
        <w:rPr>
          <w:rFonts w:ascii="Trebuchet MS" w:eastAsia="Times New Roman" w:hAnsi="Trebuchet MS" w:cs="Times New Roman"/>
          <w:bCs/>
          <w:i/>
          <w:sz w:val="24"/>
          <w:szCs w:val="24"/>
          <w:lang w:eastAsia="ro-RO"/>
        </w:rPr>
        <w:t xml:space="preserve">Planului Urbanistic Zonal – </w:t>
      </w:r>
      <w:r w:rsidRPr="004132C1">
        <w:rPr>
          <w:rFonts w:ascii="Trebuchet MS" w:hAnsi="Trebuchet MS"/>
          <w:b/>
          <w:sz w:val="24"/>
          <w:szCs w:val="24"/>
        </w:rPr>
        <w:t>Zonă de urbanizare UTR UL3 – locuințe cu regim mediu de înălțime,</w:t>
      </w:r>
      <w:r w:rsidRPr="004132C1">
        <w:rPr>
          <w:rFonts w:ascii="Trebuchet MS" w:eastAsia="Times New Roman" w:hAnsi="Trebuchet MS"/>
          <w:b/>
          <w:color w:val="000000"/>
          <w:sz w:val="24"/>
          <w:szCs w:val="24"/>
        </w:rPr>
        <w:t xml:space="preserve"> </w:t>
      </w:r>
      <w:r w:rsidRPr="004132C1">
        <w:rPr>
          <w:rFonts w:ascii="Trebuchet MS" w:eastAsia="Times New Roman" w:hAnsi="Trebuchet MS"/>
          <w:color w:val="000000"/>
          <w:sz w:val="24"/>
          <w:szCs w:val="24"/>
        </w:rPr>
        <w:t xml:space="preserve">propus </w:t>
      </w:r>
      <w:r w:rsidRPr="004132C1">
        <w:rPr>
          <w:rFonts w:ascii="Trebuchet MS" w:hAnsi="Trebuchet MS"/>
          <w:bCs/>
          <w:color w:val="000000"/>
          <w:sz w:val="24"/>
          <w:szCs w:val="24"/>
        </w:rPr>
        <w:t xml:space="preserve">a se implementa în </w:t>
      </w:r>
      <w:r w:rsidRPr="004132C1">
        <w:rPr>
          <w:rFonts w:ascii="Trebuchet MS" w:hAnsi="Trebuchet MS"/>
          <w:sz w:val="24"/>
          <w:szCs w:val="24"/>
        </w:rPr>
        <w:t xml:space="preserve">municipiul Sibiu, str. Preot Bacca, FN, </w:t>
      </w:r>
      <w:r w:rsidRPr="004132C1">
        <w:rPr>
          <w:rFonts w:ascii="Trebuchet MS" w:hAnsi="Trebuchet MS"/>
          <w:b/>
          <w:sz w:val="24"/>
          <w:szCs w:val="24"/>
        </w:rPr>
        <w:t>nu are efect semnificativ asupra mediului, prin urmare nu este necesară efectuarea evaluării de mediu.</w:t>
      </w:r>
      <w:r w:rsidRPr="004132C1">
        <w:rPr>
          <w:rFonts w:ascii="Trebuchet MS" w:hAnsi="Trebuchet MS"/>
          <w:b/>
          <w:bCs/>
          <w:sz w:val="24"/>
          <w:szCs w:val="24"/>
        </w:rPr>
        <w:t xml:space="preserve"> </w:t>
      </w:r>
    </w:p>
    <w:p w:rsidR="004132C1" w:rsidRPr="004132C1" w:rsidRDefault="004132C1" w:rsidP="004132C1">
      <w:pPr>
        <w:spacing w:after="0" w:line="360" w:lineRule="auto"/>
        <w:rPr>
          <w:rFonts w:ascii="Trebuchet MS" w:eastAsia="Times New Roman" w:hAnsi="Trebuchet MS"/>
          <w:b/>
          <w:color w:val="000000"/>
          <w:sz w:val="24"/>
          <w:szCs w:val="24"/>
        </w:rPr>
      </w:pPr>
      <w:r w:rsidRPr="004132C1">
        <w:rPr>
          <w:rFonts w:ascii="Trebuchet MS" w:eastAsia="Times New Roman" w:hAnsi="Trebuchet MS"/>
          <w:b/>
          <w:color w:val="000000"/>
          <w:sz w:val="24"/>
          <w:szCs w:val="24"/>
        </w:rPr>
        <w:t xml:space="preserve">Justificarea prezentei decizii: </w:t>
      </w:r>
    </w:p>
    <w:p w:rsidR="004132C1" w:rsidRPr="004132C1" w:rsidRDefault="004132C1" w:rsidP="004132C1">
      <w:pPr>
        <w:spacing w:after="0" w:line="360" w:lineRule="auto"/>
        <w:rPr>
          <w:rFonts w:ascii="Trebuchet MS" w:eastAsia="Times New Roman" w:hAnsi="Trebuchet MS"/>
          <w:b/>
          <w:color w:val="000000"/>
          <w:sz w:val="24"/>
          <w:szCs w:val="24"/>
        </w:rPr>
      </w:pPr>
      <w:r w:rsidRPr="004132C1">
        <w:rPr>
          <w:rFonts w:ascii="Trebuchet MS" w:eastAsia="Times New Roman" w:hAnsi="Trebuchet MS"/>
          <w:b/>
          <w:color w:val="000000"/>
          <w:sz w:val="24"/>
          <w:szCs w:val="24"/>
        </w:rPr>
        <w:t xml:space="preserve">1. Caracteristicile planului </w:t>
      </w:r>
      <w:r w:rsidRPr="004132C1">
        <w:rPr>
          <w:rFonts w:ascii="Trebuchet MS" w:hAnsi="Trebuchet MS"/>
          <w:b/>
          <w:color w:val="000000"/>
          <w:sz w:val="24"/>
          <w:szCs w:val="24"/>
        </w:rPr>
        <w:t>cu privire, în special, la:</w:t>
      </w:r>
      <w:r w:rsidRPr="004132C1">
        <w:rPr>
          <w:rFonts w:ascii="Trebuchet MS" w:eastAsia="Times New Roman" w:hAnsi="Trebuchet MS"/>
          <w:b/>
          <w:color w:val="000000"/>
          <w:sz w:val="24"/>
          <w:szCs w:val="24"/>
        </w:rPr>
        <w:t xml:space="preserve"> </w:t>
      </w:r>
    </w:p>
    <w:p w:rsidR="004132C1" w:rsidRPr="004132C1" w:rsidRDefault="004132C1" w:rsidP="004132C1">
      <w:pPr>
        <w:spacing w:after="0" w:line="360" w:lineRule="auto"/>
        <w:jc w:val="both"/>
        <w:rPr>
          <w:rFonts w:ascii="Trebuchet MS" w:eastAsia="Times New Roman" w:hAnsi="Trebuchet MS"/>
          <w:i/>
          <w:color w:val="000000"/>
          <w:sz w:val="24"/>
          <w:szCs w:val="24"/>
        </w:rPr>
      </w:pPr>
      <w:r w:rsidRPr="004132C1">
        <w:rPr>
          <w:rFonts w:ascii="Trebuchet MS" w:eastAsia="Times New Roman" w:hAnsi="Trebuchet MS"/>
          <w:i/>
          <w:color w:val="000000"/>
          <w:sz w:val="24"/>
          <w:szCs w:val="24"/>
        </w:rPr>
        <w:t>a) gradul în care planul sau programul creează un cadru pentru proiecte şi alte activităţi viitoare fie în ceea ce priveşte amplasamentul, natura, mărimea şi condiţiile de funcţionare, fie în privinţa alocării resurselor:</w:t>
      </w:r>
    </w:p>
    <w:p w:rsidR="004132C1" w:rsidRPr="004132C1" w:rsidRDefault="004132C1" w:rsidP="004132C1">
      <w:pPr>
        <w:spacing w:after="0" w:line="360" w:lineRule="auto"/>
        <w:jc w:val="both"/>
        <w:rPr>
          <w:rFonts w:ascii="Trebuchet MS" w:hAnsi="Trebuchet MS"/>
          <w:b/>
          <w:bCs/>
          <w:sz w:val="24"/>
          <w:szCs w:val="24"/>
        </w:rPr>
      </w:pPr>
      <w:r w:rsidRPr="004132C1">
        <w:rPr>
          <w:rFonts w:ascii="Trebuchet MS" w:hAnsi="Trebuchet MS"/>
          <w:bCs/>
          <w:sz w:val="24"/>
          <w:szCs w:val="24"/>
        </w:rPr>
        <w:t>Zona analizată prin Planul Urbanistic Zonal propus se află pe latura vestică a străzii Preot Bacca, cu următoarele delimitări</w:t>
      </w:r>
      <w:r w:rsidRPr="004132C1">
        <w:rPr>
          <w:rFonts w:ascii="Trebuchet MS" w:hAnsi="Trebuchet MS"/>
          <w:b/>
          <w:bCs/>
          <w:sz w:val="24"/>
          <w:szCs w:val="24"/>
        </w:rPr>
        <w:t>:</w:t>
      </w:r>
    </w:p>
    <w:p w:rsidR="004132C1" w:rsidRPr="004132C1" w:rsidRDefault="004132C1" w:rsidP="004132C1">
      <w:pPr>
        <w:pStyle w:val="Listparagraf"/>
        <w:numPr>
          <w:ilvl w:val="0"/>
          <w:numId w:val="7"/>
        </w:numPr>
        <w:spacing w:after="0" w:line="360" w:lineRule="auto"/>
        <w:jc w:val="both"/>
        <w:rPr>
          <w:rFonts w:ascii="Trebuchet MS" w:hAnsi="Trebuchet MS"/>
          <w:bCs/>
          <w:sz w:val="24"/>
          <w:szCs w:val="24"/>
          <w:lang w:val="ro-RO"/>
        </w:rPr>
      </w:pPr>
      <w:r w:rsidRPr="004132C1">
        <w:rPr>
          <w:rFonts w:ascii="Trebuchet MS" w:hAnsi="Trebuchet MS"/>
          <w:bCs/>
          <w:sz w:val="24"/>
          <w:szCs w:val="24"/>
          <w:lang w:val="ro-RO"/>
        </w:rPr>
        <w:t>nord-nord-vest – parcul Tilișca,</w:t>
      </w:r>
    </w:p>
    <w:p w:rsidR="004132C1" w:rsidRPr="004132C1" w:rsidRDefault="004132C1" w:rsidP="004132C1">
      <w:pPr>
        <w:pStyle w:val="Listparagraf"/>
        <w:numPr>
          <w:ilvl w:val="0"/>
          <w:numId w:val="7"/>
        </w:numPr>
        <w:spacing w:after="0" w:line="360" w:lineRule="auto"/>
        <w:jc w:val="both"/>
        <w:rPr>
          <w:rFonts w:ascii="Trebuchet MS" w:hAnsi="Trebuchet MS"/>
          <w:bCs/>
          <w:sz w:val="24"/>
          <w:szCs w:val="24"/>
          <w:lang w:val="ro-RO"/>
        </w:rPr>
      </w:pPr>
      <w:r w:rsidRPr="004132C1">
        <w:rPr>
          <w:rFonts w:ascii="Trebuchet MS" w:hAnsi="Trebuchet MS"/>
          <w:bCs/>
          <w:sz w:val="24"/>
          <w:szCs w:val="24"/>
          <w:lang w:val="ro-RO"/>
        </w:rPr>
        <w:t>nord-est – strada Preot Bacca,</w:t>
      </w:r>
    </w:p>
    <w:p w:rsidR="004132C1" w:rsidRPr="004132C1" w:rsidRDefault="004132C1" w:rsidP="004132C1">
      <w:pPr>
        <w:pStyle w:val="Listparagraf"/>
        <w:numPr>
          <w:ilvl w:val="0"/>
          <w:numId w:val="7"/>
        </w:numPr>
        <w:spacing w:after="0" w:line="360" w:lineRule="auto"/>
        <w:jc w:val="both"/>
        <w:rPr>
          <w:rFonts w:ascii="Trebuchet MS" w:hAnsi="Trebuchet MS"/>
          <w:bCs/>
          <w:sz w:val="24"/>
          <w:szCs w:val="24"/>
          <w:lang w:val="ro-RO"/>
        </w:rPr>
      </w:pPr>
      <w:r w:rsidRPr="004132C1">
        <w:rPr>
          <w:rFonts w:ascii="Trebuchet MS" w:hAnsi="Trebuchet MS"/>
          <w:bCs/>
          <w:sz w:val="24"/>
          <w:szCs w:val="24"/>
          <w:lang w:val="ro-RO"/>
        </w:rPr>
        <w:t>sud-est – teren proprietate privată domeniul privat al municipiului Sibiu,</w:t>
      </w:r>
    </w:p>
    <w:p w:rsidR="004132C1" w:rsidRPr="004132C1" w:rsidRDefault="004132C1" w:rsidP="004132C1">
      <w:pPr>
        <w:pStyle w:val="Listparagraf"/>
        <w:numPr>
          <w:ilvl w:val="0"/>
          <w:numId w:val="7"/>
        </w:numPr>
        <w:spacing w:after="0" w:line="360" w:lineRule="auto"/>
        <w:jc w:val="both"/>
        <w:rPr>
          <w:rFonts w:ascii="Trebuchet MS" w:hAnsi="Trebuchet MS"/>
          <w:bCs/>
          <w:sz w:val="24"/>
          <w:szCs w:val="24"/>
          <w:lang w:val="ro-RO"/>
        </w:rPr>
      </w:pPr>
      <w:r w:rsidRPr="004132C1">
        <w:rPr>
          <w:rFonts w:ascii="Trebuchet MS" w:hAnsi="Trebuchet MS"/>
          <w:bCs/>
          <w:sz w:val="24"/>
          <w:szCs w:val="24"/>
          <w:lang w:val="ro-RO"/>
        </w:rPr>
        <w:t>sud-vest – parțial Parcul Tilișca și parțial terenul aparținând Ministerului Apărării Naționale.</w:t>
      </w:r>
    </w:p>
    <w:p w:rsidR="004132C1" w:rsidRPr="004132C1" w:rsidRDefault="004132C1" w:rsidP="004132C1">
      <w:pPr>
        <w:spacing w:after="0" w:line="360" w:lineRule="auto"/>
        <w:jc w:val="both"/>
        <w:rPr>
          <w:rFonts w:ascii="Trebuchet MS" w:hAnsi="Trebuchet MS"/>
          <w:bCs/>
          <w:sz w:val="24"/>
          <w:szCs w:val="24"/>
        </w:rPr>
      </w:pPr>
      <w:r w:rsidRPr="004132C1">
        <w:rPr>
          <w:rFonts w:ascii="Trebuchet MS" w:hAnsi="Trebuchet MS"/>
          <w:bCs/>
          <w:sz w:val="24"/>
          <w:szCs w:val="24"/>
        </w:rPr>
        <w:t>Suprafața de teren face parte din UTR</w:t>
      </w:r>
      <w:r>
        <w:rPr>
          <w:rFonts w:ascii="Trebuchet MS" w:hAnsi="Trebuchet MS"/>
          <w:bCs/>
          <w:sz w:val="24"/>
          <w:szCs w:val="24"/>
        </w:rPr>
        <w:t xml:space="preserve"> UTR</w:t>
      </w:r>
      <w:r w:rsidRPr="004132C1">
        <w:rPr>
          <w:rFonts w:ascii="Trebuchet MS" w:hAnsi="Trebuchet MS"/>
          <w:bCs/>
          <w:sz w:val="24"/>
          <w:szCs w:val="24"/>
        </w:rPr>
        <w:t xml:space="preserve"> UL3 – zonă de urbanizare </w:t>
      </w:r>
      <w:r w:rsidRPr="004132C1">
        <w:rPr>
          <w:rFonts w:ascii="Trebuchet MS" w:hAnsi="Trebuchet MS"/>
          <w:b/>
          <w:sz w:val="24"/>
          <w:szCs w:val="24"/>
        </w:rPr>
        <w:t>locuințe cu regim mediu de înălțime</w:t>
      </w:r>
      <w:r w:rsidRPr="004132C1">
        <w:rPr>
          <w:rFonts w:ascii="Trebuchet MS" w:hAnsi="Trebuchet MS"/>
          <w:bCs/>
          <w:sz w:val="24"/>
          <w:szCs w:val="24"/>
        </w:rPr>
        <w:t>, conform PUG Sibiu.</w:t>
      </w:r>
      <w:r w:rsidR="008C5C72">
        <w:rPr>
          <w:rFonts w:ascii="Trebuchet MS" w:hAnsi="Trebuchet MS"/>
          <w:bCs/>
          <w:sz w:val="24"/>
          <w:szCs w:val="24"/>
        </w:rPr>
        <w:t xml:space="preserve"> </w:t>
      </w:r>
      <w:r w:rsidR="008C5C72" w:rsidRPr="008C5C72">
        <w:rPr>
          <w:rFonts w:ascii="Trebuchet MS" w:hAnsi="Trebuchet MS"/>
        </w:rPr>
        <w:t>Se propune reconversia zonei in L3 - locuințe cu regim mediu de înălțime.</w:t>
      </w:r>
      <w:r w:rsidRPr="004132C1">
        <w:rPr>
          <w:rFonts w:ascii="Trebuchet MS" w:hAnsi="Trebuchet MS"/>
          <w:bCs/>
          <w:sz w:val="24"/>
          <w:szCs w:val="24"/>
        </w:rPr>
        <w:t xml:space="preserve"> </w:t>
      </w:r>
      <w:r w:rsidRPr="004132C1">
        <w:rPr>
          <w:rFonts w:ascii="Trebuchet MS" w:hAnsi="Trebuchet MS"/>
          <w:sz w:val="24"/>
          <w:szCs w:val="24"/>
        </w:rPr>
        <w:t xml:space="preserve">În momentul de față, pe amplasament se află edificate 4 construcții conform cu planul de </w:t>
      </w:r>
      <w:r w:rsidR="008C5C72" w:rsidRPr="004132C1">
        <w:rPr>
          <w:rFonts w:ascii="Trebuchet MS" w:hAnsi="Trebuchet MS"/>
          <w:sz w:val="24"/>
          <w:szCs w:val="24"/>
        </w:rPr>
        <w:t>situație</w:t>
      </w:r>
      <w:r w:rsidRPr="004132C1">
        <w:rPr>
          <w:rFonts w:ascii="Trebuchet MS" w:hAnsi="Trebuchet MS"/>
          <w:sz w:val="24"/>
          <w:szCs w:val="24"/>
        </w:rPr>
        <w:t>, care sunt propuse spre a fi demolate.</w:t>
      </w:r>
      <w:r w:rsidRPr="004132C1">
        <w:rPr>
          <w:rFonts w:ascii="Trebuchet MS" w:hAnsi="Trebuchet MS"/>
          <w:bCs/>
          <w:sz w:val="24"/>
          <w:szCs w:val="24"/>
        </w:rPr>
        <w:t xml:space="preserve"> </w:t>
      </w:r>
    </w:p>
    <w:p w:rsidR="004132C1" w:rsidRPr="004132C1" w:rsidRDefault="004132C1" w:rsidP="004132C1">
      <w:pPr>
        <w:spacing w:after="0" w:line="360" w:lineRule="auto"/>
        <w:jc w:val="both"/>
        <w:rPr>
          <w:rFonts w:ascii="Trebuchet MS" w:hAnsi="Trebuchet MS"/>
          <w:b/>
          <w:bCs/>
          <w:color w:val="222222"/>
          <w:sz w:val="24"/>
          <w:szCs w:val="24"/>
        </w:rPr>
      </w:pPr>
      <w:r w:rsidRPr="004132C1">
        <w:rPr>
          <w:rFonts w:ascii="Trebuchet MS" w:hAnsi="Trebuchet MS"/>
          <w:sz w:val="24"/>
          <w:szCs w:val="24"/>
        </w:rPr>
        <w:t>Obiectul principal îl constituie dezvoltarea urbanistica a zonei studiate în vederea realizării de noi imobile de locuințe cu regim de înălțime  (S)+P+3+R, respectiv (S)+P+1+R.</w:t>
      </w:r>
    </w:p>
    <w:p w:rsidR="004132C1" w:rsidRPr="004132C1" w:rsidRDefault="004132C1" w:rsidP="004132C1">
      <w:pPr>
        <w:spacing w:after="0" w:line="360" w:lineRule="auto"/>
        <w:jc w:val="both"/>
        <w:rPr>
          <w:rFonts w:ascii="Trebuchet MS" w:hAnsi="Trebuchet MS"/>
          <w:bCs/>
          <w:sz w:val="24"/>
          <w:szCs w:val="24"/>
        </w:rPr>
      </w:pPr>
      <w:r w:rsidRPr="004132C1">
        <w:rPr>
          <w:rFonts w:ascii="Trebuchet MS" w:hAnsi="Trebuchet MS"/>
          <w:color w:val="222222"/>
          <w:sz w:val="24"/>
          <w:szCs w:val="24"/>
        </w:rPr>
        <w:t xml:space="preserve">Circulația rutieră în zonă se desfășoară pe strada </w:t>
      </w:r>
      <w:r w:rsidRPr="004132C1">
        <w:rPr>
          <w:rFonts w:ascii="Trebuchet MS" w:hAnsi="Trebuchet MS"/>
          <w:sz w:val="24"/>
          <w:szCs w:val="24"/>
        </w:rPr>
        <w:t>Preot Bacca, f</w:t>
      </w:r>
      <w:r w:rsidRPr="004132C1">
        <w:rPr>
          <w:rFonts w:ascii="Trebuchet MS" w:hAnsi="Trebuchet MS"/>
          <w:color w:val="222222"/>
          <w:sz w:val="24"/>
          <w:szCs w:val="24"/>
        </w:rPr>
        <w:t>iind propusă spre dezvoltare la un profil 12 m, urmând să fie o arteră a viitoarei zonei urbanizate care va face legătura cu strada Săcel.</w:t>
      </w:r>
    </w:p>
    <w:p w:rsidR="004132C1" w:rsidRPr="004132C1" w:rsidRDefault="004132C1" w:rsidP="004132C1">
      <w:pPr>
        <w:spacing w:after="0" w:line="360" w:lineRule="auto"/>
        <w:jc w:val="both"/>
        <w:rPr>
          <w:rFonts w:ascii="Trebuchet MS" w:hAnsi="Trebuchet MS"/>
          <w:bCs/>
          <w:sz w:val="24"/>
          <w:szCs w:val="24"/>
        </w:rPr>
      </w:pPr>
      <w:r w:rsidRPr="004132C1">
        <w:rPr>
          <w:rFonts w:ascii="Trebuchet MS" w:hAnsi="Trebuchet MS"/>
          <w:bCs/>
          <w:sz w:val="24"/>
          <w:szCs w:val="24"/>
        </w:rPr>
        <w:t xml:space="preserve">Terenul supus reglementării are o suprafața de </w:t>
      </w:r>
      <w:r w:rsidRPr="004132C1">
        <w:rPr>
          <w:rFonts w:ascii="Trebuchet MS" w:hAnsi="Trebuchet MS"/>
          <w:sz w:val="24"/>
          <w:szCs w:val="24"/>
        </w:rPr>
        <w:t>33561 mp</w:t>
      </w:r>
      <w:r w:rsidRPr="004132C1">
        <w:rPr>
          <w:rFonts w:ascii="Trebuchet MS" w:hAnsi="Trebuchet MS"/>
          <w:bCs/>
          <w:sz w:val="24"/>
          <w:szCs w:val="24"/>
        </w:rPr>
        <w:t>.</w:t>
      </w:r>
    </w:p>
    <w:p w:rsidR="004132C1" w:rsidRDefault="004132C1" w:rsidP="004132C1">
      <w:pPr>
        <w:spacing w:after="0" w:line="360" w:lineRule="auto"/>
        <w:jc w:val="both"/>
        <w:rPr>
          <w:rFonts w:ascii="Trebuchet MS" w:hAnsi="Trebuchet MS"/>
          <w:b/>
          <w:bCs/>
          <w:i/>
          <w:sz w:val="24"/>
          <w:szCs w:val="24"/>
        </w:rPr>
      </w:pPr>
    </w:p>
    <w:p w:rsidR="002C4CC9" w:rsidRDefault="002C4CC9" w:rsidP="004132C1">
      <w:pPr>
        <w:spacing w:after="0" w:line="360" w:lineRule="auto"/>
        <w:jc w:val="both"/>
        <w:rPr>
          <w:rFonts w:ascii="Trebuchet MS" w:hAnsi="Trebuchet MS"/>
          <w:b/>
          <w:bCs/>
          <w:i/>
          <w:sz w:val="24"/>
          <w:szCs w:val="24"/>
        </w:rPr>
      </w:pPr>
    </w:p>
    <w:p w:rsidR="002C4CC9" w:rsidRDefault="002C4CC9" w:rsidP="004132C1">
      <w:pPr>
        <w:spacing w:after="0" w:line="360" w:lineRule="auto"/>
        <w:jc w:val="both"/>
        <w:rPr>
          <w:rFonts w:ascii="Trebuchet MS" w:hAnsi="Trebuchet MS"/>
          <w:b/>
          <w:bCs/>
          <w:i/>
          <w:sz w:val="24"/>
          <w:szCs w:val="24"/>
        </w:rPr>
      </w:pPr>
    </w:p>
    <w:p w:rsidR="004132C1" w:rsidRPr="004132C1" w:rsidRDefault="004132C1" w:rsidP="004132C1">
      <w:pPr>
        <w:spacing w:after="0" w:line="360" w:lineRule="auto"/>
        <w:jc w:val="both"/>
        <w:rPr>
          <w:rFonts w:ascii="Trebuchet MS" w:hAnsi="Trebuchet MS"/>
          <w:b/>
          <w:bCs/>
          <w:i/>
          <w:sz w:val="24"/>
          <w:szCs w:val="24"/>
        </w:rPr>
      </w:pPr>
      <w:bookmarkStart w:id="0" w:name="_GoBack"/>
      <w:bookmarkEnd w:id="0"/>
      <w:r w:rsidRPr="004132C1">
        <w:rPr>
          <w:rFonts w:ascii="Trebuchet MS" w:hAnsi="Trebuchet MS"/>
          <w:b/>
          <w:bCs/>
          <w:i/>
          <w:sz w:val="24"/>
          <w:szCs w:val="24"/>
        </w:rPr>
        <w:lastRenderedPageBreak/>
        <w:t>Zonificare funcțională: funcțiunea principală propusă este cea de locuir</w:t>
      </w:r>
      <w:r>
        <w:rPr>
          <w:rFonts w:ascii="Trebuchet MS" w:hAnsi="Trebuchet MS"/>
          <w:b/>
          <w:bCs/>
          <w:i/>
          <w:sz w:val="24"/>
          <w:szCs w:val="24"/>
        </w:rPr>
        <w:t>e.</w:t>
      </w:r>
    </w:p>
    <w:p w:rsidR="004132C1" w:rsidRDefault="004132C1" w:rsidP="004132C1">
      <w:pPr>
        <w:spacing w:after="0" w:line="360" w:lineRule="auto"/>
        <w:jc w:val="both"/>
        <w:rPr>
          <w:rFonts w:ascii="Trebuchet MS" w:hAnsi="Trebuchet MS"/>
          <w:b/>
          <w:bCs/>
          <w:sz w:val="24"/>
          <w:szCs w:val="24"/>
        </w:rPr>
      </w:pPr>
      <w:r>
        <w:rPr>
          <w:rFonts w:ascii="Trebuchet MS" w:hAnsi="Trebuchet MS"/>
          <w:b/>
          <w:bCs/>
          <w:noProof/>
          <w:sz w:val="24"/>
          <w:szCs w:val="24"/>
          <w:lang w:eastAsia="ro-RO"/>
        </w:rPr>
        <w:drawing>
          <wp:anchor distT="0" distB="0" distL="0" distR="0" simplePos="0" relativeHeight="251658752" behindDoc="0" locked="0" layoutInCell="1" allowOverlap="1">
            <wp:simplePos x="0" y="0"/>
            <wp:positionH relativeFrom="column">
              <wp:posOffset>-5715</wp:posOffset>
            </wp:positionH>
            <wp:positionV relativeFrom="paragraph">
              <wp:posOffset>2884805</wp:posOffset>
            </wp:positionV>
            <wp:extent cx="5362575" cy="2418080"/>
            <wp:effectExtent l="0" t="0" r="9525" b="1270"/>
            <wp:wrapTopAndBottom/>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62575" cy="24180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Trebuchet MS" w:hAnsi="Trebuchet MS"/>
          <w:b/>
          <w:bCs/>
          <w:noProof/>
          <w:sz w:val="24"/>
          <w:szCs w:val="24"/>
          <w:lang w:eastAsia="ro-RO"/>
        </w:rPr>
        <w:drawing>
          <wp:anchor distT="0" distB="0" distL="0" distR="0" simplePos="0" relativeHeight="251656704" behindDoc="0" locked="0" layoutInCell="1" allowOverlap="1">
            <wp:simplePos x="0" y="0"/>
            <wp:positionH relativeFrom="column">
              <wp:posOffset>-5715</wp:posOffset>
            </wp:positionH>
            <wp:positionV relativeFrom="paragraph">
              <wp:posOffset>313055</wp:posOffset>
            </wp:positionV>
            <wp:extent cx="5362575" cy="2421255"/>
            <wp:effectExtent l="0" t="0" r="9525" b="0"/>
            <wp:wrapTopAndBottom/>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62575" cy="24212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132C1">
        <w:rPr>
          <w:rFonts w:ascii="Trebuchet MS" w:hAnsi="Trebuchet MS"/>
          <w:b/>
          <w:bCs/>
          <w:sz w:val="24"/>
          <w:szCs w:val="24"/>
        </w:rPr>
        <w:t>Bilanț teritorial propus:</w:t>
      </w:r>
    </w:p>
    <w:p w:rsidR="004132C1" w:rsidRPr="004132C1" w:rsidRDefault="004132C1" w:rsidP="004132C1">
      <w:pPr>
        <w:spacing w:after="0" w:line="360" w:lineRule="auto"/>
        <w:jc w:val="both"/>
        <w:rPr>
          <w:rFonts w:ascii="Trebuchet MS" w:hAnsi="Trebuchet MS"/>
        </w:rPr>
      </w:pPr>
      <w:r w:rsidRPr="004132C1">
        <w:rPr>
          <w:rFonts w:ascii="Trebuchet MS" w:hAnsi="Trebuchet MS"/>
        </w:rPr>
        <w:t xml:space="preserve">Se vor realiza un </w:t>
      </w:r>
      <w:r w:rsidR="008C5C72" w:rsidRPr="004132C1">
        <w:rPr>
          <w:rFonts w:ascii="Trebuchet MS" w:hAnsi="Trebuchet MS"/>
        </w:rPr>
        <w:t>număr</w:t>
      </w:r>
      <w:r w:rsidRPr="004132C1">
        <w:rPr>
          <w:rFonts w:ascii="Trebuchet MS" w:hAnsi="Trebuchet MS"/>
        </w:rPr>
        <w:t xml:space="preserve"> de 14 parcele, d</w:t>
      </w:r>
      <w:r w:rsidR="008C5C72">
        <w:rPr>
          <w:rFonts w:ascii="Trebuchet MS" w:hAnsi="Trebuchet MS"/>
        </w:rPr>
        <w:t>in care 13 vor fi construibile ș</w:t>
      </w:r>
      <w:r w:rsidRPr="004132C1">
        <w:rPr>
          <w:rFonts w:ascii="Trebuchet MS" w:hAnsi="Trebuchet MS"/>
        </w:rPr>
        <w:t>i una va fi pentru drum, astfel</w:t>
      </w:r>
      <w:r>
        <w:rPr>
          <w:rFonts w:ascii="Trebuchet MS" w:hAnsi="Trebuchet MS"/>
          <w:lang w:val="en-US"/>
        </w:rPr>
        <w:t>:</w:t>
      </w:r>
    </w:p>
    <w:p w:rsidR="004132C1" w:rsidRPr="008C5C72" w:rsidRDefault="004132C1" w:rsidP="008C5C72">
      <w:pPr>
        <w:pStyle w:val="Listparagraf"/>
        <w:numPr>
          <w:ilvl w:val="0"/>
          <w:numId w:val="8"/>
        </w:numPr>
        <w:spacing w:after="0" w:line="360" w:lineRule="auto"/>
        <w:rPr>
          <w:rFonts w:ascii="Trebuchet MS" w:hAnsi="Trebuchet MS"/>
          <w:color w:val="000000"/>
        </w:rPr>
      </w:pPr>
      <w:r w:rsidRPr="008C5C72">
        <w:rPr>
          <w:rFonts w:ascii="Trebuchet MS" w:hAnsi="Trebuchet MS"/>
          <w:color w:val="000000"/>
        </w:rPr>
        <w:t>2 parcele pentru locuin</w:t>
      </w:r>
      <w:r w:rsidR="008C5C72">
        <w:rPr>
          <w:rFonts w:ascii="Trebuchet MS" w:hAnsi="Trebuchet MS"/>
          <w:color w:val="000000"/>
        </w:rPr>
        <w:t>ț</w:t>
      </w:r>
      <w:r w:rsidRPr="008C5C72">
        <w:rPr>
          <w:rFonts w:ascii="Trebuchet MS" w:hAnsi="Trebuchet MS"/>
          <w:color w:val="000000"/>
        </w:rPr>
        <w:t xml:space="preserve">e </w:t>
      </w:r>
      <w:r w:rsidR="008C5C72">
        <w:rPr>
          <w:rFonts w:ascii="Trebuchet MS" w:hAnsi="Trebuchet MS"/>
          <w:color w:val="000000"/>
        </w:rPr>
        <w:t>collective,</w:t>
      </w:r>
    </w:p>
    <w:p w:rsidR="004132C1" w:rsidRPr="008C5C72" w:rsidRDefault="004132C1" w:rsidP="008C5C72">
      <w:pPr>
        <w:pStyle w:val="Listparagraf"/>
        <w:numPr>
          <w:ilvl w:val="0"/>
          <w:numId w:val="9"/>
        </w:numPr>
        <w:spacing w:after="0" w:line="360" w:lineRule="auto"/>
        <w:rPr>
          <w:rFonts w:ascii="Trebuchet MS" w:hAnsi="Trebuchet MS"/>
          <w:color w:val="000000"/>
        </w:rPr>
      </w:pPr>
      <w:r w:rsidRPr="008C5C72">
        <w:rPr>
          <w:rFonts w:ascii="Trebuchet MS" w:hAnsi="Trebuchet MS"/>
          <w:color w:val="000000"/>
        </w:rPr>
        <w:t>9 parcele pentru locuin</w:t>
      </w:r>
      <w:r w:rsidR="008C5C72">
        <w:rPr>
          <w:rFonts w:ascii="Trebuchet MS" w:hAnsi="Trebuchet MS"/>
          <w:color w:val="000000"/>
        </w:rPr>
        <w:t>ț</w:t>
      </w:r>
      <w:r w:rsidRPr="008C5C72">
        <w:rPr>
          <w:rFonts w:ascii="Trebuchet MS" w:hAnsi="Trebuchet MS"/>
          <w:color w:val="000000"/>
        </w:rPr>
        <w:t>e familiale/</w:t>
      </w:r>
      <w:r w:rsidR="008C5C72">
        <w:rPr>
          <w:rFonts w:ascii="Trebuchet MS" w:hAnsi="Trebuchet MS"/>
          <w:color w:val="000000"/>
        </w:rPr>
        <w:t>collective,</w:t>
      </w:r>
    </w:p>
    <w:p w:rsidR="004132C1" w:rsidRPr="008C5C72" w:rsidRDefault="008C5C72" w:rsidP="008C5C72">
      <w:pPr>
        <w:pStyle w:val="Listparagraf"/>
        <w:numPr>
          <w:ilvl w:val="0"/>
          <w:numId w:val="9"/>
        </w:numPr>
        <w:spacing w:after="0" w:line="360" w:lineRule="auto"/>
        <w:rPr>
          <w:rFonts w:ascii="Trebuchet MS" w:hAnsi="Trebuchet MS"/>
          <w:color w:val="000000"/>
        </w:rPr>
      </w:pPr>
      <w:r>
        <w:rPr>
          <w:rFonts w:ascii="Trebuchet MS" w:hAnsi="Trebuchet MS"/>
          <w:color w:val="000000"/>
        </w:rPr>
        <w:t>1 parcela pentru căile de circulaț</w:t>
      </w:r>
      <w:r w:rsidR="004132C1" w:rsidRPr="008C5C72">
        <w:rPr>
          <w:rFonts w:ascii="Trebuchet MS" w:hAnsi="Trebuchet MS"/>
          <w:color w:val="000000"/>
        </w:rPr>
        <w:t>ie</w:t>
      </w:r>
      <w:r>
        <w:rPr>
          <w:rFonts w:ascii="Trebuchet MS" w:hAnsi="Trebuchet MS"/>
          <w:color w:val="000000"/>
        </w:rPr>
        <w:t>,</w:t>
      </w:r>
    </w:p>
    <w:p w:rsidR="004132C1" w:rsidRPr="008C5C72" w:rsidRDefault="004132C1" w:rsidP="008C5C72">
      <w:pPr>
        <w:pStyle w:val="Listparagraf"/>
        <w:numPr>
          <w:ilvl w:val="0"/>
          <w:numId w:val="9"/>
        </w:numPr>
        <w:spacing w:after="0" w:line="360" w:lineRule="auto"/>
        <w:rPr>
          <w:rFonts w:ascii="Trebuchet MS" w:hAnsi="Trebuchet MS"/>
          <w:b/>
          <w:color w:val="000000"/>
        </w:rPr>
      </w:pPr>
      <w:r w:rsidRPr="008C5C72">
        <w:rPr>
          <w:rFonts w:ascii="Trebuchet MS" w:hAnsi="Trebuchet MS"/>
          <w:color w:val="000000"/>
        </w:rPr>
        <w:t xml:space="preserve">2 parcele destinate </w:t>
      </w:r>
      <w:r w:rsidR="008C5C72">
        <w:rPr>
          <w:rFonts w:ascii="Trebuchet MS" w:hAnsi="Trebuchet MS"/>
          <w:color w:val="000000"/>
        </w:rPr>
        <w:t>m</w:t>
      </w:r>
      <w:r w:rsidRPr="008C5C72">
        <w:rPr>
          <w:rFonts w:ascii="Trebuchet MS" w:hAnsi="Trebuchet MS"/>
          <w:color w:val="000000"/>
        </w:rPr>
        <w:t>unicipiului Sibiu</w:t>
      </w:r>
      <w:r w:rsidR="008C5C72">
        <w:rPr>
          <w:rFonts w:ascii="Trebuchet MS" w:hAnsi="Trebuchet MS"/>
          <w:color w:val="000000"/>
        </w:rPr>
        <w:t>.</w:t>
      </w:r>
    </w:p>
    <w:p w:rsidR="008C5C72" w:rsidRPr="008C5C72" w:rsidRDefault="008C5C72" w:rsidP="008C5C72">
      <w:pPr>
        <w:spacing w:after="0" w:line="360" w:lineRule="auto"/>
        <w:ind w:left="360"/>
        <w:jc w:val="both"/>
        <w:rPr>
          <w:rFonts w:ascii="Trebuchet MS" w:hAnsi="Trebuchet MS"/>
          <w:bCs/>
        </w:rPr>
      </w:pPr>
      <w:r w:rsidRPr="008C5C72">
        <w:rPr>
          <w:rFonts w:ascii="Trebuchet MS" w:hAnsi="Trebuchet MS"/>
          <w:bCs/>
        </w:rPr>
        <w:t>Pentru bilanţul teritorial al zonei studiate, valorile maxime privind procentul de ocupare a terenului şi coeficientul de utilizare  al terenului se prezintă astfel:</w:t>
      </w:r>
    </w:p>
    <w:p w:rsidR="008C5C72" w:rsidRPr="008C5C72" w:rsidRDefault="008C5C72" w:rsidP="008C5C72">
      <w:pPr>
        <w:spacing w:after="0" w:line="360" w:lineRule="auto"/>
        <w:ind w:left="360"/>
        <w:rPr>
          <w:rFonts w:ascii="Trebuchet MS" w:hAnsi="Trebuchet MS"/>
          <w:color w:val="000000"/>
        </w:rPr>
      </w:pPr>
      <w:r w:rsidRPr="008C5C72">
        <w:rPr>
          <w:rFonts w:ascii="Trebuchet MS" w:hAnsi="Trebuchet MS"/>
          <w:b/>
          <w:color w:val="000000"/>
        </w:rPr>
        <w:t>UTR=L3</w:t>
      </w:r>
    </w:p>
    <w:p w:rsidR="008C5C72" w:rsidRPr="008C5C72" w:rsidRDefault="008C5C72" w:rsidP="008C5C72">
      <w:pPr>
        <w:spacing w:after="0" w:line="360" w:lineRule="auto"/>
        <w:rPr>
          <w:rFonts w:ascii="Trebuchet MS" w:hAnsi="Trebuchet MS"/>
          <w:color w:val="000000"/>
        </w:rPr>
      </w:pPr>
      <w:r>
        <w:rPr>
          <w:rFonts w:ascii="Trebuchet MS" w:hAnsi="Trebuchet MS"/>
          <w:color w:val="000000"/>
        </w:rPr>
        <w:t xml:space="preserve">     </w:t>
      </w:r>
      <w:r w:rsidRPr="008C5C72">
        <w:rPr>
          <w:rFonts w:ascii="Trebuchet MS" w:hAnsi="Trebuchet MS"/>
          <w:color w:val="000000"/>
        </w:rPr>
        <w:t>Regim de inaltime propus:S+P+3+M/R</w:t>
      </w:r>
    </w:p>
    <w:p w:rsidR="008C5C72" w:rsidRPr="008C5C72" w:rsidRDefault="008C5C72" w:rsidP="008C5C72">
      <w:pPr>
        <w:pStyle w:val="Listparagraf"/>
        <w:numPr>
          <w:ilvl w:val="0"/>
          <w:numId w:val="9"/>
        </w:numPr>
        <w:spacing w:after="0" w:line="360" w:lineRule="auto"/>
        <w:rPr>
          <w:rFonts w:ascii="Trebuchet MS" w:hAnsi="Trebuchet MS"/>
          <w:color w:val="000000"/>
        </w:rPr>
      </w:pPr>
      <w:r w:rsidRPr="008C5C72">
        <w:rPr>
          <w:rFonts w:ascii="Trebuchet MS" w:hAnsi="Trebuchet MS"/>
          <w:color w:val="000000"/>
        </w:rPr>
        <w:t>POT max=25%</w:t>
      </w:r>
    </w:p>
    <w:p w:rsidR="008C5C72" w:rsidRPr="008C5C72" w:rsidRDefault="008C5C72" w:rsidP="008C5C72">
      <w:pPr>
        <w:pStyle w:val="Listparagraf"/>
        <w:numPr>
          <w:ilvl w:val="0"/>
          <w:numId w:val="9"/>
        </w:numPr>
        <w:spacing w:after="0" w:line="360" w:lineRule="auto"/>
        <w:rPr>
          <w:rFonts w:ascii="Trebuchet MS" w:hAnsi="Trebuchet MS"/>
        </w:rPr>
      </w:pPr>
      <w:r w:rsidRPr="008C5C72">
        <w:rPr>
          <w:rFonts w:ascii="Trebuchet MS" w:hAnsi="Trebuchet MS"/>
          <w:color w:val="000000"/>
        </w:rPr>
        <w:lastRenderedPageBreak/>
        <w:t>CUT max=0.9</w:t>
      </w:r>
    </w:p>
    <w:p w:rsidR="008C5C72" w:rsidRPr="008C5C72" w:rsidRDefault="008C5C72" w:rsidP="008C5C72">
      <w:pPr>
        <w:spacing w:after="0" w:line="360" w:lineRule="auto"/>
        <w:ind w:left="360"/>
        <w:rPr>
          <w:rFonts w:ascii="Trebuchet MS" w:hAnsi="Trebuchet MS"/>
          <w:color w:val="000000"/>
        </w:rPr>
      </w:pPr>
      <w:r w:rsidRPr="008C5C72">
        <w:rPr>
          <w:rFonts w:ascii="Trebuchet MS" w:hAnsi="Trebuchet MS"/>
          <w:color w:val="000000"/>
        </w:rPr>
        <w:t>Regim de inaltime propus: S+P+1+M/R, S+D+P+M/R</w:t>
      </w:r>
    </w:p>
    <w:p w:rsidR="008C5C72" w:rsidRPr="008C5C72" w:rsidRDefault="008C5C72" w:rsidP="008C5C72">
      <w:pPr>
        <w:pStyle w:val="Listparagraf"/>
        <w:numPr>
          <w:ilvl w:val="0"/>
          <w:numId w:val="9"/>
        </w:numPr>
        <w:spacing w:after="0" w:line="360" w:lineRule="auto"/>
        <w:rPr>
          <w:rFonts w:ascii="Trebuchet MS" w:hAnsi="Trebuchet MS"/>
          <w:color w:val="000000"/>
        </w:rPr>
      </w:pPr>
      <w:r w:rsidRPr="008C5C72">
        <w:rPr>
          <w:rFonts w:ascii="Trebuchet MS" w:hAnsi="Trebuchet MS"/>
          <w:color w:val="000000"/>
        </w:rPr>
        <w:t>POT max=35%</w:t>
      </w:r>
    </w:p>
    <w:p w:rsidR="008C5C72" w:rsidRPr="008C5C72" w:rsidRDefault="008C5C72" w:rsidP="008C5C72">
      <w:pPr>
        <w:pStyle w:val="Listparagraf"/>
        <w:numPr>
          <w:ilvl w:val="0"/>
          <w:numId w:val="9"/>
        </w:numPr>
        <w:spacing w:after="0" w:line="360" w:lineRule="auto"/>
        <w:jc w:val="both"/>
        <w:rPr>
          <w:rFonts w:ascii="Trebuchet MS" w:hAnsi="Trebuchet MS"/>
        </w:rPr>
      </w:pPr>
      <w:r w:rsidRPr="008C5C72">
        <w:rPr>
          <w:rFonts w:ascii="Trebuchet MS" w:hAnsi="Trebuchet MS"/>
          <w:color w:val="000000"/>
        </w:rPr>
        <w:t>CUT max=0.7</w:t>
      </w:r>
    </w:p>
    <w:p w:rsidR="004132C1" w:rsidRDefault="008C5C72" w:rsidP="004132C1">
      <w:pPr>
        <w:jc w:val="both"/>
        <w:rPr>
          <w:rFonts w:ascii="Trebuchet MS" w:hAnsi="Trebuchet MS"/>
          <w:bCs/>
          <w:lang w:val="en-US"/>
        </w:rPr>
      </w:pPr>
      <w:r w:rsidRPr="00877D37">
        <w:rPr>
          <w:rFonts w:ascii="Trebuchet MS" w:hAnsi="Trebuchet MS"/>
          <w:bCs/>
        </w:rPr>
        <w:t xml:space="preserve">Conform Avizului de </w:t>
      </w:r>
      <w:r>
        <w:rPr>
          <w:rFonts w:ascii="Trebuchet MS" w:hAnsi="Trebuchet MS"/>
          <w:bCs/>
        </w:rPr>
        <w:t>de gospodărire a apelor</w:t>
      </w:r>
      <w:r w:rsidRPr="00877D37">
        <w:rPr>
          <w:rFonts w:ascii="Trebuchet MS" w:hAnsi="Trebuchet MS"/>
          <w:bCs/>
        </w:rPr>
        <w:t xml:space="preserve"> nr. </w:t>
      </w:r>
      <w:r>
        <w:rPr>
          <w:rFonts w:ascii="Trebuchet MS" w:hAnsi="Trebuchet MS"/>
          <w:bCs/>
        </w:rPr>
        <w:t>SB 16 din 20.02.2024</w:t>
      </w:r>
      <w:r w:rsidRPr="00877D37">
        <w:rPr>
          <w:rFonts w:ascii="Trebuchet MS" w:hAnsi="Trebuchet MS"/>
          <w:bCs/>
        </w:rPr>
        <w:t xml:space="preserve">, emis de </w:t>
      </w:r>
      <w:r>
        <w:rPr>
          <w:rFonts w:ascii="Trebuchet MS" w:hAnsi="Trebuchet MS"/>
          <w:bCs/>
        </w:rPr>
        <w:t>Sistemul de Gospodărire a Apelor Sibiu</w:t>
      </w:r>
      <w:r>
        <w:rPr>
          <w:rFonts w:ascii="Trebuchet MS" w:hAnsi="Trebuchet MS"/>
          <w:bCs/>
          <w:lang w:val="en-US"/>
        </w:rPr>
        <w:t>:</w:t>
      </w:r>
    </w:p>
    <w:p w:rsidR="004132C1" w:rsidRDefault="008C5C72" w:rsidP="008C5C72">
      <w:pPr>
        <w:pStyle w:val="Listparagraf"/>
        <w:numPr>
          <w:ilvl w:val="0"/>
          <w:numId w:val="10"/>
        </w:numPr>
        <w:spacing w:after="0" w:line="360" w:lineRule="auto"/>
        <w:jc w:val="both"/>
        <w:rPr>
          <w:rFonts w:ascii="Trebuchet MS" w:hAnsi="Trebuchet MS"/>
          <w:bCs/>
          <w:sz w:val="24"/>
          <w:szCs w:val="24"/>
          <w:lang w:val="ro-RO"/>
        </w:rPr>
      </w:pPr>
      <w:r w:rsidRPr="008C5C72">
        <w:rPr>
          <w:rFonts w:ascii="Trebuchet MS" w:hAnsi="Trebuchet MS"/>
          <w:bCs/>
          <w:sz w:val="24"/>
          <w:szCs w:val="24"/>
        </w:rPr>
        <w:t>alimentarea cu apă se va realiza</w:t>
      </w:r>
      <w:r w:rsidR="002426A2">
        <w:rPr>
          <w:rFonts w:ascii="Trebuchet MS" w:hAnsi="Trebuchet MS"/>
          <w:bCs/>
          <w:sz w:val="24"/>
          <w:szCs w:val="24"/>
        </w:rPr>
        <w:t xml:space="preserve"> în sistem centralizat prin racordarea la rețeaua publică de alimentare cu apă existent pe strada Preot Bacca</w:t>
      </w:r>
      <w:r w:rsidR="004132C1" w:rsidRPr="008C5C72">
        <w:rPr>
          <w:rFonts w:ascii="Trebuchet MS" w:hAnsi="Trebuchet MS"/>
          <w:bCs/>
          <w:sz w:val="24"/>
          <w:szCs w:val="24"/>
          <w:lang w:val="ro-RO"/>
        </w:rPr>
        <w:t>;</w:t>
      </w:r>
    </w:p>
    <w:p w:rsidR="002426A2" w:rsidRDefault="002426A2" w:rsidP="008C5C72">
      <w:pPr>
        <w:pStyle w:val="Listparagraf"/>
        <w:numPr>
          <w:ilvl w:val="0"/>
          <w:numId w:val="10"/>
        </w:numPr>
        <w:spacing w:after="0" w:line="360" w:lineRule="auto"/>
        <w:jc w:val="both"/>
        <w:rPr>
          <w:rFonts w:ascii="Trebuchet MS" w:hAnsi="Trebuchet MS"/>
          <w:bCs/>
          <w:sz w:val="24"/>
          <w:szCs w:val="24"/>
          <w:lang w:val="ro-RO"/>
        </w:rPr>
      </w:pPr>
      <w:r>
        <w:rPr>
          <w:rFonts w:ascii="Trebuchet MS" w:hAnsi="Trebuchet MS"/>
          <w:bCs/>
          <w:sz w:val="24"/>
          <w:szCs w:val="24"/>
          <w:lang w:val="ro-RO"/>
        </w:rPr>
        <w:t>colectarea apelor uzate se va realiza prin racordarea la sistemul de canalizare/epurare al municipiului Sibiu, conform Avizului de amplasament nr. 33540/2023, emis de către S.C. APĂ CANAL SIBIU S.A.</w:t>
      </w:r>
      <w:r w:rsidRPr="008C5C72">
        <w:rPr>
          <w:rFonts w:ascii="Trebuchet MS" w:hAnsi="Trebuchet MS"/>
          <w:bCs/>
          <w:sz w:val="24"/>
          <w:szCs w:val="24"/>
          <w:lang w:val="ro-RO"/>
        </w:rPr>
        <w:t>;</w:t>
      </w:r>
    </w:p>
    <w:p w:rsidR="002426A2" w:rsidRDefault="002426A2" w:rsidP="008C5C72">
      <w:pPr>
        <w:pStyle w:val="Listparagraf"/>
        <w:numPr>
          <w:ilvl w:val="0"/>
          <w:numId w:val="10"/>
        </w:numPr>
        <w:spacing w:after="0" w:line="360" w:lineRule="auto"/>
        <w:jc w:val="both"/>
        <w:rPr>
          <w:rFonts w:ascii="Trebuchet MS" w:hAnsi="Trebuchet MS"/>
          <w:bCs/>
          <w:sz w:val="24"/>
          <w:szCs w:val="24"/>
          <w:lang w:val="ro-RO"/>
        </w:rPr>
      </w:pPr>
      <w:r>
        <w:rPr>
          <w:rFonts w:ascii="Trebuchet MS" w:hAnsi="Trebuchet MS"/>
          <w:bCs/>
          <w:sz w:val="24"/>
          <w:szCs w:val="24"/>
          <w:lang w:val="ro-RO"/>
        </w:rPr>
        <w:t>pentru apele pluviale se vor executa rețele de canalizare în incintă, cu descărcare controlată în rețeaua de canalizare pluvială existentă pe strada preot Bacca, prin intermediul a două racorduri, astfel</w:t>
      </w:r>
      <w:r>
        <w:rPr>
          <w:rFonts w:ascii="Trebuchet MS" w:hAnsi="Trebuchet MS"/>
          <w:bCs/>
          <w:sz w:val="24"/>
          <w:szCs w:val="24"/>
        </w:rPr>
        <w:t>:</w:t>
      </w:r>
      <w:r>
        <w:rPr>
          <w:rFonts w:ascii="Trebuchet MS" w:hAnsi="Trebuchet MS"/>
          <w:bCs/>
          <w:sz w:val="24"/>
          <w:szCs w:val="24"/>
          <w:lang w:val="ro-RO"/>
        </w:rPr>
        <w:t xml:space="preserve"> </w:t>
      </w:r>
    </w:p>
    <w:p w:rsidR="002426A2" w:rsidRDefault="002426A2" w:rsidP="002426A2">
      <w:pPr>
        <w:pStyle w:val="Listparagraf"/>
        <w:numPr>
          <w:ilvl w:val="0"/>
          <w:numId w:val="10"/>
        </w:numPr>
        <w:spacing w:after="0" w:line="360" w:lineRule="auto"/>
        <w:jc w:val="both"/>
        <w:rPr>
          <w:rFonts w:ascii="Trebuchet MS" w:hAnsi="Trebuchet MS"/>
          <w:bCs/>
          <w:sz w:val="24"/>
          <w:szCs w:val="24"/>
          <w:lang w:val="ro-RO"/>
        </w:rPr>
      </w:pPr>
      <w:r>
        <w:rPr>
          <w:rFonts w:ascii="Trebuchet MS" w:hAnsi="Trebuchet MS"/>
          <w:bCs/>
          <w:sz w:val="24"/>
          <w:szCs w:val="24"/>
          <w:lang w:val="ro-RO"/>
        </w:rPr>
        <w:t>apele pluviale provenite de pe acoperișurile clădirilor vor fi colectate prin sifoane de terasă sau burlane de scurgere exterioare și vor fi descărcate în căminele proiectate pe strada Preot Bacca</w:t>
      </w:r>
      <w:r w:rsidRPr="008C5C72">
        <w:rPr>
          <w:rFonts w:ascii="Trebuchet MS" w:hAnsi="Trebuchet MS"/>
          <w:bCs/>
          <w:sz w:val="24"/>
          <w:szCs w:val="24"/>
          <w:lang w:val="ro-RO"/>
        </w:rPr>
        <w:t>;</w:t>
      </w:r>
    </w:p>
    <w:p w:rsidR="002426A2" w:rsidRPr="008C5C72" w:rsidRDefault="002426A2" w:rsidP="008E6C01">
      <w:pPr>
        <w:pStyle w:val="Listparagraf"/>
        <w:numPr>
          <w:ilvl w:val="0"/>
          <w:numId w:val="10"/>
        </w:numPr>
        <w:spacing w:after="0" w:line="360" w:lineRule="auto"/>
        <w:ind w:hanging="294"/>
        <w:jc w:val="both"/>
        <w:rPr>
          <w:rFonts w:ascii="Trebuchet MS" w:hAnsi="Trebuchet MS"/>
          <w:bCs/>
          <w:sz w:val="24"/>
          <w:szCs w:val="24"/>
          <w:lang w:val="ro-RO"/>
        </w:rPr>
      </w:pPr>
      <w:r>
        <w:rPr>
          <w:rFonts w:ascii="Trebuchet MS" w:hAnsi="Trebuchet MS"/>
          <w:bCs/>
          <w:sz w:val="24"/>
          <w:szCs w:val="24"/>
          <w:lang w:val="ro-RO"/>
        </w:rPr>
        <w:t>apele pluviale provenite de pe drumurile de acces, inclusiv parcările supraterane vor fi colectate de-a lungul aleilor și vor fi dirijate</w:t>
      </w:r>
      <w:r w:rsidR="008E6C01">
        <w:rPr>
          <w:rFonts w:ascii="Trebuchet MS" w:hAnsi="Trebuchet MS"/>
          <w:bCs/>
          <w:sz w:val="24"/>
          <w:szCs w:val="24"/>
          <w:lang w:val="ro-RO"/>
        </w:rPr>
        <w:t xml:space="preserve"> spre separatorul de hidrocarburi, apoi în rețeaua pluvială.</w:t>
      </w:r>
    </w:p>
    <w:p w:rsidR="004132C1" w:rsidRPr="004132C1" w:rsidRDefault="004132C1" w:rsidP="004132C1">
      <w:pPr>
        <w:spacing w:after="0" w:line="360" w:lineRule="auto"/>
        <w:jc w:val="both"/>
        <w:rPr>
          <w:rFonts w:ascii="Trebuchet MS" w:eastAsia="Times New Roman" w:hAnsi="Trebuchet MS"/>
          <w:i/>
          <w:color w:val="000000"/>
          <w:sz w:val="24"/>
          <w:szCs w:val="24"/>
        </w:rPr>
      </w:pPr>
      <w:r w:rsidRPr="004132C1">
        <w:rPr>
          <w:rFonts w:ascii="Trebuchet MS" w:eastAsia="Times New Roman" w:hAnsi="Trebuchet MS"/>
          <w:i/>
          <w:color w:val="000000"/>
          <w:sz w:val="24"/>
          <w:szCs w:val="24"/>
        </w:rPr>
        <w:t xml:space="preserve">b) gradul în care planul sau programul </w:t>
      </w:r>
      <w:r w:rsidR="008E6C01" w:rsidRPr="004132C1">
        <w:rPr>
          <w:rFonts w:ascii="Trebuchet MS" w:eastAsia="Times New Roman" w:hAnsi="Trebuchet MS"/>
          <w:i/>
          <w:color w:val="000000"/>
          <w:sz w:val="24"/>
          <w:szCs w:val="24"/>
        </w:rPr>
        <w:t>influențează</w:t>
      </w:r>
      <w:r w:rsidRPr="004132C1">
        <w:rPr>
          <w:rFonts w:ascii="Trebuchet MS" w:eastAsia="Times New Roman" w:hAnsi="Trebuchet MS"/>
          <w:i/>
          <w:color w:val="000000"/>
          <w:sz w:val="24"/>
          <w:szCs w:val="24"/>
        </w:rPr>
        <w:t xml:space="preserve"> alte planuri şi programe, inclusiv pe cele în care se integrează sau care derivă din ele:</w:t>
      </w:r>
      <w:r w:rsidRPr="004132C1">
        <w:rPr>
          <w:rFonts w:ascii="Trebuchet MS" w:hAnsi="Trebuchet MS"/>
          <w:sz w:val="24"/>
          <w:szCs w:val="24"/>
        </w:rPr>
        <w:t xml:space="preserve"> planul stabilește obiectivele, acțiunile si masurile din punct de vedere urbanistic.</w:t>
      </w:r>
    </w:p>
    <w:p w:rsidR="004132C1" w:rsidRPr="004132C1" w:rsidRDefault="004132C1" w:rsidP="004132C1">
      <w:pPr>
        <w:spacing w:after="0" w:line="360" w:lineRule="auto"/>
        <w:jc w:val="both"/>
        <w:rPr>
          <w:rFonts w:ascii="Trebuchet MS" w:eastAsia="Times New Roman" w:hAnsi="Trebuchet MS"/>
          <w:color w:val="000000"/>
          <w:sz w:val="24"/>
          <w:szCs w:val="24"/>
        </w:rPr>
      </w:pPr>
      <w:r w:rsidRPr="004132C1">
        <w:rPr>
          <w:rFonts w:ascii="Trebuchet MS" w:eastAsia="Times New Roman" w:hAnsi="Trebuchet MS"/>
          <w:i/>
          <w:color w:val="000000"/>
          <w:sz w:val="24"/>
          <w:szCs w:val="24"/>
        </w:rPr>
        <w:t xml:space="preserve">c) relevanța planului sau programului în/pentru integrarea </w:t>
      </w:r>
      <w:r w:rsidR="008E6C01" w:rsidRPr="004132C1">
        <w:rPr>
          <w:rFonts w:ascii="Trebuchet MS" w:eastAsia="Times New Roman" w:hAnsi="Trebuchet MS"/>
          <w:i/>
          <w:color w:val="000000"/>
          <w:sz w:val="24"/>
          <w:szCs w:val="24"/>
        </w:rPr>
        <w:t>considerațiilor</w:t>
      </w:r>
      <w:r w:rsidRPr="004132C1">
        <w:rPr>
          <w:rFonts w:ascii="Trebuchet MS" w:eastAsia="Times New Roman" w:hAnsi="Trebuchet MS"/>
          <w:i/>
          <w:color w:val="000000"/>
          <w:sz w:val="24"/>
          <w:szCs w:val="24"/>
        </w:rPr>
        <w:t xml:space="preserve"> de mediu, mai ales din perspectiva promovării dezvoltării durabile</w:t>
      </w:r>
      <w:r w:rsidRPr="004132C1">
        <w:rPr>
          <w:rFonts w:ascii="Trebuchet MS" w:eastAsia="Times New Roman" w:hAnsi="Trebuchet MS"/>
          <w:color w:val="000000"/>
          <w:sz w:val="24"/>
          <w:szCs w:val="24"/>
        </w:rPr>
        <w:t>: din perspectiva dezvoltării durabile prezentul plan contribuie la ocuparea judicioasă a terenului studiat. Prin plan se soluționează:</w:t>
      </w:r>
    </w:p>
    <w:p w:rsidR="008E6C01" w:rsidRPr="008E6C01" w:rsidRDefault="008E6C01" w:rsidP="008E6C01">
      <w:pPr>
        <w:numPr>
          <w:ilvl w:val="0"/>
          <w:numId w:val="4"/>
        </w:numPr>
        <w:suppressAutoHyphens/>
        <w:spacing w:after="0" w:line="360" w:lineRule="auto"/>
        <w:jc w:val="both"/>
        <w:rPr>
          <w:rFonts w:ascii="Trebuchet MS" w:eastAsia="Arial" w:hAnsi="Trebuchet MS"/>
        </w:rPr>
      </w:pPr>
      <w:r>
        <w:rPr>
          <w:rFonts w:ascii="Trebuchet MS" w:eastAsia="Arial" w:hAnsi="Trebuchet MS"/>
        </w:rPr>
        <w:t>p</w:t>
      </w:r>
      <w:r w:rsidRPr="008E6C01">
        <w:rPr>
          <w:rFonts w:ascii="Trebuchet MS" w:eastAsia="Arial" w:hAnsi="Trebuchet MS"/>
        </w:rPr>
        <w:t>arcelarea terenurilor in vederea conformarii noii configuratii cu prevederile in vigoare</w:t>
      </w:r>
      <w:r>
        <w:rPr>
          <w:rFonts w:ascii="Trebuchet MS" w:eastAsia="Arial" w:hAnsi="Trebuchet MS"/>
        </w:rPr>
        <w:t>,</w:t>
      </w:r>
    </w:p>
    <w:p w:rsidR="008E6C01" w:rsidRPr="008E6C01" w:rsidRDefault="008E6C01" w:rsidP="008E6C01">
      <w:pPr>
        <w:numPr>
          <w:ilvl w:val="0"/>
          <w:numId w:val="4"/>
        </w:numPr>
        <w:suppressAutoHyphens/>
        <w:spacing w:after="0" w:line="360" w:lineRule="auto"/>
        <w:jc w:val="both"/>
        <w:rPr>
          <w:rFonts w:ascii="Trebuchet MS" w:hAnsi="Trebuchet MS"/>
        </w:rPr>
      </w:pPr>
      <w:r>
        <w:rPr>
          <w:rFonts w:ascii="Trebuchet MS" w:eastAsia="Arial" w:hAnsi="Trebuchet MS"/>
        </w:rPr>
        <w:t>r</w:t>
      </w:r>
      <w:r w:rsidRPr="008E6C01">
        <w:rPr>
          <w:rFonts w:ascii="Trebuchet MS" w:eastAsia="Arial" w:hAnsi="Trebuchet MS"/>
        </w:rPr>
        <w:t>eglementarea UTR L3</w:t>
      </w:r>
      <w:r>
        <w:rPr>
          <w:rFonts w:ascii="Trebuchet MS" w:eastAsia="Arial" w:hAnsi="Trebuchet MS"/>
        </w:rPr>
        <w:t>,</w:t>
      </w:r>
    </w:p>
    <w:p w:rsidR="008E6C01" w:rsidRPr="008E6C01" w:rsidRDefault="008E6C01" w:rsidP="008E6C01">
      <w:pPr>
        <w:numPr>
          <w:ilvl w:val="0"/>
          <w:numId w:val="4"/>
        </w:numPr>
        <w:suppressAutoHyphens/>
        <w:spacing w:after="0" w:line="360" w:lineRule="auto"/>
        <w:jc w:val="both"/>
        <w:rPr>
          <w:rFonts w:ascii="Trebuchet MS" w:hAnsi="Trebuchet MS"/>
        </w:rPr>
      </w:pPr>
      <w:r>
        <w:rPr>
          <w:rFonts w:ascii="Trebuchet MS" w:hAnsi="Trebuchet MS"/>
        </w:rPr>
        <w:t>r</w:t>
      </w:r>
      <w:r w:rsidRPr="008E6C01">
        <w:rPr>
          <w:rFonts w:ascii="Trebuchet MS" w:hAnsi="Trebuchet MS"/>
        </w:rPr>
        <w:t>eglementarea caracterului terenurilor studiate - zone construite, zone verzi</w:t>
      </w:r>
      <w:r>
        <w:rPr>
          <w:rFonts w:ascii="Trebuchet MS" w:hAnsi="Trebuchet MS"/>
        </w:rPr>
        <w:t>,</w:t>
      </w:r>
    </w:p>
    <w:p w:rsidR="008E6C01" w:rsidRPr="008E6C01" w:rsidRDefault="008E6C01" w:rsidP="008E6C01">
      <w:pPr>
        <w:numPr>
          <w:ilvl w:val="0"/>
          <w:numId w:val="4"/>
        </w:numPr>
        <w:suppressAutoHyphens/>
        <w:spacing w:after="0" w:line="360" w:lineRule="auto"/>
        <w:jc w:val="both"/>
        <w:rPr>
          <w:rFonts w:ascii="Trebuchet MS" w:hAnsi="Trebuchet MS"/>
        </w:rPr>
      </w:pPr>
      <w:r>
        <w:rPr>
          <w:rFonts w:ascii="Trebuchet MS" w:hAnsi="Trebuchet MS"/>
        </w:rPr>
        <w:t>t</w:t>
      </w:r>
      <w:r w:rsidRPr="008E6C01">
        <w:rPr>
          <w:rFonts w:ascii="Trebuchet MS" w:hAnsi="Trebuchet MS"/>
        </w:rPr>
        <w:t>rasarea și profilarea drumurilor propuse, în</w:t>
      </w:r>
      <w:r>
        <w:rPr>
          <w:rFonts w:ascii="Trebuchet MS" w:hAnsi="Trebuchet MS"/>
        </w:rPr>
        <w:t xml:space="preserve"> corelare cu situația existentă,</w:t>
      </w:r>
    </w:p>
    <w:p w:rsidR="008E6C01" w:rsidRPr="008E6C01" w:rsidRDefault="008E6C01" w:rsidP="008E6C01">
      <w:pPr>
        <w:numPr>
          <w:ilvl w:val="0"/>
          <w:numId w:val="4"/>
        </w:numPr>
        <w:suppressAutoHyphens/>
        <w:spacing w:after="0" w:line="360" w:lineRule="auto"/>
        <w:jc w:val="both"/>
        <w:rPr>
          <w:rFonts w:ascii="Trebuchet MS" w:hAnsi="Trebuchet MS"/>
        </w:rPr>
      </w:pPr>
      <w:r>
        <w:rPr>
          <w:rFonts w:ascii="Trebuchet MS" w:hAnsi="Trebuchet MS"/>
        </w:rPr>
        <w:lastRenderedPageBreak/>
        <w:t>m</w:t>
      </w:r>
      <w:r w:rsidRPr="008E6C01">
        <w:rPr>
          <w:rFonts w:ascii="Trebuchet MS" w:hAnsi="Trebuchet MS"/>
        </w:rPr>
        <w:t>odul de ocupare a terenurilor și condițiile de realizare a construcțiilor, retrageri, aliniamente</w:t>
      </w:r>
      <w:r>
        <w:rPr>
          <w:rFonts w:ascii="Trebuchet MS" w:hAnsi="Trebuchet MS"/>
        </w:rPr>
        <w:t>,</w:t>
      </w:r>
    </w:p>
    <w:p w:rsidR="008E6C01" w:rsidRPr="008E6C01" w:rsidRDefault="008E6C01" w:rsidP="008E6C01">
      <w:pPr>
        <w:numPr>
          <w:ilvl w:val="0"/>
          <w:numId w:val="4"/>
        </w:numPr>
        <w:suppressAutoHyphens/>
        <w:spacing w:after="0" w:line="360" w:lineRule="auto"/>
        <w:jc w:val="both"/>
        <w:rPr>
          <w:rFonts w:ascii="Trebuchet MS" w:hAnsi="Trebuchet MS"/>
        </w:rPr>
      </w:pPr>
      <w:r>
        <w:rPr>
          <w:rFonts w:ascii="Trebuchet MS" w:hAnsi="Trebuchet MS"/>
        </w:rPr>
        <w:t>r</w:t>
      </w:r>
      <w:r w:rsidRPr="008E6C01">
        <w:rPr>
          <w:rFonts w:ascii="Trebuchet MS" w:hAnsi="Trebuchet MS"/>
        </w:rPr>
        <w:t>ealizarea lucrărilor rutiere și tehnico-edilitare, necesare asigurării unei infrastructuri adecvate</w:t>
      </w:r>
      <w:r>
        <w:rPr>
          <w:rFonts w:ascii="Trebuchet MS" w:hAnsi="Trebuchet MS"/>
        </w:rPr>
        <w:t>,</w:t>
      </w:r>
    </w:p>
    <w:p w:rsidR="004132C1" w:rsidRPr="004132C1" w:rsidRDefault="008E6C01" w:rsidP="008E6C01">
      <w:pPr>
        <w:pStyle w:val="Listparagraf"/>
        <w:numPr>
          <w:ilvl w:val="0"/>
          <w:numId w:val="4"/>
        </w:numPr>
        <w:spacing w:after="0" w:line="360" w:lineRule="auto"/>
        <w:jc w:val="both"/>
        <w:rPr>
          <w:rFonts w:ascii="Trebuchet MS" w:eastAsia="Times New Roman" w:hAnsi="Trebuchet MS"/>
          <w:color w:val="000000"/>
          <w:sz w:val="24"/>
          <w:szCs w:val="24"/>
          <w:lang w:val="ro-RO"/>
        </w:rPr>
      </w:pPr>
      <w:r>
        <w:rPr>
          <w:rFonts w:ascii="Trebuchet MS" w:hAnsi="Trebuchet MS"/>
        </w:rPr>
        <w:t>a</w:t>
      </w:r>
      <w:r w:rsidRPr="008E6C01">
        <w:rPr>
          <w:rFonts w:ascii="Trebuchet MS" w:hAnsi="Trebuchet MS"/>
        </w:rPr>
        <w:t>menajarea teritoriului în corelare cu cadrul natural și cadrul construit existent</w:t>
      </w:r>
      <w:r w:rsidR="004132C1" w:rsidRPr="008E6C01">
        <w:rPr>
          <w:rFonts w:ascii="Trebuchet MS" w:eastAsia="Times New Roman" w:hAnsi="Trebuchet MS"/>
          <w:color w:val="000000"/>
          <w:lang w:val="ro-RO"/>
        </w:rPr>
        <w:t>.</w:t>
      </w:r>
    </w:p>
    <w:p w:rsidR="004132C1" w:rsidRPr="004132C1" w:rsidRDefault="004132C1" w:rsidP="004132C1">
      <w:pPr>
        <w:spacing w:after="0" w:line="360" w:lineRule="auto"/>
        <w:jc w:val="both"/>
        <w:rPr>
          <w:rFonts w:ascii="Trebuchet MS" w:eastAsia="Times New Roman" w:hAnsi="Trebuchet MS"/>
          <w:color w:val="000000"/>
          <w:sz w:val="24"/>
          <w:szCs w:val="24"/>
        </w:rPr>
      </w:pPr>
      <w:r w:rsidRPr="004132C1">
        <w:rPr>
          <w:rFonts w:ascii="Trebuchet MS" w:eastAsia="Times New Roman" w:hAnsi="Trebuchet MS"/>
          <w:i/>
          <w:color w:val="000000"/>
          <w:sz w:val="24"/>
          <w:szCs w:val="24"/>
        </w:rPr>
        <w:t>d) problemele de mediu relevante pentru plan sau program</w:t>
      </w:r>
      <w:r w:rsidRPr="004132C1">
        <w:rPr>
          <w:rFonts w:ascii="Trebuchet MS" w:eastAsia="Times New Roman" w:hAnsi="Trebuchet MS"/>
          <w:color w:val="000000"/>
          <w:sz w:val="24"/>
          <w:szCs w:val="24"/>
        </w:rPr>
        <w:t>:</w:t>
      </w:r>
      <w:r w:rsidRPr="004132C1">
        <w:rPr>
          <w:rFonts w:ascii="Trebuchet MS" w:hAnsi="Trebuchet MS"/>
          <w:sz w:val="24"/>
          <w:szCs w:val="24"/>
        </w:rPr>
        <w:t xml:space="preserve"> din documentația prezentată nu rezultă probleme de mediu relevante pentru plan.</w:t>
      </w:r>
    </w:p>
    <w:p w:rsidR="004132C1" w:rsidRPr="004132C1" w:rsidRDefault="004132C1" w:rsidP="004132C1">
      <w:pPr>
        <w:spacing w:after="0" w:line="360" w:lineRule="auto"/>
        <w:jc w:val="both"/>
        <w:rPr>
          <w:rFonts w:ascii="Trebuchet MS" w:eastAsia="Times New Roman" w:hAnsi="Trebuchet MS"/>
          <w:color w:val="000000"/>
          <w:sz w:val="24"/>
          <w:szCs w:val="24"/>
        </w:rPr>
      </w:pPr>
      <w:r w:rsidRPr="004132C1">
        <w:rPr>
          <w:rFonts w:ascii="Trebuchet MS" w:eastAsia="Times New Roman" w:hAnsi="Trebuchet MS"/>
          <w:i/>
          <w:color w:val="000000"/>
          <w:sz w:val="24"/>
          <w:szCs w:val="24"/>
        </w:rPr>
        <w:t xml:space="preserve">e) </w:t>
      </w:r>
      <w:r w:rsidR="008E6C01" w:rsidRPr="004132C1">
        <w:rPr>
          <w:rFonts w:ascii="Trebuchet MS" w:eastAsia="Times New Roman" w:hAnsi="Trebuchet MS"/>
          <w:i/>
          <w:color w:val="000000"/>
          <w:sz w:val="24"/>
          <w:szCs w:val="24"/>
        </w:rPr>
        <w:t>relevanța</w:t>
      </w:r>
      <w:r w:rsidRPr="004132C1">
        <w:rPr>
          <w:rFonts w:ascii="Trebuchet MS" w:eastAsia="Times New Roman" w:hAnsi="Trebuchet MS"/>
          <w:i/>
          <w:color w:val="000000"/>
          <w:sz w:val="24"/>
          <w:szCs w:val="24"/>
        </w:rPr>
        <w:t xml:space="preserve"> planului sau programului pentru implementarea </w:t>
      </w:r>
      <w:r w:rsidR="008E6C01" w:rsidRPr="004132C1">
        <w:rPr>
          <w:rFonts w:ascii="Trebuchet MS" w:eastAsia="Times New Roman" w:hAnsi="Trebuchet MS"/>
          <w:i/>
          <w:color w:val="000000"/>
          <w:sz w:val="24"/>
          <w:szCs w:val="24"/>
        </w:rPr>
        <w:t>legislației</w:t>
      </w:r>
      <w:r w:rsidRPr="004132C1">
        <w:rPr>
          <w:rFonts w:ascii="Trebuchet MS" w:eastAsia="Times New Roman" w:hAnsi="Trebuchet MS"/>
          <w:i/>
          <w:color w:val="000000"/>
          <w:sz w:val="24"/>
          <w:szCs w:val="24"/>
        </w:rPr>
        <w:t xml:space="preserve"> </w:t>
      </w:r>
      <w:r w:rsidR="008E6C01" w:rsidRPr="004132C1">
        <w:rPr>
          <w:rFonts w:ascii="Trebuchet MS" w:eastAsia="Times New Roman" w:hAnsi="Trebuchet MS"/>
          <w:i/>
          <w:color w:val="000000"/>
          <w:sz w:val="24"/>
          <w:szCs w:val="24"/>
        </w:rPr>
        <w:t>naționale</w:t>
      </w:r>
      <w:r w:rsidRPr="004132C1">
        <w:rPr>
          <w:rFonts w:ascii="Trebuchet MS" w:eastAsia="Times New Roman" w:hAnsi="Trebuchet MS"/>
          <w:i/>
          <w:color w:val="000000"/>
          <w:sz w:val="24"/>
          <w:szCs w:val="24"/>
        </w:rPr>
        <w:t xml:space="preserve"> şi comunitare de mediu:</w:t>
      </w:r>
      <w:r w:rsidRPr="004132C1">
        <w:rPr>
          <w:rFonts w:ascii="Trebuchet MS" w:eastAsia="Times New Roman" w:hAnsi="Trebuchet MS"/>
          <w:color w:val="000000"/>
          <w:sz w:val="24"/>
          <w:szCs w:val="24"/>
        </w:rPr>
        <w:t xml:space="preserve"> nu este cazul;</w:t>
      </w:r>
    </w:p>
    <w:p w:rsidR="004132C1" w:rsidRPr="004132C1" w:rsidRDefault="004132C1" w:rsidP="004132C1">
      <w:pPr>
        <w:spacing w:after="0" w:line="360" w:lineRule="auto"/>
        <w:jc w:val="both"/>
        <w:rPr>
          <w:rFonts w:ascii="Trebuchet MS" w:eastAsia="Times New Roman" w:hAnsi="Trebuchet MS"/>
          <w:b/>
          <w:color w:val="000000"/>
          <w:sz w:val="24"/>
          <w:szCs w:val="24"/>
        </w:rPr>
      </w:pPr>
      <w:r w:rsidRPr="004132C1">
        <w:rPr>
          <w:rFonts w:ascii="Trebuchet MS" w:eastAsia="Times New Roman" w:hAnsi="Trebuchet MS"/>
          <w:b/>
          <w:color w:val="000000"/>
          <w:sz w:val="24"/>
          <w:szCs w:val="24"/>
        </w:rPr>
        <w:t xml:space="preserve">2. Caracteristicile efectelor şi ale zonei posibil a fi afectate cu privire, în special, la: </w:t>
      </w:r>
    </w:p>
    <w:p w:rsidR="004132C1" w:rsidRPr="004132C1" w:rsidRDefault="004132C1" w:rsidP="004132C1">
      <w:pPr>
        <w:spacing w:after="0" w:line="360" w:lineRule="auto"/>
        <w:jc w:val="both"/>
        <w:rPr>
          <w:rFonts w:ascii="Trebuchet MS" w:eastAsia="Times New Roman" w:hAnsi="Trebuchet MS"/>
          <w:color w:val="000000"/>
          <w:sz w:val="24"/>
          <w:szCs w:val="24"/>
        </w:rPr>
      </w:pPr>
      <w:r w:rsidRPr="004132C1">
        <w:rPr>
          <w:rFonts w:ascii="Trebuchet MS" w:eastAsia="Times New Roman" w:hAnsi="Trebuchet MS"/>
          <w:color w:val="000000"/>
          <w:sz w:val="24"/>
          <w:szCs w:val="24"/>
        </w:rPr>
        <w:t xml:space="preserve">a) probabilitatea, durata, </w:t>
      </w:r>
      <w:r w:rsidR="008E6C01" w:rsidRPr="004132C1">
        <w:rPr>
          <w:rFonts w:ascii="Trebuchet MS" w:eastAsia="Times New Roman" w:hAnsi="Trebuchet MS"/>
          <w:color w:val="000000"/>
          <w:sz w:val="24"/>
          <w:szCs w:val="24"/>
        </w:rPr>
        <w:t>frecvența</w:t>
      </w:r>
      <w:r w:rsidRPr="004132C1">
        <w:rPr>
          <w:rFonts w:ascii="Trebuchet MS" w:eastAsia="Times New Roman" w:hAnsi="Trebuchet MS"/>
          <w:color w:val="000000"/>
          <w:sz w:val="24"/>
          <w:szCs w:val="24"/>
        </w:rPr>
        <w:t xml:space="preserve"> și reversibilitatea efectelor: nu este cazul; </w:t>
      </w:r>
    </w:p>
    <w:p w:rsidR="004132C1" w:rsidRPr="004132C1" w:rsidRDefault="004132C1" w:rsidP="004132C1">
      <w:pPr>
        <w:spacing w:after="0" w:line="360" w:lineRule="auto"/>
        <w:jc w:val="both"/>
        <w:rPr>
          <w:rFonts w:ascii="Trebuchet MS" w:eastAsia="Times New Roman" w:hAnsi="Trebuchet MS"/>
          <w:color w:val="000000"/>
          <w:sz w:val="24"/>
          <w:szCs w:val="24"/>
        </w:rPr>
      </w:pPr>
      <w:r w:rsidRPr="004132C1">
        <w:rPr>
          <w:rFonts w:ascii="Trebuchet MS" w:eastAsia="Times New Roman" w:hAnsi="Trebuchet MS"/>
          <w:color w:val="000000"/>
          <w:sz w:val="24"/>
          <w:szCs w:val="24"/>
        </w:rPr>
        <w:t xml:space="preserve">b) natura cumulativă a efectelor: nu este cazul; </w:t>
      </w:r>
    </w:p>
    <w:p w:rsidR="004132C1" w:rsidRPr="004132C1" w:rsidRDefault="004132C1" w:rsidP="004132C1">
      <w:pPr>
        <w:spacing w:after="0" w:line="360" w:lineRule="auto"/>
        <w:jc w:val="both"/>
        <w:rPr>
          <w:rFonts w:ascii="Trebuchet MS" w:eastAsia="Times New Roman" w:hAnsi="Trebuchet MS"/>
          <w:color w:val="000000"/>
          <w:sz w:val="24"/>
          <w:szCs w:val="24"/>
        </w:rPr>
      </w:pPr>
      <w:r w:rsidRPr="004132C1">
        <w:rPr>
          <w:rFonts w:ascii="Trebuchet MS" w:eastAsia="Times New Roman" w:hAnsi="Trebuchet MS"/>
          <w:color w:val="000000"/>
          <w:sz w:val="24"/>
          <w:szCs w:val="24"/>
        </w:rPr>
        <w:t xml:space="preserve">c) natura transfrontalieră a efectelor: nu este cazul; </w:t>
      </w:r>
    </w:p>
    <w:p w:rsidR="004132C1" w:rsidRPr="004132C1" w:rsidRDefault="004132C1" w:rsidP="004132C1">
      <w:pPr>
        <w:spacing w:after="0" w:line="360" w:lineRule="auto"/>
        <w:jc w:val="both"/>
        <w:rPr>
          <w:rFonts w:ascii="Trebuchet MS" w:eastAsia="Times New Roman" w:hAnsi="Trebuchet MS"/>
          <w:color w:val="000000"/>
          <w:sz w:val="24"/>
          <w:szCs w:val="24"/>
        </w:rPr>
      </w:pPr>
      <w:r w:rsidRPr="004132C1">
        <w:rPr>
          <w:rFonts w:ascii="Trebuchet MS" w:eastAsia="Times New Roman" w:hAnsi="Trebuchet MS"/>
          <w:color w:val="000000"/>
          <w:sz w:val="24"/>
          <w:szCs w:val="24"/>
        </w:rPr>
        <w:t xml:space="preserve">d) riscul pentru sănătatea umană sau pentru mediu, </w:t>
      </w:r>
      <w:r w:rsidR="008E6C01" w:rsidRPr="00877D37">
        <w:rPr>
          <w:rFonts w:ascii="Trebuchet MS" w:eastAsia="Times New Roman" w:hAnsi="Trebuchet MS"/>
          <w:color w:val="000000"/>
        </w:rPr>
        <w:t>pentru acest plan a fost emisă</w:t>
      </w:r>
      <w:r w:rsidR="008E6C01" w:rsidRPr="00877D37">
        <w:rPr>
          <w:rFonts w:ascii="Trebuchet MS" w:hAnsi="Trebuchet MS"/>
          <w:color w:val="000000"/>
        </w:rPr>
        <w:t xml:space="preserve"> Notificarea Asistență de Specialitate de Sănătate Publică, de către Direcția de Sănătate Publică a Județului Sibiu, cu nr. </w:t>
      </w:r>
      <w:r w:rsidR="008E6C01">
        <w:rPr>
          <w:rFonts w:ascii="Trebuchet MS" w:hAnsi="Trebuchet MS"/>
          <w:color w:val="000000"/>
        </w:rPr>
        <w:t>857</w:t>
      </w:r>
      <w:r w:rsidR="008E6C01" w:rsidRPr="00877D37">
        <w:rPr>
          <w:rFonts w:ascii="Trebuchet MS" w:hAnsi="Trebuchet MS"/>
          <w:color w:val="000000"/>
        </w:rPr>
        <w:t xml:space="preserve"> din </w:t>
      </w:r>
      <w:r w:rsidR="008E6C01">
        <w:rPr>
          <w:rFonts w:ascii="Trebuchet MS" w:hAnsi="Trebuchet MS"/>
          <w:color w:val="000000"/>
        </w:rPr>
        <w:t>27.11</w:t>
      </w:r>
      <w:r w:rsidR="008E6C01" w:rsidRPr="00877D37">
        <w:rPr>
          <w:rFonts w:ascii="Trebuchet MS" w:hAnsi="Trebuchet MS"/>
          <w:color w:val="000000"/>
        </w:rPr>
        <w:t>.2023 prin care se specifică</w:t>
      </w:r>
      <w:r w:rsidR="008E6C01">
        <w:rPr>
          <w:rFonts w:ascii="Trebuchet MS" w:hAnsi="Trebuchet MS"/>
          <w:color w:val="000000"/>
        </w:rPr>
        <w:t xml:space="preserve"> următoarele</w:t>
      </w:r>
      <w:r w:rsidR="008E6C01" w:rsidRPr="00877D37">
        <w:rPr>
          <w:rFonts w:ascii="Trebuchet MS" w:eastAsia="Times New Roman" w:hAnsi="Trebuchet MS"/>
          <w:b/>
          <w:color w:val="000000"/>
        </w:rPr>
        <w:t>:</w:t>
      </w:r>
      <w:r w:rsidR="008E6C01">
        <w:rPr>
          <w:rFonts w:ascii="Trebuchet MS" w:eastAsia="Times New Roman" w:hAnsi="Trebuchet MS"/>
          <w:b/>
          <w:color w:val="000000"/>
        </w:rPr>
        <w:t xml:space="preserve"> </w:t>
      </w:r>
      <w:r w:rsidR="008E6C01" w:rsidRPr="00877D37">
        <w:rPr>
          <w:rFonts w:ascii="Trebuchet MS" w:hAnsi="Trebuchet MS"/>
          <w:color w:val="000000"/>
        </w:rPr>
        <w:t>”</w:t>
      </w:r>
      <w:r w:rsidR="008E6C01">
        <w:rPr>
          <w:rFonts w:ascii="Trebuchet MS" w:hAnsi="Trebuchet MS"/>
          <w:color w:val="000000"/>
        </w:rPr>
        <w:t>(...)</w:t>
      </w:r>
      <w:r w:rsidR="008E6C01" w:rsidRPr="00877D37">
        <w:rPr>
          <w:rFonts w:ascii="Trebuchet MS" w:hAnsi="Trebuchet MS"/>
          <w:color w:val="000000"/>
        </w:rPr>
        <w:t xml:space="preserve"> proiectul este în conformitate cu condițiile de igienă și sănătate publică prevăzute de reglementările sanitare în vigoare (...)”;</w:t>
      </w:r>
      <w:r w:rsidRPr="004132C1">
        <w:rPr>
          <w:rFonts w:ascii="Trebuchet MS" w:eastAsia="Times New Roman" w:hAnsi="Trebuchet MS"/>
          <w:color w:val="000000"/>
          <w:sz w:val="24"/>
          <w:szCs w:val="24"/>
        </w:rPr>
        <w:t xml:space="preserve">. </w:t>
      </w:r>
    </w:p>
    <w:p w:rsidR="004132C1" w:rsidRPr="004132C1" w:rsidRDefault="004132C1" w:rsidP="004132C1">
      <w:pPr>
        <w:spacing w:after="0" w:line="360" w:lineRule="auto"/>
        <w:jc w:val="both"/>
        <w:rPr>
          <w:rFonts w:ascii="Trebuchet MS" w:eastAsia="Times New Roman" w:hAnsi="Trebuchet MS"/>
          <w:color w:val="000000"/>
          <w:sz w:val="24"/>
          <w:szCs w:val="24"/>
        </w:rPr>
      </w:pPr>
      <w:r w:rsidRPr="004132C1">
        <w:rPr>
          <w:rFonts w:ascii="Trebuchet MS" w:eastAsia="Times New Roman" w:hAnsi="Trebuchet MS"/>
          <w:color w:val="000000"/>
          <w:sz w:val="24"/>
          <w:szCs w:val="24"/>
        </w:rPr>
        <w:t xml:space="preserve">e) mărimea şi </w:t>
      </w:r>
      <w:r w:rsidR="000E361B" w:rsidRPr="004132C1">
        <w:rPr>
          <w:rFonts w:ascii="Trebuchet MS" w:eastAsia="Times New Roman" w:hAnsi="Trebuchet MS"/>
          <w:color w:val="000000"/>
          <w:sz w:val="24"/>
          <w:szCs w:val="24"/>
        </w:rPr>
        <w:t>spațialitatea</w:t>
      </w:r>
      <w:r w:rsidRPr="004132C1">
        <w:rPr>
          <w:rFonts w:ascii="Trebuchet MS" w:eastAsia="Times New Roman" w:hAnsi="Trebuchet MS"/>
          <w:color w:val="000000"/>
          <w:sz w:val="24"/>
          <w:szCs w:val="24"/>
        </w:rPr>
        <w:t xml:space="preserve"> efectelor (zona geografică şi mărimea </w:t>
      </w:r>
      <w:r w:rsidR="000E361B" w:rsidRPr="004132C1">
        <w:rPr>
          <w:rFonts w:ascii="Trebuchet MS" w:eastAsia="Times New Roman" w:hAnsi="Trebuchet MS"/>
          <w:color w:val="000000"/>
          <w:sz w:val="24"/>
          <w:szCs w:val="24"/>
        </w:rPr>
        <w:t>populației</w:t>
      </w:r>
      <w:r w:rsidRPr="004132C1">
        <w:rPr>
          <w:rFonts w:ascii="Trebuchet MS" w:eastAsia="Times New Roman" w:hAnsi="Trebuchet MS"/>
          <w:color w:val="000000"/>
          <w:sz w:val="24"/>
          <w:szCs w:val="24"/>
        </w:rPr>
        <w:t xml:space="preserve"> </w:t>
      </w:r>
      <w:r w:rsidR="000E361B" w:rsidRPr="004132C1">
        <w:rPr>
          <w:rFonts w:ascii="Trebuchet MS" w:eastAsia="Times New Roman" w:hAnsi="Trebuchet MS"/>
          <w:color w:val="000000"/>
          <w:sz w:val="24"/>
          <w:szCs w:val="24"/>
        </w:rPr>
        <w:t>potențial</w:t>
      </w:r>
      <w:r w:rsidRPr="004132C1">
        <w:rPr>
          <w:rFonts w:ascii="Trebuchet MS" w:eastAsia="Times New Roman" w:hAnsi="Trebuchet MS"/>
          <w:color w:val="000000"/>
          <w:sz w:val="24"/>
          <w:szCs w:val="24"/>
        </w:rPr>
        <w:t xml:space="preserve"> afectate): planul determină utilizarea unei </w:t>
      </w:r>
      <w:r w:rsidR="000E361B" w:rsidRPr="004132C1">
        <w:rPr>
          <w:rFonts w:ascii="Trebuchet MS" w:eastAsia="Times New Roman" w:hAnsi="Trebuchet MS"/>
          <w:color w:val="000000"/>
          <w:sz w:val="24"/>
          <w:szCs w:val="24"/>
        </w:rPr>
        <w:t>suprafețe</w:t>
      </w:r>
      <w:r w:rsidRPr="004132C1">
        <w:rPr>
          <w:rFonts w:ascii="Trebuchet MS" w:eastAsia="Times New Roman" w:hAnsi="Trebuchet MS"/>
          <w:color w:val="000000"/>
          <w:sz w:val="24"/>
          <w:szCs w:val="24"/>
        </w:rPr>
        <w:t xml:space="preserve"> mici la nivel local; </w:t>
      </w:r>
    </w:p>
    <w:p w:rsidR="004132C1" w:rsidRPr="004132C1" w:rsidRDefault="004132C1" w:rsidP="004132C1">
      <w:pPr>
        <w:spacing w:after="0" w:line="360" w:lineRule="auto"/>
        <w:jc w:val="both"/>
        <w:rPr>
          <w:rFonts w:ascii="Trebuchet MS" w:eastAsia="Times New Roman" w:hAnsi="Trebuchet MS"/>
          <w:color w:val="000000"/>
          <w:sz w:val="24"/>
          <w:szCs w:val="24"/>
        </w:rPr>
      </w:pPr>
      <w:r w:rsidRPr="004132C1">
        <w:rPr>
          <w:rFonts w:ascii="Trebuchet MS" w:eastAsia="Times New Roman" w:hAnsi="Trebuchet MS"/>
          <w:color w:val="000000"/>
          <w:sz w:val="24"/>
          <w:szCs w:val="24"/>
        </w:rPr>
        <w:t xml:space="preserve">f) valoarea şi vulnerabilitatea arealului posibil a fi afectat, date de: </w:t>
      </w:r>
    </w:p>
    <w:p w:rsidR="004132C1" w:rsidRPr="004132C1" w:rsidRDefault="004132C1" w:rsidP="004132C1">
      <w:pPr>
        <w:tabs>
          <w:tab w:val="left" w:pos="426"/>
        </w:tabs>
        <w:spacing w:after="0" w:line="360" w:lineRule="auto"/>
        <w:jc w:val="both"/>
        <w:rPr>
          <w:rFonts w:ascii="Trebuchet MS" w:eastAsia="Times New Roman" w:hAnsi="Trebuchet MS"/>
          <w:sz w:val="24"/>
          <w:szCs w:val="24"/>
        </w:rPr>
      </w:pPr>
      <w:r w:rsidRPr="004132C1">
        <w:rPr>
          <w:rFonts w:ascii="Trebuchet MS" w:eastAsia="Times New Roman" w:hAnsi="Trebuchet MS"/>
          <w:sz w:val="24"/>
          <w:szCs w:val="24"/>
        </w:rPr>
        <w:t>   </w:t>
      </w:r>
      <w:r w:rsidRPr="004132C1">
        <w:rPr>
          <w:rFonts w:ascii="Trebuchet MS" w:eastAsia="Times New Roman" w:hAnsi="Trebuchet MS"/>
          <w:sz w:val="24"/>
          <w:szCs w:val="24"/>
        </w:rPr>
        <w:tab/>
        <w:t xml:space="preserve">(i) caracteristicile naturale speciale sau patrimoniul cultural - nu este cazul; </w:t>
      </w:r>
    </w:p>
    <w:p w:rsidR="004132C1" w:rsidRPr="004132C1" w:rsidRDefault="004132C1" w:rsidP="004132C1">
      <w:pPr>
        <w:tabs>
          <w:tab w:val="left" w:pos="426"/>
        </w:tabs>
        <w:spacing w:after="0" w:line="360" w:lineRule="auto"/>
        <w:jc w:val="both"/>
        <w:rPr>
          <w:rFonts w:ascii="Trebuchet MS" w:eastAsia="Times New Roman" w:hAnsi="Trebuchet MS"/>
          <w:color w:val="000000"/>
          <w:sz w:val="24"/>
          <w:szCs w:val="24"/>
        </w:rPr>
      </w:pPr>
      <w:r w:rsidRPr="004132C1">
        <w:rPr>
          <w:rFonts w:ascii="Trebuchet MS" w:eastAsia="Times New Roman" w:hAnsi="Trebuchet MS"/>
          <w:color w:val="000000"/>
          <w:sz w:val="24"/>
          <w:szCs w:val="24"/>
        </w:rPr>
        <w:t>   </w:t>
      </w:r>
      <w:r w:rsidRPr="004132C1">
        <w:rPr>
          <w:rFonts w:ascii="Trebuchet MS" w:eastAsia="Times New Roman" w:hAnsi="Trebuchet MS"/>
          <w:color w:val="000000"/>
          <w:sz w:val="24"/>
          <w:szCs w:val="24"/>
        </w:rPr>
        <w:tab/>
        <w:t xml:space="preserve">(ii) </w:t>
      </w:r>
      <w:r w:rsidR="000E361B" w:rsidRPr="004132C1">
        <w:rPr>
          <w:rFonts w:ascii="Trebuchet MS" w:eastAsia="Times New Roman" w:hAnsi="Trebuchet MS"/>
          <w:color w:val="000000"/>
          <w:sz w:val="24"/>
          <w:szCs w:val="24"/>
        </w:rPr>
        <w:t>depășirea</w:t>
      </w:r>
      <w:r w:rsidRPr="004132C1">
        <w:rPr>
          <w:rFonts w:ascii="Trebuchet MS" w:eastAsia="Times New Roman" w:hAnsi="Trebuchet MS"/>
          <w:color w:val="000000"/>
          <w:sz w:val="24"/>
          <w:szCs w:val="24"/>
        </w:rPr>
        <w:t xml:space="preserve"> standardelor sau a valorilor limită de calitate a mediului - nu este cazul; </w:t>
      </w:r>
    </w:p>
    <w:p w:rsidR="004132C1" w:rsidRPr="004132C1" w:rsidRDefault="004132C1" w:rsidP="004132C1">
      <w:pPr>
        <w:tabs>
          <w:tab w:val="left" w:pos="426"/>
        </w:tabs>
        <w:spacing w:after="0" w:line="360" w:lineRule="auto"/>
        <w:jc w:val="both"/>
        <w:rPr>
          <w:rFonts w:ascii="Trebuchet MS" w:eastAsia="Times New Roman" w:hAnsi="Trebuchet MS"/>
          <w:color w:val="000000"/>
          <w:sz w:val="24"/>
          <w:szCs w:val="24"/>
        </w:rPr>
      </w:pPr>
      <w:r w:rsidRPr="004132C1">
        <w:rPr>
          <w:rFonts w:ascii="Trebuchet MS" w:eastAsia="Times New Roman" w:hAnsi="Trebuchet MS"/>
          <w:color w:val="000000"/>
          <w:sz w:val="24"/>
          <w:szCs w:val="24"/>
        </w:rPr>
        <w:t>   </w:t>
      </w:r>
      <w:r w:rsidRPr="004132C1">
        <w:rPr>
          <w:rFonts w:ascii="Trebuchet MS" w:eastAsia="Times New Roman" w:hAnsi="Trebuchet MS"/>
          <w:color w:val="000000"/>
          <w:sz w:val="24"/>
          <w:szCs w:val="24"/>
        </w:rPr>
        <w:tab/>
        <w:t>(iii) folosirea terenului în mod intensiv - nu este cazul;</w:t>
      </w:r>
    </w:p>
    <w:p w:rsidR="004132C1" w:rsidRPr="004132C1" w:rsidRDefault="004132C1" w:rsidP="004132C1">
      <w:pPr>
        <w:spacing w:after="0" w:line="360" w:lineRule="auto"/>
        <w:jc w:val="both"/>
        <w:rPr>
          <w:rFonts w:ascii="Trebuchet MS" w:eastAsia="Times New Roman" w:hAnsi="Trebuchet MS"/>
          <w:color w:val="000000"/>
          <w:sz w:val="24"/>
          <w:szCs w:val="24"/>
        </w:rPr>
      </w:pPr>
      <w:r w:rsidRPr="004132C1">
        <w:rPr>
          <w:rFonts w:ascii="Trebuchet MS" w:eastAsia="Times New Roman" w:hAnsi="Trebuchet MS"/>
          <w:color w:val="000000"/>
          <w:sz w:val="24"/>
          <w:szCs w:val="24"/>
        </w:rPr>
        <w:t>g) efectele asupra zonelor sau peisajelor care au un statut de protejare recunoscut pe plan național, comunitar sau internațional:</w:t>
      </w:r>
    </w:p>
    <w:p w:rsidR="004132C1" w:rsidRPr="004132C1" w:rsidRDefault="004132C1" w:rsidP="004132C1">
      <w:pPr>
        <w:spacing w:after="0" w:line="360" w:lineRule="auto"/>
        <w:jc w:val="both"/>
        <w:rPr>
          <w:rFonts w:ascii="Trebuchet MS" w:hAnsi="Trebuchet MS"/>
          <w:sz w:val="24"/>
          <w:szCs w:val="24"/>
        </w:rPr>
      </w:pPr>
      <w:r w:rsidRPr="004132C1">
        <w:rPr>
          <w:rFonts w:ascii="Trebuchet MS" w:hAnsi="Trebuchet MS"/>
          <w:sz w:val="24"/>
          <w:szCs w:val="24"/>
        </w:rPr>
        <w:t xml:space="preserve">Amplasamentul nu se află în sit Natura 2000.  </w:t>
      </w:r>
    </w:p>
    <w:p w:rsidR="004132C1" w:rsidRPr="004132C1" w:rsidRDefault="004132C1" w:rsidP="004132C1">
      <w:pPr>
        <w:spacing w:after="0" w:line="360" w:lineRule="auto"/>
        <w:rPr>
          <w:rFonts w:ascii="Trebuchet MS" w:hAnsi="Trebuchet MS"/>
          <w:b/>
          <w:color w:val="000000"/>
          <w:sz w:val="24"/>
          <w:szCs w:val="24"/>
        </w:rPr>
      </w:pPr>
      <w:r w:rsidRPr="004132C1">
        <w:rPr>
          <w:rFonts w:ascii="Trebuchet MS" w:hAnsi="Trebuchet MS"/>
          <w:b/>
          <w:color w:val="000000"/>
          <w:sz w:val="24"/>
          <w:szCs w:val="24"/>
        </w:rPr>
        <w:t>Obligațiile titularului de plan:</w:t>
      </w:r>
    </w:p>
    <w:p w:rsidR="004132C1" w:rsidRPr="004132C1" w:rsidRDefault="004132C1" w:rsidP="004132C1">
      <w:pPr>
        <w:numPr>
          <w:ilvl w:val="0"/>
          <w:numId w:val="3"/>
        </w:numPr>
        <w:tabs>
          <w:tab w:val="left" w:pos="284"/>
        </w:tabs>
        <w:spacing w:after="0" w:line="360" w:lineRule="auto"/>
        <w:ind w:left="284" w:hanging="284"/>
        <w:jc w:val="both"/>
        <w:rPr>
          <w:rFonts w:ascii="Trebuchet MS" w:hAnsi="Trebuchet MS"/>
          <w:color w:val="000000"/>
          <w:sz w:val="24"/>
          <w:szCs w:val="24"/>
        </w:rPr>
      </w:pPr>
      <w:r w:rsidRPr="004132C1">
        <w:rPr>
          <w:rFonts w:ascii="Trebuchet MS" w:hAnsi="Trebuchet MS"/>
          <w:sz w:val="24"/>
          <w:szCs w:val="24"/>
        </w:rPr>
        <w:t xml:space="preserve">titularul are obligația să supună procedurii de adoptare planul propus, precum şi orice modificare a acestuia, după caz, numai în forma avizată de autoritatea competentă </w:t>
      </w:r>
      <w:r w:rsidRPr="004132C1">
        <w:rPr>
          <w:rFonts w:ascii="Trebuchet MS" w:hAnsi="Trebuchet MS"/>
          <w:sz w:val="24"/>
          <w:szCs w:val="24"/>
        </w:rPr>
        <w:lastRenderedPageBreak/>
        <w:t xml:space="preserve">pentru protecţia mediului, în conformitate cu prevederile art. 26 din H.G. nr. 1076/2004 privind stabilirea procedurii de realizare a evaluării de mediu pentru planuri şi programe, cu modificările și completările ulterioare; </w:t>
      </w:r>
    </w:p>
    <w:p w:rsidR="004132C1" w:rsidRPr="004132C1" w:rsidRDefault="004132C1" w:rsidP="004132C1">
      <w:pPr>
        <w:numPr>
          <w:ilvl w:val="0"/>
          <w:numId w:val="3"/>
        </w:numPr>
        <w:tabs>
          <w:tab w:val="left" w:pos="284"/>
        </w:tabs>
        <w:spacing w:after="0" w:line="360" w:lineRule="auto"/>
        <w:ind w:left="284" w:hanging="284"/>
        <w:jc w:val="both"/>
        <w:rPr>
          <w:rFonts w:ascii="Trebuchet MS" w:hAnsi="Trebuchet MS"/>
          <w:color w:val="000000"/>
          <w:sz w:val="24"/>
          <w:szCs w:val="24"/>
        </w:rPr>
      </w:pPr>
      <w:r w:rsidRPr="004132C1">
        <w:rPr>
          <w:rFonts w:ascii="Trebuchet MS" w:hAnsi="Trebuchet MS"/>
          <w:sz w:val="24"/>
          <w:szCs w:val="24"/>
        </w:rPr>
        <w:t xml:space="preserve">titularul are obligația   </w:t>
      </w:r>
      <w:r w:rsidRPr="004132C1">
        <w:rPr>
          <w:rFonts w:ascii="Trebuchet MS" w:hAnsi="Trebuchet MS"/>
          <w:color w:val="000000"/>
          <w:sz w:val="24"/>
          <w:szCs w:val="24"/>
        </w:rPr>
        <w:t>respectării tuturor avizelor, emise de celelalte autorități;</w:t>
      </w:r>
    </w:p>
    <w:p w:rsidR="004132C1" w:rsidRPr="004132C1" w:rsidRDefault="004132C1" w:rsidP="004132C1">
      <w:pPr>
        <w:numPr>
          <w:ilvl w:val="0"/>
          <w:numId w:val="3"/>
        </w:numPr>
        <w:tabs>
          <w:tab w:val="left" w:pos="284"/>
        </w:tabs>
        <w:spacing w:after="0" w:line="360" w:lineRule="auto"/>
        <w:ind w:left="284" w:hanging="284"/>
        <w:jc w:val="both"/>
        <w:rPr>
          <w:rStyle w:val="shdr"/>
          <w:rFonts w:ascii="Trebuchet MS" w:hAnsi="Trebuchet MS"/>
          <w:color w:val="000000"/>
          <w:sz w:val="24"/>
          <w:szCs w:val="24"/>
        </w:rPr>
      </w:pPr>
      <w:r w:rsidRPr="004132C1">
        <w:rPr>
          <w:rFonts w:ascii="Trebuchet MS" w:hAnsi="Trebuchet MS"/>
          <w:sz w:val="24"/>
          <w:szCs w:val="24"/>
        </w:rPr>
        <w:t xml:space="preserve">titularul are obligația </w:t>
      </w:r>
      <w:r w:rsidRPr="004132C1">
        <w:rPr>
          <w:rFonts w:ascii="Trebuchet MS" w:hAnsi="Trebuchet MS"/>
          <w:color w:val="000000"/>
          <w:sz w:val="24"/>
          <w:szCs w:val="24"/>
        </w:rPr>
        <w:t>respectării</w:t>
      </w:r>
      <w:r w:rsidRPr="004132C1">
        <w:rPr>
          <w:rFonts w:ascii="Trebuchet MS" w:hAnsi="Trebuchet MS"/>
          <w:sz w:val="24"/>
          <w:szCs w:val="24"/>
        </w:rPr>
        <w:t xml:space="preserve"> </w:t>
      </w:r>
      <w:r w:rsidRPr="004132C1">
        <w:rPr>
          <w:rFonts w:ascii="Trebuchet MS" w:hAnsi="Trebuchet MS"/>
          <w:color w:val="000000"/>
          <w:sz w:val="24"/>
          <w:szCs w:val="24"/>
        </w:rPr>
        <w:t xml:space="preserve"> prevederilor </w:t>
      </w:r>
      <w:r w:rsidRPr="004132C1">
        <w:rPr>
          <w:rStyle w:val="sden"/>
          <w:rFonts w:ascii="Trebuchet MS" w:hAnsi="Trebuchet MS"/>
          <w:bCs/>
          <w:color w:val="000000"/>
          <w:sz w:val="24"/>
          <w:szCs w:val="24"/>
          <w:bdr w:val="none" w:sz="0" w:space="0" w:color="auto" w:frame="1"/>
          <w:shd w:val="clear" w:color="auto" w:fill="FFFFFF"/>
        </w:rPr>
        <w:t xml:space="preserve">Legii nr. 24 din 15 ianuarie 2007 (**republicată**) </w:t>
      </w:r>
      <w:r w:rsidRPr="004132C1">
        <w:rPr>
          <w:rStyle w:val="shdr"/>
          <w:rFonts w:ascii="Trebuchet MS" w:hAnsi="Trebuchet MS"/>
          <w:bCs/>
          <w:color w:val="000000"/>
          <w:sz w:val="24"/>
          <w:szCs w:val="24"/>
          <w:bdr w:val="none" w:sz="0" w:space="0" w:color="auto" w:frame="1"/>
          <w:shd w:val="clear" w:color="auto" w:fill="FFFFFF"/>
        </w:rPr>
        <w:t>privind reglementarea și administrarea spațiilor verzi din intravilanul localităților, cu modificările și completările ulterioare</w:t>
      </w:r>
    </w:p>
    <w:p w:rsidR="004132C1" w:rsidRPr="004132C1" w:rsidRDefault="004132C1" w:rsidP="004132C1">
      <w:pPr>
        <w:numPr>
          <w:ilvl w:val="0"/>
          <w:numId w:val="3"/>
        </w:numPr>
        <w:tabs>
          <w:tab w:val="left" w:pos="284"/>
        </w:tabs>
        <w:spacing w:after="0" w:line="360" w:lineRule="auto"/>
        <w:ind w:left="284" w:hanging="284"/>
        <w:jc w:val="both"/>
        <w:rPr>
          <w:rStyle w:val="shdr"/>
          <w:rFonts w:ascii="Trebuchet MS" w:hAnsi="Trebuchet MS"/>
          <w:color w:val="000000"/>
          <w:sz w:val="24"/>
          <w:szCs w:val="24"/>
        </w:rPr>
      </w:pPr>
      <w:r w:rsidRPr="004132C1">
        <w:rPr>
          <w:rStyle w:val="shdr"/>
          <w:rFonts w:ascii="Trebuchet MS" w:hAnsi="Trebuchet MS"/>
          <w:bCs/>
          <w:color w:val="000000"/>
          <w:sz w:val="24"/>
          <w:szCs w:val="24"/>
          <w:bdr w:val="none" w:sz="0" w:space="0" w:color="auto" w:frame="1"/>
          <w:shd w:val="clear" w:color="auto" w:fill="FFFFFF"/>
        </w:rPr>
        <w:t xml:space="preserve"> </w:t>
      </w:r>
      <w:r w:rsidRPr="004132C1">
        <w:rPr>
          <w:rFonts w:ascii="Trebuchet MS" w:hAnsi="Trebuchet MS"/>
          <w:sz w:val="24"/>
          <w:szCs w:val="24"/>
        </w:rPr>
        <w:t xml:space="preserve">titularul are obligația </w:t>
      </w:r>
      <w:r w:rsidRPr="004132C1">
        <w:rPr>
          <w:rFonts w:ascii="Trebuchet MS" w:hAnsi="Trebuchet MS"/>
          <w:color w:val="000000"/>
          <w:sz w:val="24"/>
          <w:szCs w:val="24"/>
        </w:rPr>
        <w:t>respectării</w:t>
      </w:r>
      <w:r w:rsidRPr="004132C1">
        <w:rPr>
          <w:rFonts w:ascii="Trebuchet MS" w:hAnsi="Trebuchet MS"/>
          <w:sz w:val="24"/>
          <w:szCs w:val="24"/>
        </w:rPr>
        <w:t xml:space="preserve"> </w:t>
      </w:r>
      <w:r w:rsidRPr="004132C1">
        <w:rPr>
          <w:rFonts w:ascii="Trebuchet MS" w:hAnsi="Trebuchet MS"/>
          <w:color w:val="000000"/>
          <w:sz w:val="24"/>
          <w:szCs w:val="24"/>
        </w:rPr>
        <w:t xml:space="preserve"> </w:t>
      </w:r>
      <w:r w:rsidRPr="004132C1">
        <w:rPr>
          <w:rStyle w:val="shdr"/>
          <w:rFonts w:ascii="Trebuchet MS" w:hAnsi="Trebuchet MS"/>
          <w:bCs/>
          <w:color w:val="000000"/>
          <w:sz w:val="24"/>
          <w:szCs w:val="24"/>
          <w:bdr w:val="none" w:sz="0" w:space="0" w:color="auto" w:frame="1"/>
          <w:shd w:val="clear" w:color="auto" w:fill="FFFFFF"/>
        </w:rPr>
        <w:t>legislației de mediu în vigoare;</w:t>
      </w:r>
    </w:p>
    <w:p w:rsidR="004132C1" w:rsidRPr="004132C1" w:rsidRDefault="004132C1" w:rsidP="004132C1">
      <w:pPr>
        <w:pStyle w:val="Listparagraf"/>
        <w:numPr>
          <w:ilvl w:val="0"/>
          <w:numId w:val="3"/>
        </w:numPr>
        <w:spacing w:after="0" w:line="360" w:lineRule="auto"/>
        <w:ind w:left="284" w:hanging="284"/>
        <w:jc w:val="both"/>
        <w:rPr>
          <w:rFonts w:ascii="Trebuchet MS" w:eastAsia="Times New Roman" w:hAnsi="Trebuchet MS"/>
          <w:color w:val="000000"/>
          <w:sz w:val="24"/>
          <w:szCs w:val="24"/>
          <w:lang w:val="ro-RO"/>
        </w:rPr>
      </w:pPr>
      <w:r w:rsidRPr="004132C1">
        <w:rPr>
          <w:rFonts w:ascii="Trebuchet MS" w:hAnsi="Trebuchet MS"/>
          <w:sz w:val="24"/>
          <w:szCs w:val="24"/>
          <w:lang w:val="ro-RO"/>
        </w:rPr>
        <w:t xml:space="preserve">titularul are obligația </w:t>
      </w:r>
      <w:r w:rsidRPr="004132C1">
        <w:rPr>
          <w:rFonts w:ascii="Trebuchet MS" w:hAnsi="Trebuchet MS"/>
          <w:color w:val="000000"/>
          <w:sz w:val="24"/>
          <w:szCs w:val="24"/>
          <w:lang w:val="ro-RO"/>
        </w:rPr>
        <w:t>respectării</w:t>
      </w:r>
      <w:r w:rsidRPr="004132C1">
        <w:rPr>
          <w:rFonts w:ascii="Trebuchet MS" w:hAnsi="Trebuchet MS"/>
          <w:sz w:val="24"/>
          <w:szCs w:val="24"/>
          <w:lang w:val="ro-RO"/>
        </w:rPr>
        <w:t xml:space="preserve"> distanțelor față de obiectivele din zonă prevăzute prin Ordinul Ministerului Sănătății 119//2014, cu modificări și completări ulterioare .</w:t>
      </w:r>
    </w:p>
    <w:p w:rsidR="004132C1" w:rsidRPr="004132C1" w:rsidRDefault="004132C1" w:rsidP="004132C1">
      <w:pPr>
        <w:shd w:val="clear" w:color="auto" w:fill="FFFFFF"/>
        <w:adjustRightInd w:val="0"/>
        <w:spacing w:after="0" w:line="360" w:lineRule="auto"/>
        <w:contextualSpacing/>
        <w:jc w:val="both"/>
        <w:rPr>
          <w:rFonts w:ascii="Trebuchet MS" w:hAnsi="Trebuchet MS"/>
          <w:b/>
          <w:color w:val="FF0000"/>
          <w:sz w:val="24"/>
          <w:szCs w:val="24"/>
        </w:rPr>
      </w:pPr>
      <w:r w:rsidRPr="004132C1">
        <w:rPr>
          <w:rFonts w:ascii="Trebuchet MS" w:hAnsi="Trebuchet MS"/>
          <w:b/>
          <w:color w:val="000000"/>
          <w:sz w:val="24"/>
          <w:szCs w:val="24"/>
        </w:rPr>
        <w:t>Informarea şi participarea publicului la procedura de evaluare de mediu:</w:t>
      </w:r>
      <w:r w:rsidRPr="004132C1">
        <w:rPr>
          <w:rFonts w:ascii="Trebuchet MS" w:hAnsi="Trebuchet MS"/>
          <w:color w:val="000000"/>
          <w:sz w:val="24"/>
          <w:szCs w:val="24"/>
        </w:rPr>
        <w:t xml:space="preserve"> elaborarea </w:t>
      </w:r>
      <w:r w:rsidRPr="004132C1">
        <w:rPr>
          <w:rFonts w:ascii="Trebuchet MS" w:hAnsi="Trebuchet MS"/>
          <w:sz w:val="24"/>
          <w:szCs w:val="24"/>
        </w:rPr>
        <w:t xml:space="preserve">primei versiuni a planului a fost mediatizată de titular </w:t>
      </w:r>
      <w:r w:rsidRPr="004132C1">
        <w:rPr>
          <w:rFonts w:ascii="Calibri" w:hAnsi="Calibri" w:cs="Calibri"/>
          <w:sz w:val="24"/>
          <w:szCs w:val="24"/>
        </w:rPr>
        <w:t>ȋ</w:t>
      </w:r>
      <w:r w:rsidRPr="004132C1">
        <w:rPr>
          <w:rFonts w:ascii="Trebuchet MS" w:hAnsi="Trebuchet MS"/>
          <w:sz w:val="24"/>
          <w:szCs w:val="24"/>
        </w:rPr>
        <w:t xml:space="preserve">n mass media (publicații ziar: </w:t>
      </w:r>
      <w:r w:rsidR="008E6C01">
        <w:rPr>
          <w:rFonts w:ascii="Trebuchet MS" w:hAnsi="Trebuchet MS"/>
          <w:sz w:val="24"/>
          <w:szCs w:val="24"/>
        </w:rPr>
        <w:t>(09.11.2023</w:t>
      </w:r>
      <w:r w:rsidRPr="004132C1">
        <w:rPr>
          <w:rFonts w:ascii="Trebuchet MS" w:hAnsi="Trebuchet MS"/>
          <w:sz w:val="24"/>
          <w:szCs w:val="24"/>
        </w:rPr>
        <w:t xml:space="preserve"> și </w:t>
      </w:r>
      <w:r w:rsidR="008E6C01">
        <w:rPr>
          <w:rFonts w:ascii="Trebuchet MS" w:hAnsi="Trebuchet MS"/>
          <w:sz w:val="24"/>
          <w:szCs w:val="24"/>
        </w:rPr>
        <w:t>14.11</w:t>
      </w:r>
      <w:r w:rsidRPr="004132C1">
        <w:rPr>
          <w:rFonts w:ascii="Trebuchet MS" w:hAnsi="Trebuchet MS"/>
          <w:sz w:val="24"/>
          <w:szCs w:val="24"/>
        </w:rPr>
        <w:t xml:space="preserve">.2023); anunțul deciziei etapei de încadrare a fost publicat în mass media de titular (ziar </w:t>
      </w:r>
      <w:r w:rsidR="008E6C01">
        <w:rPr>
          <w:rFonts w:ascii="Trebuchet MS" w:hAnsi="Trebuchet MS"/>
          <w:sz w:val="24"/>
          <w:szCs w:val="24"/>
        </w:rPr>
        <w:t>......</w:t>
      </w:r>
      <w:r w:rsidRPr="004132C1">
        <w:rPr>
          <w:rFonts w:ascii="Trebuchet MS" w:hAnsi="Trebuchet MS"/>
          <w:sz w:val="24"/>
          <w:szCs w:val="24"/>
        </w:rPr>
        <w:t xml:space="preserve">) şi afișat pe pagina  A.P.M. Sibiu în data de </w:t>
      </w:r>
      <w:r w:rsidR="008E6C01">
        <w:rPr>
          <w:rFonts w:ascii="Trebuchet MS" w:hAnsi="Trebuchet MS"/>
          <w:sz w:val="24"/>
          <w:szCs w:val="24"/>
        </w:rPr>
        <w:t>29.02.2024</w:t>
      </w:r>
      <w:r w:rsidRPr="004132C1">
        <w:rPr>
          <w:rFonts w:ascii="Trebuchet MS" w:hAnsi="Trebuchet MS"/>
          <w:sz w:val="24"/>
          <w:szCs w:val="24"/>
        </w:rPr>
        <w:t xml:space="preserve">. </w:t>
      </w:r>
    </w:p>
    <w:p w:rsidR="004132C1" w:rsidRPr="004132C1" w:rsidRDefault="004132C1" w:rsidP="004132C1">
      <w:pPr>
        <w:spacing w:after="0" w:line="360" w:lineRule="auto"/>
        <w:jc w:val="both"/>
        <w:rPr>
          <w:rFonts w:ascii="Trebuchet MS" w:hAnsi="Trebuchet MS"/>
          <w:b/>
          <w:sz w:val="24"/>
          <w:szCs w:val="24"/>
        </w:rPr>
      </w:pPr>
      <w:r w:rsidRPr="004132C1">
        <w:rPr>
          <w:rFonts w:ascii="Trebuchet MS" w:hAnsi="Trebuchet MS"/>
          <w:b/>
          <w:sz w:val="24"/>
          <w:szCs w:val="24"/>
        </w:rPr>
        <w:t>Pe parcursul mediatizării planului nu au fost înregistrate observații din partea publicului.</w:t>
      </w:r>
    </w:p>
    <w:p w:rsidR="004132C1" w:rsidRPr="008E6C01" w:rsidRDefault="004132C1" w:rsidP="004132C1">
      <w:pPr>
        <w:spacing w:after="0" w:line="360" w:lineRule="auto"/>
        <w:jc w:val="both"/>
        <w:rPr>
          <w:rFonts w:ascii="Trebuchet MS" w:hAnsi="Trebuchet MS"/>
          <w:b/>
          <w:bCs/>
          <w:sz w:val="24"/>
          <w:szCs w:val="24"/>
        </w:rPr>
      </w:pPr>
      <w:r w:rsidRPr="008E6C01">
        <w:rPr>
          <w:rFonts w:ascii="Trebuchet MS" w:hAnsi="Trebuchet MS"/>
          <w:b/>
          <w:bCs/>
          <w:sz w:val="24"/>
          <w:szCs w:val="24"/>
        </w:rPr>
        <w:t xml:space="preserve">Prezenta decizie poate fi contestată </w:t>
      </w:r>
      <w:r w:rsidRPr="008E6C01">
        <w:rPr>
          <w:rFonts w:ascii="Calibri" w:hAnsi="Calibri" w:cs="Calibri"/>
          <w:b/>
          <w:bCs/>
          <w:sz w:val="24"/>
          <w:szCs w:val="24"/>
        </w:rPr>
        <w:t>ȋ</w:t>
      </w:r>
      <w:r w:rsidRPr="008E6C01">
        <w:rPr>
          <w:rFonts w:ascii="Trebuchet MS" w:hAnsi="Trebuchet MS"/>
          <w:b/>
          <w:bCs/>
          <w:sz w:val="24"/>
          <w:szCs w:val="24"/>
        </w:rPr>
        <w:t>n conformitate cu prevederile Legii contenciosului administrativ nr. 554/2004 cu modificările şi completările ulterioare.</w:t>
      </w:r>
    </w:p>
    <w:p w:rsidR="004132C1" w:rsidRPr="004132C1" w:rsidRDefault="004132C1" w:rsidP="004132C1">
      <w:pPr>
        <w:spacing w:after="0" w:line="360" w:lineRule="auto"/>
        <w:jc w:val="both"/>
        <w:rPr>
          <w:rFonts w:ascii="Trebuchet MS" w:hAnsi="Trebuchet MS"/>
          <w:sz w:val="24"/>
          <w:szCs w:val="24"/>
        </w:rPr>
      </w:pPr>
      <w:r w:rsidRPr="004132C1">
        <w:rPr>
          <w:rFonts w:ascii="Trebuchet MS" w:hAnsi="Trebuchet MS"/>
          <w:b/>
          <w:bCs/>
          <w:sz w:val="24"/>
          <w:szCs w:val="24"/>
        </w:rPr>
        <w:t>Planul urmează să fie supus procedurii de adoptare fără aviz de mediu</w:t>
      </w:r>
      <w:r w:rsidRPr="004132C1">
        <w:rPr>
          <w:rFonts w:ascii="Trebuchet MS" w:hAnsi="Trebuchet MS"/>
          <w:sz w:val="24"/>
          <w:szCs w:val="24"/>
        </w:rPr>
        <w:t xml:space="preserve">.    </w:t>
      </w:r>
    </w:p>
    <w:p w:rsidR="004132C1" w:rsidRPr="004132C1" w:rsidRDefault="004132C1" w:rsidP="004132C1">
      <w:pPr>
        <w:spacing w:after="0" w:line="360" w:lineRule="auto"/>
        <w:jc w:val="both"/>
        <w:rPr>
          <w:rFonts w:ascii="Trebuchet MS" w:hAnsi="Trebuchet MS"/>
          <w:b/>
          <w:iCs/>
          <w:sz w:val="24"/>
          <w:szCs w:val="24"/>
        </w:rPr>
      </w:pPr>
      <w:r w:rsidRPr="004132C1">
        <w:rPr>
          <w:rFonts w:ascii="Trebuchet MS" w:hAnsi="Trebuchet MS"/>
          <w:b/>
          <w:sz w:val="24"/>
          <w:szCs w:val="24"/>
        </w:rPr>
        <w:t xml:space="preserve">Prezenta decizie a fost emisă în </w:t>
      </w:r>
      <w:r w:rsidRPr="004132C1">
        <w:rPr>
          <w:rFonts w:ascii="Trebuchet MS" w:hAnsi="Trebuchet MS"/>
          <w:b/>
          <w:iCs/>
          <w:sz w:val="24"/>
          <w:szCs w:val="24"/>
        </w:rPr>
        <w:t xml:space="preserve">3 (trei) </w:t>
      </w:r>
      <w:r w:rsidRPr="004132C1">
        <w:rPr>
          <w:rFonts w:ascii="Trebuchet MS" w:hAnsi="Trebuchet MS"/>
          <w:b/>
          <w:sz w:val="24"/>
          <w:szCs w:val="24"/>
        </w:rPr>
        <w:t xml:space="preserve">exemplare originale, fiecare </w:t>
      </w:r>
      <w:r w:rsidRPr="004132C1">
        <w:rPr>
          <w:rFonts w:ascii="Trebuchet MS" w:hAnsi="Trebuchet MS"/>
          <w:b/>
          <w:iCs/>
          <w:sz w:val="24"/>
          <w:szCs w:val="24"/>
        </w:rPr>
        <w:t xml:space="preserve">având un număr de </w:t>
      </w:r>
      <w:r w:rsidR="008E6C01">
        <w:rPr>
          <w:rFonts w:ascii="Trebuchet MS" w:hAnsi="Trebuchet MS"/>
          <w:b/>
          <w:sz w:val="24"/>
          <w:szCs w:val="24"/>
        </w:rPr>
        <w:t>6</w:t>
      </w:r>
      <w:r w:rsidRPr="004132C1">
        <w:rPr>
          <w:rFonts w:ascii="Trebuchet MS" w:hAnsi="Trebuchet MS"/>
          <w:b/>
          <w:sz w:val="24"/>
          <w:szCs w:val="24"/>
        </w:rPr>
        <w:t xml:space="preserve"> (</w:t>
      </w:r>
      <w:r w:rsidR="008E6C01">
        <w:rPr>
          <w:rFonts w:ascii="Trebuchet MS" w:hAnsi="Trebuchet MS"/>
          <w:b/>
          <w:sz w:val="24"/>
          <w:szCs w:val="24"/>
        </w:rPr>
        <w:t>șase</w:t>
      </w:r>
      <w:r w:rsidRPr="004132C1">
        <w:rPr>
          <w:rFonts w:ascii="Trebuchet MS" w:hAnsi="Trebuchet MS"/>
          <w:b/>
          <w:sz w:val="24"/>
          <w:szCs w:val="24"/>
        </w:rPr>
        <w:t xml:space="preserve">) </w:t>
      </w:r>
      <w:r w:rsidRPr="004132C1">
        <w:rPr>
          <w:rFonts w:ascii="Trebuchet MS" w:hAnsi="Trebuchet MS"/>
          <w:b/>
          <w:iCs/>
          <w:sz w:val="24"/>
          <w:szCs w:val="24"/>
        </w:rPr>
        <w:t>pagini, semnate şi ştampilate: 1 ex. pentru solicitant, 2 ex. se arhivează la A.P.M. Sibiu.</w:t>
      </w:r>
    </w:p>
    <w:p w:rsidR="004132C1" w:rsidRDefault="004132C1" w:rsidP="004132C1">
      <w:pPr>
        <w:spacing w:after="0" w:line="240" w:lineRule="auto"/>
        <w:jc w:val="both"/>
        <w:rPr>
          <w:rFonts w:ascii="Trebuchet MS" w:hAnsi="Trebuchet MS"/>
          <w:b/>
          <w:iCs/>
        </w:rPr>
      </w:pPr>
      <w:r>
        <w:rPr>
          <w:rFonts w:ascii="Trebuchet MS" w:hAnsi="Trebuchet MS"/>
          <w:b/>
          <w:iCs/>
        </w:rPr>
        <w:t xml:space="preserve"> </w:t>
      </w:r>
    </w:p>
    <w:p w:rsidR="004132C1" w:rsidRPr="00697375" w:rsidRDefault="004132C1" w:rsidP="004132C1">
      <w:pPr>
        <w:spacing w:after="0" w:line="240" w:lineRule="auto"/>
        <w:jc w:val="both"/>
        <w:rPr>
          <w:rFonts w:ascii="Trebuchet MS" w:hAnsi="Trebuchet MS"/>
          <w:iCs/>
        </w:rPr>
      </w:pPr>
      <w:r w:rsidRPr="00697375">
        <w:rPr>
          <w:rFonts w:ascii="Trebuchet MS" w:hAnsi="Trebuchet MS"/>
          <w:iCs/>
        </w:rPr>
        <w:t>Cu deosebită considerație,</w:t>
      </w:r>
    </w:p>
    <w:p w:rsidR="004132C1" w:rsidRPr="00697375" w:rsidRDefault="004132C1" w:rsidP="004132C1">
      <w:pPr>
        <w:spacing w:after="0" w:line="240" w:lineRule="auto"/>
        <w:jc w:val="both"/>
        <w:rPr>
          <w:rFonts w:ascii="Trebuchet MS" w:hAnsi="Trebuchet MS"/>
        </w:rPr>
      </w:pPr>
      <w:r w:rsidRPr="00697375">
        <w:rPr>
          <w:rFonts w:ascii="Trebuchet MS" w:hAnsi="Trebuchet MS"/>
        </w:rPr>
        <w:tab/>
      </w:r>
    </w:p>
    <w:p w:rsidR="004132C1" w:rsidRPr="00697375" w:rsidRDefault="004132C1" w:rsidP="004132C1">
      <w:pPr>
        <w:spacing w:after="0" w:line="240" w:lineRule="auto"/>
        <w:ind w:left="720" w:firstLine="720"/>
        <w:rPr>
          <w:rFonts w:ascii="Trebuchet MS" w:hAnsi="Trebuchet MS"/>
        </w:rPr>
      </w:pPr>
      <w:r w:rsidRPr="00697375">
        <w:rPr>
          <w:rFonts w:ascii="Trebuchet MS" w:hAnsi="Trebuchet MS"/>
        </w:rPr>
        <w:t xml:space="preserve">                                  DIRECTOR EXECUTIV,</w:t>
      </w:r>
    </w:p>
    <w:p w:rsidR="004132C1" w:rsidRPr="00697375" w:rsidRDefault="004132C1" w:rsidP="004132C1">
      <w:pPr>
        <w:spacing w:after="0" w:line="240" w:lineRule="auto"/>
        <w:jc w:val="center"/>
        <w:rPr>
          <w:rFonts w:ascii="Trebuchet MS" w:hAnsi="Trebuchet MS"/>
        </w:rPr>
      </w:pPr>
      <w:r w:rsidRPr="00697375">
        <w:rPr>
          <w:rFonts w:ascii="Trebuchet MS" w:hAnsi="Trebuchet MS"/>
        </w:rPr>
        <w:t>Ciprian SIMULESCU</w:t>
      </w:r>
    </w:p>
    <w:p w:rsidR="004132C1" w:rsidRPr="00697375" w:rsidRDefault="004132C1" w:rsidP="004132C1">
      <w:pPr>
        <w:spacing w:after="0" w:line="240" w:lineRule="auto"/>
        <w:jc w:val="center"/>
        <w:rPr>
          <w:rFonts w:ascii="Trebuchet MS" w:hAnsi="Trebuchet MS"/>
        </w:rPr>
      </w:pPr>
    </w:p>
    <w:p w:rsidR="004132C1" w:rsidRPr="00697375" w:rsidRDefault="004132C1" w:rsidP="004132C1">
      <w:pPr>
        <w:spacing w:after="0" w:line="240" w:lineRule="auto"/>
        <w:jc w:val="center"/>
        <w:rPr>
          <w:rFonts w:ascii="Trebuchet MS" w:hAnsi="Trebuchet MS"/>
        </w:rPr>
      </w:pPr>
    </w:p>
    <w:p w:rsidR="004132C1" w:rsidRPr="00697375" w:rsidRDefault="004132C1" w:rsidP="004132C1">
      <w:pPr>
        <w:spacing w:after="0" w:line="240" w:lineRule="auto"/>
        <w:rPr>
          <w:rFonts w:ascii="Trebuchet MS" w:hAnsi="Trebuchet MS"/>
        </w:rPr>
      </w:pPr>
      <w:r w:rsidRPr="00697375">
        <w:rPr>
          <w:rFonts w:ascii="Trebuchet MS" w:hAnsi="Trebuchet MS"/>
        </w:rPr>
        <w:t xml:space="preserve"> ȘEF SERVICIU AVIZE, </w:t>
      </w:r>
    </w:p>
    <w:p w:rsidR="004132C1" w:rsidRPr="00697375" w:rsidRDefault="004132C1" w:rsidP="004132C1">
      <w:pPr>
        <w:spacing w:after="0" w:line="240" w:lineRule="auto"/>
        <w:rPr>
          <w:rFonts w:ascii="Trebuchet MS" w:hAnsi="Trebuchet MS"/>
        </w:rPr>
      </w:pPr>
      <w:r w:rsidRPr="00697375">
        <w:rPr>
          <w:rFonts w:ascii="Trebuchet MS" w:hAnsi="Trebuchet MS"/>
        </w:rPr>
        <w:t>ACORDURI, AUTORIZAȚII</w:t>
      </w:r>
    </w:p>
    <w:p w:rsidR="004132C1" w:rsidRPr="00697375" w:rsidRDefault="004132C1" w:rsidP="004132C1">
      <w:pPr>
        <w:spacing w:after="0" w:line="240" w:lineRule="auto"/>
        <w:rPr>
          <w:rFonts w:ascii="Trebuchet MS" w:hAnsi="Trebuchet MS"/>
        </w:rPr>
      </w:pPr>
      <w:r w:rsidRPr="00697375">
        <w:rPr>
          <w:rFonts w:ascii="Trebuchet MS" w:hAnsi="Trebuchet MS"/>
        </w:rPr>
        <w:t>Ruxanda-Maria FLORIAN</w:t>
      </w:r>
    </w:p>
    <w:p w:rsidR="004132C1" w:rsidRPr="00697375" w:rsidRDefault="004132C1" w:rsidP="004132C1">
      <w:pPr>
        <w:spacing w:after="0" w:line="240" w:lineRule="auto"/>
        <w:jc w:val="right"/>
        <w:rPr>
          <w:rFonts w:ascii="Trebuchet MS" w:hAnsi="Trebuchet MS"/>
        </w:rPr>
      </w:pPr>
    </w:p>
    <w:p w:rsidR="004132C1" w:rsidRPr="00697375" w:rsidRDefault="004132C1" w:rsidP="004132C1">
      <w:pPr>
        <w:spacing w:after="0" w:line="240" w:lineRule="auto"/>
        <w:jc w:val="right"/>
        <w:rPr>
          <w:rFonts w:ascii="Trebuchet MS" w:hAnsi="Trebuchet MS"/>
        </w:rPr>
      </w:pPr>
    </w:p>
    <w:p w:rsidR="004132C1" w:rsidRPr="00697375" w:rsidRDefault="004132C1" w:rsidP="004132C1">
      <w:pPr>
        <w:spacing w:after="0" w:line="240" w:lineRule="auto"/>
        <w:jc w:val="center"/>
        <w:rPr>
          <w:rFonts w:ascii="Trebuchet MS" w:hAnsi="Trebuchet MS"/>
        </w:rPr>
      </w:pPr>
      <w:r w:rsidRPr="00697375">
        <w:rPr>
          <w:rFonts w:ascii="Trebuchet MS" w:hAnsi="Trebuchet MS"/>
        </w:rPr>
        <w:t>ÎNTOCMIT</w:t>
      </w:r>
    </w:p>
    <w:p w:rsidR="004132C1" w:rsidRPr="00697375" w:rsidRDefault="004132C1" w:rsidP="004132C1">
      <w:pPr>
        <w:spacing w:after="0" w:line="240" w:lineRule="auto"/>
        <w:jc w:val="center"/>
        <w:rPr>
          <w:rFonts w:ascii="Trebuchet MS" w:hAnsi="Trebuchet MS"/>
          <w:b/>
        </w:rPr>
      </w:pPr>
      <w:r w:rsidRPr="00697375">
        <w:rPr>
          <w:rFonts w:ascii="Trebuchet MS" w:hAnsi="Trebuchet MS"/>
        </w:rPr>
        <w:t>Consilier Mariana SUCIU</w:t>
      </w:r>
    </w:p>
    <w:sectPr w:rsidR="004132C1" w:rsidRPr="00697375" w:rsidSect="004B3260">
      <w:footerReference w:type="default" r:id="rId9"/>
      <w:headerReference w:type="first" r:id="rId10"/>
      <w:footerReference w:type="first" r:id="rId11"/>
      <w:pgSz w:w="12240" w:h="15840" w:code="1"/>
      <w:pgMar w:top="1174" w:right="1134" w:bottom="1418" w:left="1418" w:header="0"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D7C" w:rsidRDefault="00D50D7C">
      <w:pPr>
        <w:spacing w:after="0" w:line="240" w:lineRule="auto"/>
      </w:pPr>
      <w:r>
        <w:separator/>
      </w:r>
    </w:p>
  </w:endnote>
  <w:endnote w:type="continuationSeparator" w:id="0">
    <w:p w:rsidR="00D50D7C" w:rsidRDefault="00D50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5D3" w:rsidRDefault="005B65D3" w:rsidP="005B65D3">
    <w:pPr>
      <w:pStyle w:val="Subsol"/>
      <w:jc w:val="right"/>
    </w:pPr>
  </w:p>
  <w:p w:rsidR="005B65D3" w:rsidRDefault="005B65D3" w:rsidP="005B65D3">
    <w:pPr>
      <w:pStyle w:val="Footer1"/>
      <w:ind w:left="284"/>
      <w:rPr>
        <w:sz w:val="16"/>
        <w:szCs w:val="16"/>
      </w:rPr>
    </w:pPr>
    <w:r w:rsidRPr="00DD65FA">
      <w:rPr>
        <w:sz w:val="16"/>
        <w:szCs w:val="16"/>
      </w:rPr>
      <w:t>AGENȚ</w:t>
    </w:r>
    <w:r>
      <w:rPr>
        <w:sz w:val="16"/>
        <w:szCs w:val="16"/>
      </w:rPr>
      <w:t>IA PENTRU PROTECȚIA MEDIULUI SIBIU</w:t>
    </w:r>
    <w:r w:rsidR="00B0504B">
      <w:rPr>
        <w:sz w:val="16"/>
        <w:szCs w:val="16"/>
      </w:rPr>
      <w:t xml:space="preserve">                                                                                                          </w:t>
    </w:r>
    <w:r w:rsidR="00B0504B" w:rsidRPr="00FE758C">
      <w:rPr>
        <w:sz w:val="16"/>
        <w:szCs w:val="16"/>
      </w:rPr>
      <w:t xml:space="preserve">Pagină </w:t>
    </w:r>
    <w:r w:rsidR="00B0504B" w:rsidRPr="00FE758C">
      <w:rPr>
        <w:b/>
        <w:bCs/>
        <w:sz w:val="16"/>
        <w:szCs w:val="16"/>
      </w:rPr>
      <w:fldChar w:fldCharType="begin"/>
    </w:r>
    <w:r w:rsidR="00B0504B" w:rsidRPr="00FE758C">
      <w:rPr>
        <w:b/>
        <w:bCs/>
        <w:sz w:val="16"/>
        <w:szCs w:val="16"/>
      </w:rPr>
      <w:instrText>PAGE</w:instrText>
    </w:r>
    <w:r w:rsidR="00B0504B" w:rsidRPr="00FE758C">
      <w:rPr>
        <w:b/>
        <w:bCs/>
        <w:sz w:val="16"/>
        <w:szCs w:val="16"/>
      </w:rPr>
      <w:fldChar w:fldCharType="separate"/>
    </w:r>
    <w:r w:rsidR="002C4CC9">
      <w:rPr>
        <w:b/>
        <w:bCs/>
        <w:noProof/>
        <w:sz w:val="16"/>
        <w:szCs w:val="16"/>
      </w:rPr>
      <w:t>5</w:t>
    </w:r>
    <w:r w:rsidR="00B0504B" w:rsidRPr="00FE758C">
      <w:rPr>
        <w:b/>
        <w:bCs/>
        <w:sz w:val="16"/>
        <w:szCs w:val="16"/>
      </w:rPr>
      <w:fldChar w:fldCharType="end"/>
    </w:r>
    <w:r w:rsidR="00B0504B" w:rsidRPr="00FE758C">
      <w:rPr>
        <w:sz w:val="16"/>
        <w:szCs w:val="16"/>
      </w:rPr>
      <w:t xml:space="preserve"> din</w:t>
    </w:r>
    <w:r w:rsidR="00B0504B">
      <w:rPr>
        <w:sz w:val="16"/>
        <w:szCs w:val="16"/>
      </w:rPr>
      <w:t xml:space="preserve"> 2</w:t>
    </w:r>
  </w:p>
  <w:p w:rsidR="005B65D3" w:rsidRPr="001B47C8" w:rsidRDefault="005B65D3" w:rsidP="005B65D3">
    <w:pPr>
      <w:pStyle w:val="Footer1"/>
      <w:ind w:left="284"/>
      <w:rPr>
        <w:sz w:val="16"/>
        <w:szCs w:val="16"/>
      </w:rPr>
    </w:pPr>
    <w:r>
      <w:rPr>
        <w:sz w:val="16"/>
        <w:szCs w:val="16"/>
      </w:rPr>
      <w:t>str. Hipodromului, nr. 2A, Sibiu, Cod poștal 550360</w:t>
    </w:r>
  </w:p>
  <w:p w:rsidR="005B65D3" w:rsidRDefault="005B65D3" w:rsidP="005B65D3">
    <w:pPr>
      <w:pStyle w:val="Footer1"/>
      <w:ind w:left="284"/>
      <w:rPr>
        <w:sz w:val="16"/>
        <w:szCs w:val="16"/>
      </w:rPr>
    </w:pPr>
    <w:r>
      <w:rPr>
        <w:sz w:val="16"/>
        <w:szCs w:val="16"/>
      </w:rPr>
      <w:t xml:space="preserve">Tel.: +4 0269.422653; </w:t>
    </w:r>
    <w:r w:rsidRPr="001B47C8">
      <w:rPr>
        <w:sz w:val="16"/>
        <w:szCs w:val="16"/>
      </w:rPr>
      <w:t xml:space="preserve">e-mail: </w:t>
    </w:r>
    <w:hyperlink r:id="rId1" w:history="1">
      <w:r w:rsidRPr="00F20C8B">
        <w:rPr>
          <w:rStyle w:val="Hyperlink"/>
          <w:sz w:val="16"/>
          <w:szCs w:val="16"/>
        </w:rPr>
        <w:t>office@apmsb.anpm.ro</w:t>
      </w:r>
    </w:hyperlink>
    <w:r>
      <w:rPr>
        <w:rStyle w:val="Hyperlink"/>
        <w:color w:val="auto"/>
        <w:sz w:val="16"/>
        <w:szCs w:val="16"/>
      </w:rPr>
      <w:t xml:space="preserve">; </w:t>
    </w:r>
    <w:r w:rsidRPr="001B47C8">
      <w:rPr>
        <w:sz w:val="16"/>
        <w:szCs w:val="16"/>
      </w:rPr>
      <w:t xml:space="preserve">website: </w:t>
    </w:r>
    <w:hyperlink r:id="rId2" w:history="1">
      <w:r w:rsidRPr="00DC7859">
        <w:rPr>
          <w:rStyle w:val="Hyperlink"/>
          <w:sz w:val="16"/>
          <w:szCs w:val="16"/>
        </w:rPr>
        <w:t>http://apmsb.anpm.ro</w:t>
      </w:r>
    </w:hyperlink>
  </w:p>
  <w:tbl>
    <w:tblPr>
      <w:tblStyle w:val="Tabelgril"/>
      <w:tblW w:w="0" w:type="auto"/>
      <w:tblInd w:w="284" w:type="dxa"/>
      <w:tblLook w:val="04A0" w:firstRow="1" w:lastRow="0" w:firstColumn="1" w:lastColumn="0" w:noHBand="0" w:noVBand="1"/>
    </w:tblPr>
    <w:tblGrid>
      <w:gridCol w:w="6001"/>
    </w:tblGrid>
    <w:tr w:rsidR="005B65D3" w:rsidTr="00AA41F1">
      <w:trPr>
        <w:trHeight w:val="70"/>
      </w:trPr>
      <w:tc>
        <w:tcPr>
          <w:tcW w:w="6001" w:type="dxa"/>
        </w:tcPr>
        <w:p w:rsidR="005B65D3" w:rsidRPr="00BB6EE7" w:rsidRDefault="005B65D3" w:rsidP="005B65D3">
          <w:pPr>
            <w:pStyle w:val="Antet"/>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rsidR="002C4CC9" w:rsidRDefault="002C4CC9" w:rsidP="003901DE">
    <w:pPr>
      <w:pStyle w:val="Subsol"/>
      <w:jc w:val="right"/>
    </w:pPr>
  </w:p>
  <w:p w:rsidR="00B12EAA" w:rsidRDefault="00CA5654" w:rsidP="003901DE">
    <w:pPr>
      <w:pStyle w:val="Subsol"/>
      <w:jc w:val="right"/>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5D3" w:rsidRDefault="005B65D3" w:rsidP="005B65D3">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sidRPr="00DD65FA">
      <w:rPr>
        <w:sz w:val="16"/>
        <w:szCs w:val="16"/>
      </w:rPr>
      <w:t>AGENȚ</w:t>
    </w:r>
    <w:r>
      <w:rPr>
        <w:sz w:val="16"/>
        <w:szCs w:val="16"/>
      </w:rPr>
      <w:t>IA PENTRU PROTECȚIA MEDIULUI SIBIU</w:t>
    </w:r>
  </w:p>
  <w:p w:rsidR="005B65D3" w:rsidRPr="001B47C8" w:rsidRDefault="005B65D3" w:rsidP="005B65D3">
    <w:pPr>
      <w:pStyle w:val="Footer1"/>
      <w:ind w:left="284"/>
      <w:rPr>
        <w:sz w:val="16"/>
        <w:szCs w:val="16"/>
      </w:rPr>
    </w:pPr>
    <w:r>
      <w:rPr>
        <w:sz w:val="16"/>
        <w:szCs w:val="16"/>
      </w:rPr>
      <w:t>str. Hipodromului, nr. 2A, Sibiu, Cod poștal 550360</w:t>
    </w:r>
  </w:p>
  <w:p w:rsidR="005B65D3" w:rsidRDefault="005B65D3" w:rsidP="005B65D3">
    <w:pPr>
      <w:pStyle w:val="Footer1"/>
      <w:ind w:left="284"/>
      <w:rPr>
        <w:sz w:val="16"/>
        <w:szCs w:val="16"/>
      </w:rPr>
    </w:pPr>
    <w:r>
      <w:rPr>
        <w:sz w:val="16"/>
        <w:szCs w:val="16"/>
      </w:rPr>
      <w:t xml:space="preserve">Tel.: +4 0269.422653; </w:t>
    </w:r>
    <w:r w:rsidRPr="001B47C8">
      <w:rPr>
        <w:sz w:val="16"/>
        <w:szCs w:val="16"/>
      </w:rPr>
      <w:t xml:space="preserve">e-mail: </w:t>
    </w:r>
    <w:hyperlink r:id="rId1" w:history="1">
      <w:r w:rsidRPr="00F20C8B">
        <w:rPr>
          <w:rStyle w:val="Hyperlink"/>
          <w:sz w:val="16"/>
          <w:szCs w:val="16"/>
        </w:rPr>
        <w:t>office@apmsb.anpm.ro</w:t>
      </w:r>
    </w:hyperlink>
    <w:r>
      <w:rPr>
        <w:rStyle w:val="Hyperlink"/>
        <w:color w:val="auto"/>
        <w:sz w:val="16"/>
        <w:szCs w:val="16"/>
      </w:rPr>
      <w:t xml:space="preserve">; </w:t>
    </w:r>
    <w:r w:rsidRPr="001B47C8">
      <w:rPr>
        <w:sz w:val="16"/>
        <w:szCs w:val="16"/>
      </w:rPr>
      <w:t xml:space="preserve">website: </w:t>
    </w:r>
    <w:bookmarkEnd w:id="1"/>
    <w:bookmarkEnd w:id="2"/>
    <w:bookmarkEnd w:id="3"/>
    <w:bookmarkEnd w:id="4"/>
    <w:bookmarkEnd w:id="5"/>
    <w:bookmarkEnd w:id="6"/>
    <w:r>
      <w:rPr>
        <w:sz w:val="16"/>
        <w:szCs w:val="16"/>
      </w:rPr>
      <w:fldChar w:fldCharType="begin"/>
    </w:r>
    <w:r>
      <w:rPr>
        <w:sz w:val="16"/>
        <w:szCs w:val="16"/>
      </w:rPr>
      <w:instrText xml:space="preserve"> HYPERLINK "</w:instrText>
    </w:r>
    <w:r w:rsidRPr="00737909">
      <w:rPr>
        <w:sz w:val="16"/>
        <w:szCs w:val="16"/>
      </w:rPr>
      <w:instrText>http://apmsb.anpm.ro</w:instrText>
    </w:r>
    <w:r>
      <w:rPr>
        <w:sz w:val="16"/>
        <w:szCs w:val="16"/>
      </w:rPr>
      <w:instrText xml:space="preserve">" </w:instrText>
    </w:r>
    <w:r>
      <w:rPr>
        <w:sz w:val="16"/>
        <w:szCs w:val="16"/>
      </w:rPr>
      <w:fldChar w:fldCharType="separate"/>
    </w:r>
    <w:r w:rsidRPr="00DC7859">
      <w:rPr>
        <w:rStyle w:val="Hyperlink"/>
        <w:sz w:val="16"/>
        <w:szCs w:val="16"/>
      </w:rPr>
      <w:t>http://apmsb.anpm.ro</w:t>
    </w:r>
    <w:r>
      <w:rPr>
        <w:sz w:val="16"/>
        <w:szCs w:val="16"/>
      </w:rPr>
      <w:fldChar w:fldCharType="end"/>
    </w:r>
  </w:p>
  <w:tbl>
    <w:tblPr>
      <w:tblStyle w:val="Tabelgril"/>
      <w:tblW w:w="0" w:type="auto"/>
      <w:tblInd w:w="284" w:type="dxa"/>
      <w:tblLook w:val="04A0" w:firstRow="1" w:lastRow="0" w:firstColumn="1" w:lastColumn="0" w:noHBand="0" w:noVBand="1"/>
    </w:tblPr>
    <w:tblGrid>
      <w:gridCol w:w="6001"/>
    </w:tblGrid>
    <w:tr w:rsidR="005B65D3" w:rsidTr="00AA41F1">
      <w:trPr>
        <w:trHeight w:val="70"/>
      </w:trPr>
      <w:tc>
        <w:tcPr>
          <w:tcW w:w="6001" w:type="dxa"/>
        </w:tcPr>
        <w:p w:rsidR="005B65D3" w:rsidRPr="00BB6EE7" w:rsidRDefault="005B65D3" w:rsidP="005B65D3">
          <w:pPr>
            <w:pStyle w:val="Antet"/>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rsidR="00AD4DAC" w:rsidRPr="00AD4DAC" w:rsidRDefault="00AD4DAC" w:rsidP="00AD4DAC">
    <w:pPr>
      <w:tabs>
        <w:tab w:val="center" w:pos="4680"/>
        <w:tab w:val="right" w:pos="9360"/>
      </w:tabs>
      <w:spacing w:after="0" w:line="240" w:lineRule="auto"/>
      <w:rPr>
        <w:rFonts w:ascii="Calibri" w:eastAsia="Calibri" w:hAnsi="Calibri" w:cs="Times New Roman"/>
        <w:lang w:val="en-US"/>
      </w:rPr>
    </w:pPr>
  </w:p>
  <w:p w:rsidR="00B650A0" w:rsidRPr="00B650A0" w:rsidRDefault="00B650A0" w:rsidP="00B650A0">
    <w:pPr>
      <w:tabs>
        <w:tab w:val="right" w:pos="9360"/>
      </w:tabs>
      <w:spacing w:before="120" w:after="0" w:line="240" w:lineRule="auto"/>
      <w:jc w:val="center"/>
      <w:rPr>
        <w:rFonts w:ascii="Times New Roman" w:eastAsia="Calibri" w:hAnsi="Times New Roman" w:cs="Times New Roman"/>
        <w:sz w:val="20"/>
        <w:szCs w:val="20"/>
        <w:lang w:val="en-US"/>
      </w:rPr>
    </w:pPr>
  </w:p>
  <w:p w:rsidR="006E1539" w:rsidRPr="00B650A0" w:rsidRDefault="00D50D7C" w:rsidP="00B650A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D7C" w:rsidRDefault="00D50D7C">
      <w:pPr>
        <w:spacing w:after="0" w:line="240" w:lineRule="auto"/>
      </w:pPr>
      <w:r>
        <w:separator/>
      </w:r>
    </w:p>
  </w:footnote>
  <w:footnote w:type="continuationSeparator" w:id="0">
    <w:p w:rsidR="00D50D7C" w:rsidRDefault="00D50D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CC9" w:rsidRDefault="002C4CC9" w:rsidP="00807E4E">
    <w:pPr>
      <w:spacing w:before="200" w:after="60" w:line="259" w:lineRule="auto"/>
      <w:jc w:val="center"/>
      <w:rPr>
        <w:rFonts w:ascii="Times New Roman" w:eastAsia="Calibri" w:hAnsi="Times New Roman" w:cs="Times New Roman"/>
        <w:b/>
        <w:sz w:val="28"/>
        <w:szCs w:val="28"/>
        <w:lang w:val="it-IT"/>
      </w:rPr>
    </w:pPr>
  </w:p>
  <w:p w:rsidR="00807E4E" w:rsidRDefault="00B0504B" w:rsidP="00807E4E">
    <w:pPr>
      <w:spacing w:before="200" w:after="60" w:line="259" w:lineRule="auto"/>
      <w:jc w:val="center"/>
      <w:rPr>
        <w:rFonts w:ascii="Times New Roman" w:eastAsia="Calibri" w:hAnsi="Times New Roman" w:cs="Times New Roman"/>
        <w:b/>
        <w:sz w:val="28"/>
        <w:szCs w:val="28"/>
        <w:lang w:val="it-IT"/>
      </w:rPr>
    </w:pPr>
    <w:r>
      <w:rPr>
        <w:noProof/>
        <w:lang w:eastAsia="ro-RO"/>
      </w:rPr>
      <w:drawing>
        <wp:inline distT="0" distB="0" distL="0" distR="0" wp14:anchorId="14BFF5E7" wp14:editId="23494D00">
          <wp:extent cx="6151880" cy="862318"/>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1880" cy="862318"/>
                  </a:xfrm>
                  <a:prstGeom prst="rect">
                    <a:avLst/>
                  </a:prstGeom>
                  <a:noFill/>
                  <a:ln>
                    <a:noFill/>
                  </a:ln>
                </pic:spPr>
              </pic:pic>
            </a:graphicData>
          </a:graphic>
        </wp:inline>
      </w:drawing>
    </w:r>
  </w:p>
  <w:p w:rsidR="00B0504B" w:rsidRDefault="00B0504B" w:rsidP="00B0504B">
    <w:pPr>
      <w:pStyle w:val="Antet"/>
      <w:spacing w:line="360" w:lineRule="auto"/>
      <w:ind w:left="284"/>
    </w:pPr>
    <w:r w:rsidRPr="007E6483">
      <w:rPr>
        <w:rFonts w:ascii="Trebuchet MS" w:hAnsi="Trebuchet MS"/>
        <w:b/>
        <w:bCs/>
        <w:sz w:val="28"/>
        <w:szCs w:val="28"/>
      </w:rPr>
      <w:t>AGENȚIA PEN</w:t>
    </w:r>
    <w:r>
      <w:rPr>
        <w:rFonts w:ascii="Trebuchet MS" w:hAnsi="Trebuchet MS"/>
        <w:b/>
        <w:bCs/>
        <w:sz w:val="28"/>
        <w:szCs w:val="28"/>
      </w:rPr>
      <w:t>TRU PROTECȚIA MEDIULUI SIBIU</w:t>
    </w:r>
  </w:p>
  <w:p w:rsidR="00807E4E" w:rsidRDefault="00807E4E" w:rsidP="00807E4E">
    <w:pPr>
      <w:spacing w:after="0" w:line="240" w:lineRule="auto"/>
      <w:rPr>
        <w:rFonts w:ascii="Calibri" w:eastAsia="Calibri" w:hAnsi="Calibri" w:cs="Times New Roman"/>
      </w:rPr>
    </w:pPr>
  </w:p>
  <w:p w:rsidR="000B16EB" w:rsidRPr="00807E4E" w:rsidRDefault="000B16EB" w:rsidP="00807E4E">
    <w:pPr>
      <w:spacing w:after="0" w:line="240" w:lineRule="auto"/>
      <w:rPr>
        <w:rFonts w:ascii="Calibri" w:eastAsia="Calibri" w:hAnsi="Calibri"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caps w:val="0"/>
        <w:smallCaps w:val="0"/>
        <w:color w:val="000000"/>
        <w:spacing w:val="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color w:val="000000"/>
        <w:spacing w:val="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color w:val="000000"/>
        <w:spacing w:val="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38543BA9"/>
    <w:multiLevelType w:val="hybridMultilevel"/>
    <w:tmpl w:val="10108B34"/>
    <w:lvl w:ilvl="0" w:tplc="5AEA4CD6">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61A0AAD"/>
    <w:multiLevelType w:val="hybridMultilevel"/>
    <w:tmpl w:val="A93251BC"/>
    <w:lvl w:ilvl="0" w:tplc="F59CECD0">
      <w:numFmt w:val="bullet"/>
      <w:lvlText w:val="-"/>
      <w:lvlJc w:val="left"/>
      <w:pPr>
        <w:ind w:left="1485" w:hanging="360"/>
      </w:pPr>
      <w:rPr>
        <w:rFonts w:ascii="Times New Roman" w:eastAsia="Times New Roman" w:hAnsi="Times New Roman" w:cs="Times New Roman" w:hint="default"/>
      </w:rPr>
    </w:lvl>
    <w:lvl w:ilvl="1" w:tplc="04180003" w:tentative="1">
      <w:start w:val="1"/>
      <w:numFmt w:val="bullet"/>
      <w:lvlText w:val="o"/>
      <w:lvlJc w:val="left"/>
      <w:pPr>
        <w:ind w:left="2205" w:hanging="360"/>
      </w:pPr>
      <w:rPr>
        <w:rFonts w:ascii="Courier New" w:hAnsi="Courier New" w:cs="Courier New" w:hint="default"/>
      </w:rPr>
    </w:lvl>
    <w:lvl w:ilvl="2" w:tplc="04180005" w:tentative="1">
      <w:start w:val="1"/>
      <w:numFmt w:val="bullet"/>
      <w:lvlText w:val=""/>
      <w:lvlJc w:val="left"/>
      <w:pPr>
        <w:ind w:left="2925" w:hanging="360"/>
      </w:pPr>
      <w:rPr>
        <w:rFonts w:ascii="Wingdings" w:hAnsi="Wingdings" w:hint="default"/>
      </w:rPr>
    </w:lvl>
    <w:lvl w:ilvl="3" w:tplc="04180001" w:tentative="1">
      <w:start w:val="1"/>
      <w:numFmt w:val="bullet"/>
      <w:lvlText w:val=""/>
      <w:lvlJc w:val="left"/>
      <w:pPr>
        <w:ind w:left="3645" w:hanging="360"/>
      </w:pPr>
      <w:rPr>
        <w:rFonts w:ascii="Symbol" w:hAnsi="Symbol" w:hint="default"/>
      </w:rPr>
    </w:lvl>
    <w:lvl w:ilvl="4" w:tplc="04180003" w:tentative="1">
      <w:start w:val="1"/>
      <w:numFmt w:val="bullet"/>
      <w:lvlText w:val="o"/>
      <w:lvlJc w:val="left"/>
      <w:pPr>
        <w:ind w:left="4365" w:hanging="360"/>
      </w:pPr>
      <w:rPr>
        <w:rFonts w:ascii="Courier New" w:hAnsi="Courier New" w:cs="Courier New" w:hint="default"/>
      </w:rPr>
    </w:lvl>
    <w:lvl w:ilvl="5" w:tplc="04180005" w:tentative="1">
      <w:start w:val="1"/>
      <w:numFmt w:val="bullet"/>
      <w:lvlText w:val=""/>
      <w:lvlJc w:val="left"/>
      <w:pPr>
        <w:ind w:left="5085" w:hanging="360"/>
      </w:pPr>
      <w:rPr>
        <w:rFonts w:ascii="Wingdings" w:hAnsi="Wingdings" w:hint="default"/>
      </w:rPr>
    </w:lvl>
    <w:lvl w:ilvl="6" w:tplc="04180001" w:tentative="1">
      <w:start w:val="1"/>
      <w:numFmt w:val="bullet"/>
      <w:lvlText w:val=""/>
      <w:lvlJc w:val="left"/>
      <w:pPr>
        <w:ind w:left="5805" w:hanging="360"/>
      </w:pPr>
      <w:rPr>
        <w:rFonts w:ascii="Symbol" w:hAnsi="Symbol" w:hint="default"/>
      </w:rPr>
    </w:lvl>
    <w:lvl w:ilvl="7" w:tplc="04180003" w:tentative="1">
      <w:start w:val="1"/>
      <w:numFmt w:val="bullet"/>
      <w:lvlText w:val="o"/>
      <w:lvlJc w:val="left"/>
      <w:pPr>
        <w:ind w:left="6525" w:hanging="360"/>
      </w:pPr>
      <w:rPr>
        <w:rFonts w:ascii="Courier New" w:hAnsi="Courier New" w:cs="Courier New" w:hint="default"/>
      </w:rPr>
    </w:lvl>
    <w:lvl w:ilvl="8" w:tplc="04180005" w:tentative="1">
      <w:start w:val="1"/>
      <w:numFmt w:val="bullet"/>
      <w:lvlText w:val=""/>
      <w:lvlJc w:val="left"/>
      <w:pPr>
        <w:ind w:left="7245" w:hanging="360"/>
      </w:pPr>
      <w:rPr>
        <w:rFonts w:ascii="Wingdings" w:hAnsi="Wingdings" w:hint="default"/>
      </w:rPr>
    </w:lvl>
  </w:abstractNum>
  <w:abstractNum w:abstractNumId="3" w15:restartNumberingAfterBreak="0">
    <w:nsid w:val="5B1A3AD4"/>
    <w:multiLevelType w:val="hybridMultilevel"/>
    <w:tmpl w:val="3F76F566"/>
    <w:lvl w:ilvl="0" w:tplc="EE746CEE">
      <w:numFmt w:val="bullet"/>
      <w:lvlText w:val="-"/>
      <w:lvlJc w:val="left"/>
      <w:pPr>
        <w:ind w:left="720" w:hanging="360"/>
      </w:pPr>
      <w:rPr>
        <w:rFonts w:ascii="Arial" w:eastAsia="Calibri"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6400311F"/>
    <w:multiLevelType w:val="hybridMultilevel"/>
    <w:tmpl w:val="791A6710"/>
    <w:lvl w:ilvl="0" w:tplc="EE746CEE">
      <w:numFmt w:val="bullet"/>
      <w:lvlText w:val="-"/>
      <w:lvlJc w:val="left"/>
      <w:pPr>
        <w:ind w:left="720" w:hanging="360"/>
      </w:pPr>
      <w:rPr>
        <w:rFonts w:ascii="Arial" w:eastAsia="Calibri"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646E15D3"/>
    <w:multiLevelType w:val="hybridMultilevel"/>
    <w:tmpl w:val="03647F1E"/>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3D7782"/>
    <w:multiLevelType w:val="hybridMultilevel"/>
    <w:tmpl w:val="FCDE7A1E"/>
    <w:lvl w:ilvl="0" w:tplc="F59CECD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6C9029C1"/>
    <w:multiLevelType w:val="hybridMultilevel"/>
    <w:tmpl w:val="FE78ED44"/>
    <w:lvl w:ilvl="0" w:tplc="EE746CEE">
      <w:numFmt w:val="bullet"/>
      <w:lvlText w:val="-"/>
      <w:lvlJc w:val="left"/>
      <w:pPr>
        <w:ind w:left="720" w:hanging="360"/>
      </w:pPr>
      <w:rPr>
        <w:rFonts w:ascii="Arial" w:eastAsia="Calibri"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6DAE0C4A"/>
    <w:multiLevelType w:val="hybridMultilevel"/>
    <w:tmpl w:val="47B2EC34"/>
    <w:lvl w:ilvl="0" w:tplc="EE746CEE">
      <w:numFmt w:val="bullet"/>
      <w:lvlText w:val="-"/>
      <w:lvlJc w:val="left"/>
      <w:pPr>
        <w:ind w:left="720" w:hanging="360"/>
      </w:pPr>
      <w:rPr>
        <w:rFonts w:ascii="Arial" w:eastAsia="Calibri"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6F0901AF"/>
    <w:multiLevelType w:val="hybridMultilevel"/>
    <w:tmpl w:val="79FE6226"/>
    <w:lvl w:ilvl="0" w:tplc="EE746CEE">
      <w:numFmt w:val="bullet"/>
      <w:lvlText w:val="-"/>
      <w:lvlJc w:val="left"/>
      <w:pPr>
        <w:ind w:left="720" w:hanging="360"/>
      </w:pPr>
      <w:rPr>
        <w:rFonts w:ascii="Arial" w:eastAsia="Calibri"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7673708B"/>
    <w:multiLevelType w:val="hybridMultilevel"/>
    <w:tmpl w:val="89DAD778"/>
    <w:lvl w:ilvl="0" w:tplc="EE746CEE">
      <w:numFmt w:val="bullet"/>
      <w:lvlText w:val="-"/>
      <w:lvlJc w:val="left"/>
      <w:pPr>
        <w:ind w:left="720" w:hanging="360"/>
      </w:pPr>
      <w:rPr>
        <w:rFonts w:ascii="Arial" w:eastAsia="Calibri"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5"/>
  </w:num>
  <w:num w:numId="5">
    <w:abstractNumId w:val="3"/>
  </w:num>
  <w:num w:numId="6">
    <w:abstractNumId w:val="9"/>
  </w:num>
  <w:num w:numId="7">
    <w:abstractNumId w:val="7"/>
  </w:num>
  <w:num w:numId="8">
    <w:abstractNumId w:val="4"/>
  </w:num>
  <w:num w:numId="9">
    <w:abstractNumId w:val="8"/>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2AC"/>
    <w:rsid w:val="00002410"/>
    <w:rsid w:val="00002C63"/>
    <w:rsid w:val="00003C74"/>
    <w:rsid w:val="00004478"/>
    <w:rsid w:val="00004BAF"/>
    <w:rsid w:val="0001121E"/>
    <w:rsid w:val="0001151F"/>
    <w:rsid w:val="0001613B"/>
    <w:rsid w:val="00027B38"/>
    <w:rsid w:val="00030966"/>
    <w:rsid w:val="00030EEA"/>
    <w:rsid w:val="00037481"/>
    <w:rsid w:val="00040B3E"/>
    <w:rsid w:val="0004319F"/>
    <w:rsid w:val="000458AB"/>
    <w:rsid w:val="000458CD"/>
    <w:rsid w:val="00051211"/>
    <w:rsid w:val="00056275"/>
    <w:rsid w:val="000572BD"/>
    <w:rsid w:val="00062EA7"/>
    <w:rsid w:val="00063D61"/>
    <w:rsid w:val="00063E5E"/>
    <w:rsid w:val="000701FB"/>
    <w:rsid w:val="0007132C"/>
    <w:rsid w:val="00074206"/>
    <w:rsid w:val="000764E4"/>
    <w:rsid w:val="000812E8"/>
    <w:rsid w:val="000875BD"/>
    <w:rsid w:val="00087F2A"/>
    <w:rsid w:val="000922E2"/>
    <w:rsid w:val="000924AE"/>
    <w:rsid w:val="00095418"/>
    <w:rsid w:val="000A0BEE"/>
    <w:rsid w:val="000A5DE8"/>
    <w:rsid w:val="000A6BC2"/>
    <w:rsid w:val="000B14F5"/>
    <w:rsid w:val="000B16EB"/>
    <w:rsid w:val="000B190E"/>
    <w:rsid w:val="000B2714"/>
    <w:rsid w:val="000B44FE"/>
    <w:rsid w:val="000C7549"/>
    <w:rsid w:val="000C7947"/>
    <w:rsid w:val="000D1DE9"/>
    <w:rsid w:val="000D3D57"/>
    <w:rsid w:val="000D6756"/>
    <w:rsid w:val="000E06AE"/>
    <w:rsid w:val="000E14D5"/>
    <w:rsid w:val="000E361B"/>
    <w:rsid w:val="000E4809"/>
    <w:rsid w:val="000F15FA"/>
    <w:rsid w:val="000F3AF6"/>
    <w:rsid w:val="000F49FA"/>
    <w:rsid w:val="000F6DC8"/>
    <w:rsid w:val="001050DE"/>
    <w:rsid w:val="00107A85"/>
    <w:rsid w:val="00107B78"/>
    <w:rsid w:val="00107C4A"/>
    <w:rsid w:val="00110FA0"/>
    <w:rsid w:val="00111312"/>
    <w:rsid w:val="00114011"/>
    <w:rsid w:val="001168E0"/>
    <w:rsid w:val="00116D01"/>
    <w:rsid w:val="00123C60"/>
    <w:rsid w:val="00123D34"/>
    <w:rsid w:val="00132AC3"/>
    <w:rsid w:val="00134262"/>
    <w:rsid w:val="001345BD"/>
    <w:rsid w:val="00137078"/>
    <w:rsid w:val="00147DE4"/>
    <w:rsid w:val="0015005C"/>
    <w:rsid w:val="00151016"/>
    <w:rsid w:val="00153C24"/>
    <w:rsid w:val="00154415"/>
    <w:rsid w:val="00160615"/>
    <w:rsid w:val="00160D05"/>
    <w:rsid w:val="0016540F"/>
    <w:rsid w:val="0016682D"/>
    <w:rsid w:val="0016748B"/>
    <w:rsid w:val="0016756A"/>
    <w:rsid w:val="001771D4"/>
    <w:rsid w:val="00180061"/>
    <w:rsid w:val="00184190"/>
    <w:rsid w:val="0018493D"/>
    <w:rsid w:val="00185DE7"/>
    <w:rsid w:val="00191D45"/>
    <w:rsid w:val="001A377A"/>
    <w:rsid w:val="001A3CA5"/>
    <w:rsid w:val="001A4171"/>
    <w:rsid w:val="001A55AA"/>
    <w:rsid w:val="001B0AF9"/>
    <w:rsid w:val="001C403C"/>
    <w:rsid w:val="001D4D58"/>
    <w:rsid w:val="001D5183"/>
    <w:rsid w:val="001D58F7"/>
    <w:rsid w:val="001E0E58"/>
    <w:rsid w:val="001E1CF4"/>
    <w:rsid w:val="001E3205"/>
    <w:rsid w:val="001E6908"/>
    <w:rsid w:val="001E6DC2"/>
    <w:rsid w:val="001F2151"/>
    <w:rsid w:val="001F3799"/>
    <w:rsid w:val="001F383C"/>
    <w:rsid w:val="001F5C35"/>
    <w:rsid w:val="00200092"/>
    <w:rsid w:val="0020742A"/>
    <w:rsid w:val="00210FE0"/>
    <w:rsid w:val="00221D04"/>
    <w:rsid w:val="002231B1"/>
    <w:rsid w:val="0022548D"/>
    <w:rsid w:val="002366C3"/>
    <w:rsid w:val="002426A2"/>
    <w:rsid w:val="002513AE"/>
    <w:rsid w:val="00251BD8"/>
    <w:rsid w:val="002548C2"/>
    <w:rsid w:val="0025531A"/>
    <w:rsid w:val="002560BB"/>
    <w:rsid w:val="002568E7"/>
    <w:rsid w:val="0026052E"/>
    <w:rsid w:val="002621BB"/>
    <w:rsid w:val="00264BBB"/>
    <w:rsid w:val="002729E6"/>
    <w:rsid w:val="00274993"/>
    <w:rsid w:val="00281062"/>
    <w:rsid w:val="00283AFB"/>
    <w:rsid w:val="00284866"/>
    <w:rsid w:val="0028694D"/>
    <w:rsid w:val="0029044C"/>
    <w:rsid w:val="0029354D"/>
    <w:rsid w:val="002952A4"/>
    <w:rsid w:val="0029692D"/>
    <w:rsid w:val="002A13B5"/>
    <w:rsid w:val="002A2366"/>
    <w:rsid w:val="002A2C42"/>
    <w:rsid w:val="002A3B60"/>
    <w:rsid w:val="002A5A71"/>
    <w:rsid w:val="002A5CEF"/>
    <w:rsid w:val="002A6C93"/>
    <w:rsid w:val="002B23F2"/>
    <w:rsid w:val="002B2B5C"/>
    <w:rsid w:val="002B3011"/>
    <w:rsid w:val="002B3CA2"/>
    <w:rsid w:val="002C093B"/>
    <w:rsid w:val="002C2ACA"/>
    <w:rsid w:val="002C3B18"/>
    <w:rsid w:val="002C4367"/>
    <w:rsid w:val="002C4CC9"/>
    <w:rsid w:val="002C4D10"/>
    <w:rsid w:val="002D1F84"/>
    <w:rsid w:val="002D251A"/>
    <w:rsid w:val="002D6BC7"/>
    <w:rsid w:val="002D74C2"/>
    <w:rsid w:val="002F0D9F"/>
    <w:rsid w:val="002F2AEF"/>
    <w:rsid w:val="00300D08"/>
    <w:rsid w:val="003101C4"/>
    <w:rsid w:val="0032580D"/>
    <w:rsid w:val="0033218F"/>
    <w:rsid w:val="003373AB"/>
    <w:rsid w:val="0033765A"/>
    <w:rsid w:val="0034082D"/>
    <w:rsid w:val="00342B7D"/>
    <w:rsid w:val="00347E13"/>
    <w:rsid w:val="00354C0E"/>
    <w:rsid w:val="003555BB"/>
    <w:rsid w:val="00360D34"/>
    <w:rsid w:val="00360DD5"/>
    <w:rsid w:val="00364B13"/>
    <w:rsid w:val="00364F17"/>
    <w:rsid w:val="0037050D"/>
    <w:rsid w:val="0037322E"/>
    <w:rsid w:val="00374902"/>
    <w:rsid w:val="00374FDD"/>
    <w:rsid w:val="00380FE4"/>
    <w:rsid w:val="003818B3"/>
    <w:rsid w:val="00382344"/>
    <w:rsid w:val="0038523E"/>
    <w:rsid w:val="00385BB0"/>
    <w:rsid w:val="00390773"/>
    <w:rsid w:val="0039112C"/>
    <w:rsid w:val="0039640C"/>
    <w:rsid w:val="00397D4D"/>
    <w:rsid w:val="003A13EE"/>
    <w:rsid w:val="003A3A3E"/>
    <w:rsid w:val="003A7D8E"/>
    <w:rsid w:val="003B0B1B"/>
    <w:rsid w:val="003B14EC"/>
    <w:rsid w:val="003B4618"/>
    <w:rsid w:val="003B53EB"/>
    <w:rsid w:val="003C1FE8"/>
    <w:rsid w:val="003C2147"/>
    <w:rsid w:val="003C3EAA"/>
    <w:rsid w:val="003C6BB4"/>
    <w:rsid w:val="003D20AA"/>
    <w:rsid w:val="003D2CE1"/>
    <w:rsid w:val="003D53BE"/>
    <w:rsid w:val="003D59F9"/>
    <w:rsid w:val="003E2F7F"/>
    <w:rsid w:val="003E57E0"/>
    <w:rsid w:val="003E7F15"/>
    <w:rsid w:val="003F03A7"/>
    <w:rsid w:val="003F0A45"/>
    <w:rsid w:val="003F0ABB"/>
    <w:rsid w:val="003F16E6"/>
    <w:rsid w:val="003F255B"/>
    <w:rsid w:val="003F26FD"/>
    <w:rsid w:val="003F45EE"/>
    <w:rsid w:val="003F66DA"/>
    <w:rsid w:val="0040067C"/>
    <w:rsid w:val="004037A5"/>
    <w:rsid w:val="00404766"/>
    <w:rsid w:val="00404FB7"/>
    <w:rsid w:val="00405A6F"/>
    <w:rsid w:val="004077FD"/>
    <w:rsid w:val="004132C1"/>
    <w:rsid w:val="00414A13"/>
    <w:rsid w:val="00421045"/>
    <w:rsid w:val="00432450"/>
    <w:rsid w:val="004420A8"/>
    <w:rsid w:val="00450494"/>
    <w:rsid w:val="00453E81"/>
    <w:rsid w:val="00460B57"/>
    <w:rsid w:val="00461841"/>
    <w:rsid w:val="00463ED4"/>
    <w:rsid w:val="004646F1"/>
    <w:rsid w:val="00467D57"/>
    <w:rsid w:val="00470DE3"/>
    <w:rsid w:val="00474355"/>
    <w:rsid w:val="004754CA"/>
    <w:rsid w:val="0048000D"/>
    <w:rsid w:val="004824AE"/>
    <w:rsid w:val="00483A7A"/>
    <w:rsid w:val="00483B57"/>
    <w:rsid w:val="004872FA"/>
    <w:rsid w:val="00491AE5"/>
    <w:rsid w:val="0049300F"/>
    <w:rsid w:val="0049514F"/>
    <w:rsid w:val="00496541"/>
    <w:rsid w:val="00497E36"/>
    <w:rsid w:val="004A7B8B"/>
    <w:rsid w:val="004A7D31"/>
    <w:rsid w:val="004B2E1C"/>
    <w:rsid w:val="004B5A9F"/>
    <w:rsid w:val="004B5BB6"/>
    <w:rsid w:val="004B62DF"/>
    <w:rsid w:val="004B6D33"/>
    <w:rsid w:val="004B7CA0"/>
    <w:rsid w:val="004C6D1A"/>
    <w:rsid w:val="004C778E"/>
    <w:rsid w:val="004D1342"/>
    <w:rsid w:val="004D25D6"/>
    <w:rsid w:val="004D3AB8"/>
    <w:rsid w:val="004D3D02"/>
    <w:rsid w:val="004E2067"/>
    <w:rsid w:val="004F161D"/>
    <w:rsid w:val="004F4182"/>
    <w:rsid w:val="00507805"/>
    <w:rsid w:val="0051533A"/>
    <w:rsid w:val="0051657C"/>
    <w:rsid w:val="00516C89"/>
    <w:rsid w:val="005201A3"/>
    <w:rsid w:val="0052033B"/>
    <w:rsid w:val="00521AA5"/>
    <w:rsid w:val="005231BB"/>
    <w:rsid w:val="00527010"/>
    <w:rsid w:val="005277CF"/>
    <w:rsid w:val="00533AF1"/>
    <w:rsid w:val="00534E5D"/>
    <w:rsid w:val="005402E1"/>
    <w:rsid w:val="005405C0"/>
    <w:rsid w:val="00541D99"/>
    <w:rsid w:val="0054578B"/>
    <w:rsid w:val="00546DD5"/>
    <w:rsid w:val="00546F59"/>
    <w:rsid w:val="00554DAD"/>
    <w:rsid w:val="005553AD"/>
    <w:rsid w:val="00556512"/>
    <w:rsid w:val="005576B1"/>
    <w:rsid w:val="005577EA"/>
    <w:rsid w:val="00560051"/>
    <w:rsid w:val="00567161"/>
    <w:rsid w:val="0056721A"/>
    <w:rsid w:val="00573A0A"/>
    <w:rsid w:val="00575B99"/>
    <w:rsid w:val="00580AA2"/>
    <w:rsid w:val="00581854"/>
    <w:rsid w:val="00586BDC"/>
    <w:rsid w:val="00590F67"/>
    <w:rsid w:val="00591AA2"/>
    <w:rsid w:val="00595531"/>
    <w:rsid w:val="00597E70"/>
    <w:rsid w:val="005A0C5B"/>
    <w:rsid w:val="005A622F"/>
    <w:rsid w:val="005B35D2"/>
    <w:rsid w:val="005B65D3"/>
    <w:rsid w:val="005B689A"/>
    <w:rsid w:val="005C5C36"/>
    <w:rsid w:val="005D309D"/>
    <w:rsid w:val="005D3E91"/>
    <w:rsid w:val="005D78E5"/>
    <w:rsid w:val="005E42A0"/>
    <w:rsid w:val="005F2516"/>
    <w:rsid w:val="005F2F63"/>
    <w:rsid w:val="005F3BA5"/>
    <w:rsid w:val="00605F05"/>
    <w:rsid w:val="00606C1F"/>
    <w:rsid w:val="0061330F"/>
    <w:rsid w:val="00615419"/>
    <w:rsid w:val="00621265"/>
    <w:rsid w:val="00623537"/>
    <w:rsid w:val="00626A0B"/>
    <w:rsid w:val="00627E6A"/>
    <w:rsid w:val="00627FAA"/>
    <w:rsid w:val="0063036B"/>
    <w:rsid w:val="00630F40"/>
    <w:rsid w:val="00635429"/>
    <w:rsid w:val="0064581D"/>
    <w:rsid w:val="00650A49"/>
    <w:rsid w:val="006519B6"/>
    <w:rsid w:val="006522D0"/>
    <w:rsid w:val="00652A45"/>
    <w:rsid w:val="00653809"/>
    <w:rsid w:val="00654D53"/>
    <w:rsid w:val="00667886"/>
    <w:rsid w:val="006704C8"/>
    <w:rsid w:val="0067551F"/>
    <w:rsid w:val="006861A8"/>
    <w:rsid w:val="0069089F"/>
    <w:rsid w:val="006926DE"/>
    <w:rsid w:val="00692B0D"/>
    <w:rsid w:val="00693678"/>
    <w:rsid w:val="00694CFA"/>
    <w:rsid w:val="00696CB0"/>
    <w:rsid w:val="006A3876"/>
    <w:rsid w:val="006A65C5"/>
    <w:rsid w:val="006B17A7"/>
    <w:rsid w:val="006B1993"/>
    <w:rsid w:val="006C2163"/>
    <w:rsid w:val="006C2E07"/>
    <w:rsid w:val="006C3205"/>
    <w:rsid w:val="006C6925"/>
    <w:rsid w:val="006D1BF6"/>
    <w:rsid w:val="006D2116"/>
    <w:rsid w:val="006D2C7A"/>
    <w:rsid w:val="006D3075"/>
    <w:rsid w:val="006E5658"/>
    <w:rsid w:val="006F162C"/>
    <w:rsid w:val="00703D20"/>
    <w:rsid w:val="00710D8C"/>
    <w:rsid w:val="007138CB"/>
    <w:rsid w:val="00720110"/>
    <w:rsid w:val="00727952"/>
    <w:rsid w:val="007302D2"/>
    <w:rsid w:val="0073135A"/>
    <w:rsid w:val="00731438"/>
    <w:rsid w:val="00733CFB"/>
    <w:rsid w:val="00736184"/>
    <w:rsid w:val="00737234"/>
    <w:rsid w:val="007435BB"/>
    <w:rsid w:val="00743E57"/>
    <w:rsid w:val="00744162"/>
    <w:rsid w:val="007461C9"/>
    <w:rsid w:val="00756AD2"/>
    <w:rsid w:val="007611DC"/>
    <w:rsid w:val="00764AC2"/>
    <w:rsid w:val="0076541F"/>
    <w:rsid w:val="00765E7B"/>
    <w:rsid w:val="00770DFA"/>
    <w:rsid w:val="00773579"/>
    <w:rsid w:val="0077392A"/>
    <w:rsid w:val="00775A66"/>
    <w:rsid w:val="007770BA"/>
    <w:rsid w:val="00780F24"/>
    <w:rsid w:val="0078190E"/>
    <w:rsid w:val="00782766"/>
    <w:rsid w:val="007844C6"/>
    <w:rsid w:val="00785A57"/>
    <w:rsid w:val="007968E6"/>
    <w:rsid w:val="007A4C69"/>
    <w:rsid w:val="007A5D18"/>
    <w:rsid w:val="007B5EB3"/>
    <w:rsid w:val="007C00F1"/>
    <w:rsid w:val="007C0FC6"/>
    <w:rsid w:val="007C2A19"/>
    <w:rsid w:val="007C302A"/>
    <w:rsid w:val="007C3529"/>
    <w:rsid w:val="007C3D25"/>
    <w:rsid w:val="007C3F72"/>
    <w:rsid w:val="007C5C79"/>
    <w:rsid w:val="007D1242"/>
    <w:rsid w:val="007D2068"/>
    <w:rsid w:val="007D5483"/>
    <w:rsid w:val="007D66CD"/>
    <w:rsid w:val="007E108C"/>
    <w:rsid w:val="007E10DE"/>
    <w:rsid w:val="007E22E6"/>
    <w:rsid w:val="007E4012"/>
    <w:rsid w:val="007E7D3B"/>
    <w:rsid w:val="007E7F5B"/>
    <w:rsid w:val="007F1168"/>
    <w:rsid w:val="007F2D66"/>
    <w:rsid w:val="007F45E1"/>
    <w:rsid w:val="007F476E"/>
    <w:rsid w:val="007F586B"/>
    <w:rsid w:val="007F6513"/>
    <w:rsid w:val="007F6A72"/>
    <w:rsid w:val="007F7771"/>
    <w:rsid w:val="00803962"/>
    <w:rsid w:val="0080406E"/>
    <w:rsid w:val="008051EC"/>
    <w:rsid w:val="00806F94"/>
    <w:rsid w:val="00807911"/>
    <w:rsid w:val="00807E4E"/>
    <w:rsid w:val="00810050"/>
    <w:rsid w:val="00820180"/>
    <w:rsid w:val="00820878"/>
    <w:rsid w:val="0082651E"/>
    <w:rsid w:val="00827971"/>
    <w:rsid w:val="0083051B"/>
    <w:rsid w:val="008310E6"/>
    <w:rsid w:val="008321C8"/>
    <w:rsid w:val="008354A7"/>
    <w:rsid w:val="00836C86"/>
    <w:rsid w:val="00841839"/>
    <w:rsid w:val="00846343"/>
    <w:rsid w:val="008473A1"/>
    <w:rsid w:val="00853E4D"/>
    <w:rsid w:val="00854C2D"/>
    <w:rsid w:val="00855EC3"/>
    <w:rsid w:val="00860C89"/>
    <w:rsid w:val="00861C70"/>
    <w:rsid w:val="00864C51"/>
    <w:rsid w:val="00865998"/>
    <w:rsid w:val="008663E4"/>
    <w:rsid w:val="0087393F"/>
    <w:rsid w:val="00875779"/>
    <w:rsid w:val="008819DA"/>
    <w:rsid w:val="008842AC"/>
    <w:rsid w:val="00890CAC"/>
    <w:rsid w:val="00891934"/>
    <w:rsid w:val="0089522A"/>
    <w:rsid w:val="008A0464"/>
    <w:rsid w:val="008A2181"/>
    <w:rsid w:val="008A3DD1"/>
    <w:rsid w:val="008A43DA"/>
    <w:rsid w:val="008A71DB"/>
    <w:rsid w:val="008B2D47"/>
    <w:rsid w:val="008C552A"/>
    <w:rsid w:val="008C5C72"/>
    <w:rsid w:val="008C61DC"/>
    <w:rsid w:val="008C7C73"/>
    <w:rsid w:val="008D1ACD"/>
    <w:rsid w:val="008D3D0A"/>
    <w:rsid w:val="008D651D"/>
    <w:rsid w:val="008D7754"/>
    <w:rsid w:val="008E2553"/>
    <w:rsid w:val="008E3E08"/>
    <w:rsid w:val="008E6C01"/>
    <w:rsid w:val="008E7A79"/>
    <w:rsid w:val="008F2195"/>
    <w:rsid w:val="008F58B3"/>
    <w:rsid w:val="009000C4"/>
    <w:rsid w:val="0090313E"/>
    <w:rsid w:val="00904A7A"/>
    <w:rsid w:val="00904EAE"/>
    <w:rsid w:val="00905E40"/>
    <w:rsid w:val="00911F25"/>
    <w:rsid w:val="009127E5"/>
    <w:rsid w:val="00914815"/>
    <w:rsid w:val="00914AA2"/>
    <w:rsid w:val="009265B8"/>
    <w:rsid w:val="009326AC"/>
    <w:rsid w:val="009328A1"/>
    <w:rsid w:val="00933F81"/>
    <w:rsid w:val="00941153"/>
    <w:rsid w:val="00942D80"/>
    <w:rsid w:val="0094334E"/>
    <w:rsid w:val="00944E56"/>
    <w:rsid w:val="009454A9"/>
    <w:rsid w:val="009454F0"/>
    <w:rsid w:val="00955F8B"/>
    <w:rsid w:val="0096005B"/>
    <w:rsid w:val="00962C15"/>
    <w:rsid w:val="009652C1"/>
    <w:rsid w:val="00970799"/>
    <w:rsid w:val="0097768F"/>
    <w:rsid w:val="00980D01"/>
    <w:rsid w:val="009814FB"/>
    <w:rsid w:val="00984B69"/>
    <w:rsid w:val="0098552A"/>
    <w:rsid w:val="00992EC9"/>
    <w:rsid w:val="0099606A"/>
    <w:rsid w:val="00996217"/>
    <w:rsid w:val="00996278"/>
    <w:rsid w:val="009A5618"/>
    <w:rsid w:val="009A60F4"/>
    <w:rsid w:val="009A62B1"/>
    <w:rsid w:val="009A7164"/>
    <w:rsid w:val="009B0206"/>
    <w:rsid w:val="009B0CA3"/>
    <w:rsid w:val="009B5CFC"/>
    <w:rsid w:val="009B675A"/>
    <w:rsid w:val="009B7EA9"/>
    <w:rsid w:val="009C14BD"/>
    <w:rsid w:val="009C396F"/>
    <w:rsid w:val="009C42AB"/>
    <w:rsid w:val="009D0B7A"/>
    <w:rsid w:val="009D24DB"/>
    <w:rsid w:val="009D77C4"/>
    <w:rsid w:val="009E2F97"/>
    <w:rsid w:val="009F2259"/>
    <w:rsid w:val="009F45BD"/>
    <w:rsid w:val="009F6D02"/>
    <w:rsid w:val="00A01F4A"/>
    <w:rsid w:val="00A07E75"/>
    <w:rsid w:val="00A109AC"/>
    <w:rsid w:val="00A258E9"/>
    <w:rsid w:val="00A258F8"/>
    <w:rsid w:val="00A262F9"/>
    <w:rsid w:val="00A3071B"/>
    <w:rsid w:val="00A313EE"/>
    <w:rsid w:val="00A34DA3"/>
    <w:rsid w:val="00A35355"/>
    <w:rsid w:val="00A3704D"/>
    <w:rsid w:val="00A421E4"/>
    <w:rsid w:val="00A47062"/>
    <w:rsid w:val="00A51C82"/>
    <w:rsid w:val="00A64CC8"/>
    <w:rsid w:val="00A64DD4"/>
    <w:rsid w:val="00A66AE5"/>
    <w:rsid w:val="00A705E3"/>
    <w:rsid w:val="00A77B71"/>
    <w:rsid w:val="00A80240"/>
    <w:rsid w:val="00A84BDF"/>
    <w:rsid w:val="00A85825"/>
    <w:rsid w:val="00AA0084"/>
    <w:rsid w:val="00AA0148"/>
    <w:rsid w:val="00AA38B9"/>
    <w:rsid w:val="00AA5E23"/>
    <w:rsid w:val="00AB55BF"/>
    <w:rsid w:val="00AC3A18"/>
    <w:rsid w:val="00AC3B2D"/>
    <w:rsid w:val="00AC530F"/>
    <w:rsid w:val="00AD055E"/>
    <w:rsid w:val="00AD1037"/>
    <w:rsid w:val="00AD4DAC"/>
    <w:rsid w:val="00AD5268"/>
    <w:rsid w:val="00AD5D77"/>
    <w:rsid w:val="00AD779A"/>
    <w:rsid w:val="00AE2C6D"/>
    <w:rsid w:val="00AE3A59"/>
    <w:rsid w:val="00AE4F87"/>
    <w:rsid w:val="00AE6106"/>
    <w:rsid w:val="00AE67C3"/>
    <w:rsid w:val="00AE7B53"/>
    <w:rsid w:val="00AF1982"/>
    <w:rsid w:val="00AF533A"/>
    <w:rsid w:val="00AF799D"/>
    <w:rsid w:val="00B019CA"/>
    <w:rsid w:val="00B03AA4"/>
    <w:rsid w:val="00B0504B"/>
    <w:rsid w:val="00B05F54"/>
    <w:rsid w:val="00B066EA"/>
    <w:rsid w:val="00B07D26"/>
    <w:rsid w:val="00B1429E"/>
    <w:rsid w:val="00B20970"/>
    <w:rsid w:val="00B224BA"/>
    <w:rsid w:val="00B22A71"/>
    <w:rsid w:val="00B25C9D"/>
    <w:rsid w:val="00B326F8"/>
    <w:rsid w:val="00B364E2"/>
    <w:rsid w:val="00B377B7"/>
    <w:rsid w:val="00B409B9"/>
    <w:rsid w:val="00B418C0"/>
    <w:rsid w:val="00B448FA"/>
    <w:rsid w:val="00B45783"/>
    <w:rsid w:val="00B45F19"/>
    <w:rsid w:val="00B62A12"/>
    <w:rsid w:val="00B650A0"/>
    <w:rsid w:val="00B7178F"/>
    <w:rsid w:val="00B71C0A"/>
    <w:rsid w:val="00B72A5D"/>
    <w:rsid w:val="00B7309E"/>
    <w:rsid w:val="00B74405"/>
    <w:rsid w:val="00B74B94"/>
    <w:rsid w:val="00B74E8D"/>
    <w:rsid w:val="00B768B4"/>
    <w:rsid w:val="00B76FB7"/>
    <w:rsid w:val="00B836F3"/>
    <w:rsid w:val="00B9391A"/>
    <w:rsid w:val="00BA1C18"/>
    <w:rsid w:val="00BA52FF"/>
    <w:rsid w:val="00BA594C"/>
    <w:rsid w:val="00BA6441"/>
    <w:rsid w:val="00BA66E7"/>
    <w:rsid w:val="00BA7C6F"/>
    <w:rsid w:val="00BB06F3"/>
    <w:rsid w:val="00BB17A7"/>
    <w:rsid w:val="00BB4752"/>
    <w:rsid w:val="00BB4DB2"/>
    <w:rsid w:val="00BC37FF"/>
    <w:rsid w:val="00BD1F36"/>
    <w:rsid w:val="00BD2CF6"/>
    <w:rsid w:val="00BD315F"/>
    <w:rsid w:val="00BD34A1"/>
    <w:rsid w:val="00BD4804"/>
    <w:rsid w:val="00BD4C4E"/>
    <w:rsid w:val="00BD5A0B"/>
    <w:rsid w:val="00BE41D1"/>
    <w:rsid w:val="00BE69C7"/>
    <w:rsid w:val="00BF20F7"/>
    <w:rsid w:val="00BF31FA"/>
    <w:rsid w:val="00BF4332"/>
    <w:rsid w:val="00BF60D0"/>
    <w:rsid w:val="00C0044D"/>
    <w:rsid w:val="00C019B3"/>
    <w:rsid w:val="00C02767"/>
    <w:rsid w:val="00C111E7"/>
    <w:rsid w:val="00C1332C"/>
    <w:rsid w:val="00C15657"/>
    <w:rsid w:val="00C1767B"/>
    <w:rsid w:val="00C20A47"/>
    <w:rsid w:val="00C20DB7"/>
    <w:rsid w:val="00C22B9C"/>
    <w:rsid w:val="00C3000F"/>
    <w:rsid w:val="00C3354E"/>
    <w:rsid w:val="00C34489"/>
    <w:rsid w:val="00C365C1"/>
    <w:rsid w:val="00C36EA7"/>
    <w:rsid w:val="00C370D3"/>
    <w:rsid w:val="00C422FB"/>
    <w:rsid w:val="00C46D2F"/>
    <w:rsid w:val="00C53CA0"/>
    <w:rsid w:val="00C56483"/>
    <w:rsid w:val="00C6384F"/>
    <w:rsid w:val="00C6671E"/>
    <w:rsid w:val="00C712C7"/>
    <w:rsid w:val="00C73281"/>
    <w:rsid w:val="00C74C67"/>
    <w:rsid w:val="00C86E8E"/>
    <w:rsid w:val="00C9230D"/>
    <w:rsid w:val="00C93186"/>
    <w:rsid w:val="00C957DD"/>
    <w:rsid w:val="00CA09E2"/>
    <w:rsid w:val="00CA0E0F"/>
    <w:rsid w:val="00CA5654"/>
    <w:rsid w:val="00CB3E0C"/>
    <w:rsid w:val="00CC126A"/>
    <w:rsid w:val="00CC3CF7"/>
    <w:rsid w:val="00CC6F76"/>
    <w:rsid w:val="00CC7447"/>
    <w:rsid w:val="00CD5663"/>
    <w:rsid w:val="00CE2067"/>
    <w:rsid w:val="00CE75E2"/>
    <w:rsid w:val="00CF2175"/>
    <w:rsid w:val="00CF3401"/>
    <w:rsid w:val="00CF3DAF"/>
    <w:rsid w:val="00CF519A"/>
    <w:rsid w:val="00CF5261"/>
    <w:rsid w:val="00CF7C58"/>
    <w:rsid w:val="00CF7F50"/>
    <w:rsid w:val="00D00ECD"/>
    <w:rsid w:val="00D066F8"/>
    <w:rsid w:val="00D07CF6"/>
    <w:rsid w:val="00D120B3"/>
    <w:rsid w:val="00D1434B"/>
    <w:rsid w:val="00D159CC"/>
    <w:rsid w:val="00D162D7"/>
    <w:rsid w:val="00D2530E"/>
    <w:rsid w:val="00D273A5"/>
    <w:rsid w:val="00D31EEE"/>
    <w:rsid w:val="00D329F0"/>
    <w:rsid w:val="00D338A5"/>
    <w:rsid w:val="00D44CA6"/>
    <w:rsid w:val="00D4588B"/>
    <w:rsid w:val="00D458E0"/>
    <w:rsid w:val="00D47C57"/>
    <w:rsid w:val="00D50D7C"/>
    <w:rsid w:val="00D55C59"/>
    <w:rsid w:val="00D560F8"/>
    <w:rsid w:val="00D6112B"/>
    <w:rsid w:val="00D61D3B"/>
    <w:rsid w:val="00D6469D"/>
    <w:rsid w:val="00D7180D"/>
    <w:rsid w:val="00D72BC4"/>
    <w:rsid w:val="00D808A3"/>
    <w:rsid w:val="00D811EA"/>
    <w:rsid w:val="00D82EDC"/>
    <w:rsid w:val="00D86840"/>
    <w:rsid w:val="00D869B7"/>
    <w:rsid w:val="00D87091"/>
    <w:rsid w:val="00D90151"/>
    <w:rsid w:val="00D96C13"/>
    <w:rsid w:val="00D97728"/>
    <w:rsid w:val="00DA0882"/>
    <w:rsid w:val="00DA6F46"/>
    <w:rsid w:val="00DC262C"/>
    <w:rsid w:val="00DC5AC7"/>
    <w:rsid w:val="00DD1944"/>
    <w:rsid w:val="00DD289D"/>
    <w:rsid w:val="00DD3D51"/>
    <w:rsid w:val="00DD68EF"/>
    <w:rsid w:val="00DD7089"/>
    <w:rsid w:val="00DE143F"/>
    <w:rsid w:val="00DE4C15"/>
    <w:rsid w:val="00E01F80"/>
    <w:rsid w:val="00E04548"/>
    <w:rsid w:val="00E12A3A"/>
    <w:rsid w:val="00E1627F"/>
    <w:rsid w:val="00E2008E"/>
    <w:rsid w:val="00E3210F"/>
    <w:rsid w:val="00E363BC"/>
    <w:rsid w:val="00E376C7"/>
    <w:rsid w:val="00E419C7"/>
    <w:rsid w:val="00E41F4A"/>
    <w:rsid w:val="00E42AF3"/>
    <w:rsid w:val="00E44777"/>
    <w:rsid w:val="00E449E0"/>
    <w:rsid w:val="00E45FDF"/>
    <w:rsid w:val="00E506DD"/>
    <w:rsid w:val="00E512DA"/>
    <w:rsid w:val="00E53CE8"/>
    <w:rsid w:val="00E54193"/>
    <w:rsid w:val="00E60E4A"/>
    <w:rsid w:val="00E6206E"/>
    <w:rsid w:val="00E623D4"/>
    <w:rsid w:val="00E62777"/>
    <w:rsid w:val="00E64731"/>
    <w:rsid w:val="00E67A81"/>
    <w:rsid w:val="00E70F6A"/>
    <w:rsid w:val="00E72E30"/>
    <w:rsid w:val="00E81EB1"/>
    <w:rsid w:val="00E82B11"/>
    <w:rsid w:val="00E879BD"/>
    <w:rsid w:val="00E91395"/>
    <w:rsid w:val="00E91AD3"/>
    <w:rsid w:val="00E93DA0"/>
    <w:rsid w:val="00EA2ED7"/>
    <w:rsid w:val="00EA30A0"/>
    <w:rsid w:val="00EA30F1"/>
    <w:rsid w:val="00EA5209"/>
    <w:rsid w:val="00EB3538"/>
    <w:rsid w:val="00EC780E"/>
    <w:rsid w:val="00ED0D9D"/>
    <w:rsid w:val="00ED23E2"/>
    <w:rsid w:val="00ED2BF7"/>
    <w:rsid w:val="00ED6312"/>
    <w:rsid w:val="00ED6761"/>
    <w:rsid w:val="00EE1CD0"/>
    <w:rsid w:val="00EF43A0"/>
    <w:rsid w:val="00EF4905"/>
    <w:rsid w:val="00EF4EDA"/>
    <w:rsid w:val="00EF58DA"/>
    <w:rsid w:val="00F000AF"/>
    <w:rsid w:val="00F0324D"/>
    <w:rsid w:val="00F06116"/>
    <w:rsid w:val="00F125FD"/>
    <w:rsid w:val="00F14FA8"/>
    <w:rsid w:val="00F151CC"/>
    <w:rsid w:val="00F168B9"/>
    <w:rsid w:val="00F179BE"/>
    <w:rsid w:val="00F27EC7"/>
    <w:rsid w:val="00F32B9C"/>
    <w:rsid w:val="00F34127"/>
    <w:rsid w:val="00F40946"/>
    <w:rsid w:val="00F41101"/>
    <w:rsid w:val="00F41756"/>
    <w:rsid w:val="00F43180"/>
    <w:rsid w:val="00F45181"/>
    <w:rsid w:val="00F4533D"/>
    <w:rsid w:val="00F479FA"/>
    <w:rsid w:val="00F47B40"/>
    <w:rsid w:val="00F51536"/>
    <w:rsid w:val="00F558F7"/>
    <w:rsid w:val="00F56481"/>
    <w:rsid w:val="00F56966"/>
    <w:rsid w:val="00F625F4"/>
    <w:rsid w:val="00F6647C"/>
    <w:rsid w:val="00F66C65"/>
    <w:rsid w:val="00F679C3"/>
    <w:rsid w:val="00F67E63"/>
    <w:rsid w:val="00F74099"/>
    <w:rsid w:val="00F76673"/>
    <w:rsid w:val="00F77B6C"/>
    <w:rsid w:val="00F83D26"/>
    <w:rsid w:val="00F856D5"/>
    <w:rsid w:val="00F87570"/>
    <w:rsid w:val="00F94CBC"/>
    <w:rsid w:val="00FA3F78"/>
    <w:rsid w:val="00FB15DD"/>
    <w:rsid w:val="00FB498A"/>
    <w:rsid w:val="00FB6974"/>
    <w:rsid w:val="00FB75D0"/>
    <w:rsid w:val="00FB7F78"/>
    <w:rsid w:val="00FC1B1A"/>
    <w:rsid w:val="00FC1DE3"/>
    <w:rsid w:val="00FC281A"/>
    <w:rsid w:val="00FC29B0"/>
    <w:rsid w:val="00FC29F7"/>
    <w:rsid w:val="00FD5E81"/>
    <w:rsid w:val="00FE3A3C"/>
    <w:rsid w:val="00FE4178"/>
    <w:rsid w:val="00FE44EF"/>
    <w:rsid w:val="00FE50BC"/>
    <w:rsid w:val="00FF2E29"/>
    <w:rsid w:val="00FF7C8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ADEEB"/>
  <w15:docId w15:val="{9B085AA0-B50D-4BEC-A08E-C89AFA4E0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654"/>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A5654"/>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CA5654"/>
  </w:style>
  <w:style w:type="paragraph" w:styleId="Subsol">
    <w:name w:val="footer"/>
    <w:basedOn w:val="Normal"/>
    <w:link w:val="SubsolCaracter"/>
    <w:uiPriority w:val="99"/>
    <w:unhideWhenUsed/>
    <w:rsid w:val="00CA5654"/>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CA5654"/>
  </w:style>
  <w:style w:type="character" w:styleId="Hyperlink">
    <w:name w:val="Hyperlink"/>
    <w:rsid w:val="00CA5654"/>
    <w:rPr>
      <w:color w:val="0000FF"/>
      <w:u w:val="single"/>
    </w:rPr>
  </w:style>
  <w:style w:type="table" w:customStyle="1" w:styleId="GrilTabel1">
    <w:name w:val="Grilă Tabel1"/>
    <w:basedOn w:val="TabelNormal"/>
    <w:next w:val="Tabelgril"/>
    <w:uiPriority w:val="39"/>
    <w:rsid w:val="00807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ril">
    <w:name w:val="Table Grid"/>
    <w:basedOn w:val="TabelNormal"/>
    <w:uiPriority w:val="39"/>
    <w:rsid w:val="00807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basedOn w:val="Subsol"/>
    <w:link w:val="footerChar"/>
    <w:qFormat/>
    <w:rsid w:val="005B65D3"/>
    <w:pPr>
      <w:tabs>
        <w:tab w:val="clear" w:pos="4536"/>
        <w:tab w:val="clear" w:pos="9072"/>
        <w:tab w:val="center" w:pos="4703"/>
        <w:tab w:val="right" w:pos="9406"/>
      </w:tabs>
      <w:jc w:val="both"/>
    </w:pPr>
    <w:rPr>
      <w:rFonts w:ascii="Trebuchet MS" w:hAnsi="Trebuchet MS" w:cs="Open Sans"/>
      <w:color w:val="000000"/>
      <w:sz w:val="14"/>
      <w:szCs w:val="14"/>
    </w:rPr>
  </w:style>
  <w:style w:type="character" w:customStyle="1" w:styleId="footerChar">
    <w:name w:val="footer Char"/>
    <w:basedOn w:val="SubsolCaracter"/>
    <w:link w:val="Footer1"/>
    <w:rsid w:val="005B65D3"/>
    <w:rPr>
      <w:rFonts w:ascii="Trebuchet MS" w:hAnsi="Trebuchet MS" w:cs="Open Sans"/>
      <w:color w:val="000000"/>
      <w:sz w:val="14"/>
      <w:szCs w:val="14"/>
    </w:rPr>
  </w:style>
  <w:style w:type="paragraph" w:styleId="Listparagraf">
    <w:name w:val="List Paragraph"/>
    <w:basedOn w:val="Normal"/>
    <w:uiPriority w:val="34"/>
    <w:qFormat/>
    <w:rsid w:val="004132C1"/>
    <w:pPr>
      <w:ind w:left="720"/>
      <w:contextualSpacing/>
    </w:pPr>
    <w:rPr>
      <w:rFonts w:ascii="Calibri" w:eastAsia="Calibri" w:hAnsi="Calibri" w:cs="Times New Roman"/>
      <w:lang w:val="en-US"/>
    </w:rPr>
  </w:style>
  <w:style w:type="character" w:customStyle="1" w:styleId="sden">
    <w:name w:val="s_den"/>
    <w:rsid w:val="004132C1"/>
  </w:style>
  <w:style w:type="character" w:customStyle="1" w:styleId="shdr">
    <w:name w:val="s_hdr"/>
    <w:rsid w:val="004132C1"/>
  </w:style>
  <w:style w:type="character" w:customStyle="1" w:styleId="WW8Num2z0">
    <w:name w:val="WW8Num2z0"/>
    <w:rsid w:val="008E6C01"/>
    <w:rPr>
      <w:rFonts w:ascii="Symbol" w:hAnsi="Symbol" w:cs="Symbo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apmsb.anpm.ro" TargetMode="External"/><Relationship Id="rId1" Type="http://schemas.openxmlformats.org/officeDocument/2006/relationships/hyperlink" Target="mailto:office@apmsb.anp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ffice@apmsb.anp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6</Pages>
  <Words>1416</Words>
  <Characters>8213</Characters>
  <Application>Microsoft Office Word</Application>
  <DocSecurity>0</DocSecurity>
  <Lines>68</Lines>
  <Paragraphs>19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Zambori Simona</dc:creator>
  <cp:keywords/>
  <dc:description/>
  <cp:lastModifiedBy>Mariana Suciu</cp:lastModifiedBy>
  <cp:revision>255</cp:revision>
  <cp:lastPrinted>2019-10-23T11:28:00Z</cp:lastPrinted>
  <dcterms:created xsi:type="dcterms:W3CDTF">2016-06-28T10:44:00Z</dcterms:created>
  <dcterms:modified xsi:type="dcterms:W3CDTF">2024-02-29T11:50:00Z</dcterms:modified>
</cp:coreProperties>
</file>