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32B3E" w14:textId="7918EEBD" w:rsidR="008239F3" w:rsidRDefault="00DE792C" w:rsidP="008239F3">
      <w:pPr>
        <w:spacing w:after="0" w:line="360" w:lineRule="auto"/>
        <w:ind w:left="284"/>
        <w:rPr>
          <w:rFonts w:ascii="Trebuchet MS" w:hAnsi="Trebuchet MS" w:cs="Times New Roman"/>
        </w:rPr>
      </w:pPr>
      <w:r w:rsidRPr="00893A7E">
        <w:rPr>
          <w:rFonts w:ascii="Trebuchet MS" w:hAnsi="Trebuchet MS" w:cs="Times New Roman"/>
        </w:rPr>
        <w:t xml:space="preserve">Nr. </w:t>
      </w:r>
      <w:r w:rsidR="006A1311" w:rsidRPr="00893A7E">
        <w:rPr>
          <w:rFonts w:ascii="Trebuchet MS" w:hAnsi="Trebuchet MS" w:cs="Times New Roman"/>
        </w:rPr>
        <w:t>................</w:t>
      </w:r>
      <w:r w:rsidRPr="00893A7E">
        <w:rPr>
          <w:rFonts w:ascii="Trebuchet MS" w:hAnsi="Trebuchet MS" w:cs="Times New Roman"/>
        </w:rPr>
        <w:t xml:space="preserve"> / </w:t>
      </w:r>
      <w:r w:rsidR="006A1311" w:rsidRPr="00893A7E">
        <w:rPr>
          <w:rFonts w:ascii="Trebuchet MS" w:hAnsi="Trebuchet MS" w:cs="Times New Roman"/>
        </w:rPr>
        <w:t>....................</w:t>
      </w:r>
      <w:r w:rsidR="008239F3">
        <w:rPr>
          <w:rFonts w:ascii="Trebuchet MS" w:hAnsi="Trebuchet MS" w:cs="Times New Roman"/>
        </w:rPr>
        <w:t>.....</w:t>
      </w:r>
    </w:p>
    <w:p w14:paraId="41C84081" w14:textId="6F59B5C7" w:rsidR="00893A7E" w:rsidRDefault="008239F3" w:rsidP="00247F17">
      <w:pPr>
        <w:spacing w:after="0" w:line="360" w:lineRule="auto"/>
        <w:ind w:left="284"/>
        <w:rPr>
          <w:rFonts w:ascii="Trebuchet MS" w:eastAsia="Calibri" w:hAnsi="Trebuchet MS" w:cs="Times New Roman"/>
          <w:color w:val="FF0000"/>
          <w14:ligatures w14:val="none"/>
        </w:rPr>
      </w:pPr>
      <w:r w:rsidRPr="008239F3">
        <w:rPr>
          <w:rFonts w:ascii="Trebuchet MS" w:eastAsia="Calibri" w:hAnsi="Trebuchet MS" w:cs="Times New Roman"/>
          <w14:ligatures w14:val="none"/>
        </w:rPr>
        <w:t xml:space="preserve">Referitor dosar: </w:t>
      </w:r>
      <w:r w:rsidR="00247F17" w:rsidRPr="00247F17">
        <w:rPr>
          <w:rFonts w:ascii="Trebuchet MS" w:eastAsia="Calibri" w:hAnsi="Trebuchet MS" w:cs="Times New Roman"/>
          <w14:ligatures w14:val="none"/>
        </w:rPr>
        <w:t>20455/20057/23.11.2021</w:t>
      </w:r>
      <w:r w:rsidR="00893A7E" w:rsidRPr="00893A7E">
        <w:rPr>
          <w:rFonts w:ascii="Trebuchet MS" w:eastAsia="Calibri" w:hAnsi="Trebuchet MS" w:cs="Times New Roman"/>
          <w:color w:val="FF0000"/>
          <w14:ligatures w14:val="none"/>
        </w:rPr>
        <w:t xml:space="preserve"> </w:t>
      </w:r>
    </w:p>
    <w:p w14:paraId="7C24CDFF" w14:textId="77777777" w:rsidR="00634AE7" w:rsidRDefault="00634AE7" w:rsidP="002D69F2">
      <w:pPr>
        <w:spacing w:after="0" w:line="360" w:lineRule="auto"/>
        <w:jc w:val="center"/>
        <w:rPr>
          <w:rFonts w:ascii="Trebuchet MS" w:eastAsia="Calibri" w:hAnsi="Trebuchet MS" w:cs="Times New Roman"/>
          <w:b/>
          <w:color w:val="FF0000"/>
          <w14:ligatures w14:val="none"/>
        </w:rPr>
      </w:pPr>
    </w:p>
    <w:p w14:paraId="3A5F6842" w14:textId="597BC441" w:rsidR="00893A7E" w:rsidRPr="008239F3" w:rsidRDefault="00893A7E" w:rsidP="002D69F2">
      <w:pPr>
        <w:spacing w:after="0" w:line="360" w:lineRule="auto"/>
        <w:jc w:val="center"/>
        <w:rPr>
          <w:rFonts w:ascii="Trebuchet MS" w:eastAsia="Calibri" w:hAnsi="Trebuchet MS" w:cs="Times New Roman"/>
          <w:b/>
          <w:color w:val="FF0000"/>
          <w14:ligatures w14:val="none"/>
        </w:rPr>
      </w:pPr>
      <w:r w:rsidRPr="008239F3">
        <w:rPr>
          <w:rFonts w:ascii="Trebuchet MS" w:eastAsia="Calibri" w:hAnsi="Trebuchet MS" w:cs="Times New Roman"/>
          <w:b/>
          <w:color w:val="FF0000"/>
          <w14:ligatures w14:val="none"/>
        </w:rPr>
        <w:t>DECIZIA ETAPEI DE INCADRARE</w:t>
      </w:r>
    </w:p>
    <w:p w14:paraId="792F8C2E" w14:textId="514695F1" w:rsidR="00893A7E" w:rsidRPr="008239F3" w:rsidRDefault="00893A7E" w:rsidP="002D69F2">
      <w:pPr>
        <w:spacing w:after="0" w:line="360" w:lineRule="auto"/>
        <w:jc w:val="center"/>
        <w:rPr>
          <w:rFonts w:ascii="Trebuchet MS" w:eastAsia="Calibri" w:hAnsi="Trebuchet MS" w:cs="Times New Roman"/>
          <w:b/>
          <w:color w:val="FF0000"/>
          <w14:ligatures w14:val="none"/>
        </w:rPr>
      </w:pPr>
      <w:r w:rsidRPr="008239F3">
        <w:rPr>
          <w:rFonts w:ascii="Trebuchet MS" w:eastAsia="Calibri" w:hAnsi="Trebuchet MS" w:cs="Times New Roman"/>
          <w:b/>
          <w:color w:val="FF0000"/>
          <w14:ligatures w14:val="none"/>
        </w:rPr>
        <w:t xml:space="preserve">Nr. SB </w:t>
      </w:r>
      <w:r w:rsidR="008239F3" w:rsidRPr="008239F3">
        <w:rPr>
          <w:rFonts w:ascii="Trebuchet MS" w:eastAsia="Calibri" w:hAnsi="Trebuchet MS" w:cs="Times New Roman"/>
          <w:b/>
          <w:color w:val="FF0000"/>
          <w14:ligatures w14:val="none"/>
        </w:rPr>
        <w:t>xx din xx.04</w:t>
      </w:r>
      <w:r w:rsidRPr="008239F3">
        <w:rPr>
          <w:rFonts w:ascii="Trebuchet MS" w:eastAsia="Calibri" w:hAnsi="Trebuchet MS" w:cs="Times New Roman"/>
          <w:b/>
          <w:color w:val="FF0000"/>
          <w14:ligatures w14:val="none"/>
        </w:rPr>
        <w:t>.2024</w:t>
      </w:r>
    </w:p>
    <w:p w14:paraId="3021C99B" w14:textId="77777777" w:rsidR="00893A7E" w:rsidRPr="00893A7E" w:rsidRDefault="00893A7E" w:rsidP="002D69F2">
      <w:pPr>
        <w:spacing w:after="0" w:line="360" w:lineRule="auto"/>
        <w:jc w:val="center"/>
        <w:rPr>
          <w:rFonts w:ascii="Trebuchet MS" w:eastAsia="Calibri" w:hAnsi="Trebuchet MS" w:cs="Times New Roman"/>
          <w:lang w:val="en-US"/>
          <w14:ligatures w14:val="none"/>
        </w:rPr>
      </w:pPr>
    </w:p>
    <w:p w14:paraId="1B4013C1" w14:textId="34FC75FB" w:rsidR="00893A7E" w:rsidRPr="00247F17" w:rsidRDefault="00893A7E" w:rsidP="00893A7E">
      <w:pPr>
        <w:spacing w:after="0" w:line="360" w:lineRule="auto"/>
        <w:ind w:firstLine="720"/>
        <w:jc w:val="both"/>
        <w:rPr>
          <w:rFonts w:ascii="Trebuchet MS" w:eastAsia="Times New Roman" w:hAnsi="Trebuchet MS" w:cs="Times New Roman"/>
          <w:b/>
          <w:color w:val="000000"/>
          <w:lang w:eastAsia="ro-RO"/>
          <w14:ligatures w14:val="none"/>
        </w:rPr>
      </w:pPr>
      <w:r w:rsidRPr="00247F17">
        <w:rPr>
          <w:rFonts w:ascii="Trebuchet MS" w:eastAsia="Calibri" w:hAnsi="Trebuchet MS" w:cs="Times New Roman"/>
          <w14:ligatures w14:val="none"/>
        </w:rPr>
        <w:t xml:space="preserve">Ca urmare a solicitării de emitere a acordului de mediu adresate de </w:t>
      </w:r>
      <w:r w:rsidR="00247F17" w:rsidRPr="00247F17">
        <w:rPr>
          <w:rFonts w:ascii="Trebuchet MS" w:eastAsia="Times New Roman" w:hAnsi="Trebuchet MS" w:cs="Times New Roman"/>
          <w:b/>
          <w:lang w:eastAsia="ro-RO"/>
          <w14:ligatures w14:val="none"/>
        </w:rPr>
        <w:t xml:space="preserve">COMUNA ȘURA MICĂ </w:t>
      </w:r>
      <w:r w:rsidR="00247F17" w:rsidRPr="00247F17">
        <w:rPr>
          <w:rFonts w:ascii="Trebuchet MS" w:eastAsia="Times New Roman" w:hAnsi="Trebuchet MS" w:cs="Times New Roman"/>
          <w:lang w:eastAsia="ro-RO"/>
          <w14:ligatures w14:val="none"/>
        </w:rPr>
        <w:t xml:space="preserve">din județul </w:t>
      </w:r>
      <w:r w:rsidR="00247F17" w:rsidRPr="00247F17">
        <w:rPr>
          <w:rFonts w:ascii="Trebuchet MS" w:eastAsia="Times New Roman" w:hAnsi="Trebuchet MS" w:cs="Times New Roman"/>
          <w:b/>
          <w:lang w:eastAsia="ro-RO"/>
          <w14:ligatures w14:val="none"/>
        </w:rPr>
        <w:t>Sibiu</w:t>
      </w:r>
      <w:r w:rsidR="00247F17" w:rsidRPr="00247F17">
        <w:rPr>
          <w:rFonts w:ascii="Trebuchet MS" w:eastAsia="Times New Roman" w:hAnsi="Trebuchet MS" w:cs="Times New Roman"/>
          <w:lang w:eastAsia="ro-RO"/>
          <w14:ligatures w14:val="none"/>
        </w:rPr>
        <w:t xml:space="preserve">, comuna </w:t>
      </w:r>
      <w:r w:rsidR="00247F17" w:rsidRPr="00247F17">
        <w:rPr>
          <w:rFonts w:ascii="Trebuchet MS" w:eastAsia="Times New Roman" w:hAnsi="Trebuchet MS" w:cs="Times New Roman"/>
          <w:b/>
          <w:lang w:eastAsia="ro-RO"/>
          <w14:ligatures w14:val="none"/>
        </w:rPr>
        <w:t>Șura Mică</w:t>
      </w:r>
      <w:r w:rsidR="00247F17" w:rsidRPr="00247F17">
        <w:rPr>
          <w:rFonts w:ascii="Trebuchet MS" w:eastAsia="Times New Roman" w:hAnsi="Trebuchet MS" w:cs="Times New Roman"/>
          <w:lang w:eastAsia="ro-RO"/>
          <w14:ligatures w14:val="none"/>
        </w:rPr>
        <w:t xml:space="preserve">, Șoseaua </w:t>
      </w:r>
      <w:r w:rsidR="00247F17" w:rsidRPr="00247F17">
        <w:rPr>
          <w:rFonts w:ascii="Trebuchet MS" w:eastAsia="Times New Roman" w:hAnsi="Trebuchet MS" w:cs="Times New Roman"/>
          <w:b/>
          <w:lang w:eastAsia="ro-RO"/>
          <w14:ligatures w14:val="none"/>
        </w:rPr>
        <w:t>Sibiului</w:t>
      </w:r>
      <w:r w:rsidR="00247F17" w:rsidRPr="00247F17">
        <w:rPr>
          <w:rFonts w:ascii="Trebuchet MS" w:eastAsia="Times New Roman" w:hAnsi="Trebuchet MS" w:cs="Times New Roman"/>
          <w:lang w:eastAsia="ro-RO"/>
          <w14:ligatures w14:val="none"/>
        </w:rPr>
        <w:t xml:space="preserve">, nr. </w:t>
      </w:r>
      <w:r w:rsidR="00247F17" w:rsidRPr="00247F17">
        <w:rPr>
          <w:rFonts w:ascii="Trebuchet MS" w:eastAsia="Times New Roman" w:hAnsi="Trebuchet MS" w:cs="Times New Roman"/>
          <w:b/>
          <w:lang w:eastAsia="ro-RO"/>
          <w14:ligatures w14:val="none"/>
        </w:rPr>
        <w:t>174</w:t>
      </w:r>
      <w:r w:rsidRPr="00247F17">
        <w:rPr>
          <w:rFonts w:ascii="Trebuchet MS" w:eastAsia="Times New Roman" w:hAnsi="Trebuchet MS" w:cs="Times New Roman"/>
          <w:lang w:eastAsia="ro-RO"/>
          <w14:ligatures w14:val="none"/>
        </w:rPr>
        <w:t xml:space="preserve">, </w:t>
      </w:r>
      <w:r w:rsidRPr="00247F17">
        <w:rPr>
          <w:rFonts w:ascii="Trebuchet MS" w:eastAsia="Calibri" w:hAnsi="Trebuchet MS" w:cs="Times New Roman"/>
          <w14:ligatures w14:val="none"/>
        </w:rPr>
        <w:t xml:space="preserve">înregistrată la </w:t>
      </w:r>
      <w:proofErr w:type="spellStart"/>
      <w:r w:rsidRPr="00247F17">
        <w:rPr>
          <w:rFonts w:ascii="Trebuchet MS" w:eastAsia="Calibri" w:hAnsi="Trebuchet MS" w:cs="Times New Roman"/>
          <w:b/>
          <w14:ligatures w14:val="none"/>
        </w:rPr>
        <w:t>Agenţia</w:t>
      </w:r>
      <w:proofErr w:type="spellEnd"/>
      <w:r w:rsidRPr="00247F17">
        <w:rPr>
          <w:rFonts w:ascii="Trebuchet MS" w:eastAsia="Calibri" w:hAnsi="Trebuchet MS" w:cs="Times New Roman"/>
          <w:b/>
          <w14:ligatures w14:val="none"/>
        </w:rPr>
        <w:t xml:space="preserve"> pentru </w:t>
      </w:r>
      <w:proofErr w:type="spellStart"/>
      <w:r w:rsidRPr="00247F17">
        <w:rPr>
          <w:rFonts w:ascii="Trebuchet MS" w:eastAsia="Calibri" w:hAnsi="Trebuchet MS" w:cs="Times New Roman"/>
          <w:b/>
          <w14:ligatures w14:val="none"/>
        </w:rPr>
        <w:t>Protecţia</w:t>
      </w:r>
      <w:proofErr w:type="spellEnd"/>
      <w:r w:rsidRPr="00247F17">
        <w:rPr>
          <w:rFonts w:ascii="Trebuchet MS" w:eastAsia="Calibri" w:hAnsi="Trebuchet MS" w:cs="Times New Roman"/>
          <w:b/>
          <w14:ligatures w14:val="none"/>
        </w:rPr>
        <w:t xml:space="preserve"> Mediului Sibiu </w:t>
      </w:r>
      <w:r w:rsidRPr="00247F17">
        <w:rPr>
          <w:rFonts w:ascii="Trebuchet MS" w:eastAsia="Calibri" w:hAnsi="Trebuchet MS" w:cs="Times New Roman"/>
          <w14:ligatures w14:val="none"/>
        </w:rPr>
        <w:t>cu nr.</w:t>
      </w:r>
      <w:r w:rsidRPr="00247F17">
        <w:rPr>
          <w:rFonts w:ascii="Trebuchet MS" w:eastAsia="Calibri" w:hAnsi="Trebuchet MS" w:cs="Times New Roman"/>
          <w:lang w:val="en-US"/>
          <w14:ligatures w14:val="none"/>
        </w:rPr>
        <w:t xml:space="preserve"> </w:t>
      </w:r>
      <w:r w:rsidR="00247F17" w:rsidRPr="00247F17">
        <w:rPr>
          <w:rFonts w:ascii="Trebuchet MS" w:eastAsia="Calibri" w:hAnsi="Trebuchet MS" w:cs="Times New Roman"/>
          <w:b/>
          <w:lang w:val="en-US"/>
          <w14:ligatures w14:val="none"/>
        </w:rPr>
        <w:t xml:space="preserve">20455/23.11.2021 </w:t>
      </w:r>
      <w:proofErr w:type="spellStart"/>
      <w:r w:rsidRPr="00247F17">
        <w:rPr>
          <w:rFonts w:ascii="Trebuchet MS" w:eastAsia="Calibri" w:hAnsi="Trebuchet MS" w:cs="Times New Roman"/>
          <w:lang w:val="en-US"/>
          <w14:ligatures w14:val="none"/>
        </w:rPr>
        <w:t>și</w:t>
      </w:r>
      <w:proofErr w:type="spellEnd"/>
      <w:r w:rsidRPr="00247F17">
        <w:rPr>
          <w:rFonts w:ascii="Trebuchet MS" w:eastAsia="Calibri" w:hAnsi="Trebuchet MS" w:cs="Times New Roman"/>
          <w14:ligatures w14:val="none"/>
        </w:rPr>
        <w:t xml:space="preserve"> a completărilor ulterioare, în baza </w:t>
      </w:r>
      <w:r w:rsidRPr="00247F17">
        <w:rPr>
          <w:rFonts w:ascii="Trebuchet MS" w:eastAsia="Times New Roman" w:hAnsi="Trebuchet MS" w:cs="Times New Roman"/>
          <w:color w:val="000000"/>
          <w:lang w:eastAsia="ro-RO"/>
          <w14:ligatures w14:val="none"/>
        </w:rPr>
        <w:t xml:space="preserve">Legii nr. 292 din 2018 </w:t>
      </w:r>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privind</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evaluarea</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impactului</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anumitor</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proiecte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publice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şi</w:t>
      </w:r>
      <w:proofErr w:type="spellEnd"/>
      <w:r w:rsidRPr="00247F17">
        <w:rPr>
          <w:rFonts w:ascii="Trebuchet MS" w:eastAsia="Calibri" w:hAnsi="Trebuchet MS" w:cs="Times New Roman"/>
          <w:lang w:val="en-US"/>
          <w14:ligatures w14:val="none"/>
        </w:rPr>
        <w:t xml:space="preserve"> private </w:t>
      </w:r>
      <w:proofErr w:type="spellStart"/>
      <w:r w:rsidRPr="00247F17">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Ordonanţei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urgenţă</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Guvernului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57/2007</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regimul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ariilor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conservarea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habitatelor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florei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faunei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sălbatice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aprobată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modificări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completări</w:t>
      </w:r>
      <w:proofErr w:type="spellEnd"/>
      <w:r w:rsidRPr="00893A7E">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prin</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Legea</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nr</w:t>
      </w:r>
      <w:proofErr w:type="spellEnd"/>
      <w:r w:rsidRPr="00247F17">
        <w:rPr>
          <w:rFonts w:ascii="Trebuchet MS" w:eastAsia="Calibri" w:hAnsi="Trebuchet MS" w:cs="Times New Roman"/>
          <w:lang w:val="en-US"/>
          <w14:ligatures w14:val="none"/>
        </w:rPr>
        <w:t xml:space="preserve">. 49/2011, cu </w:t>
      </w:r>
      <w:proofErr w:type="spellStart"/>
      <w:r w:rsidRPr="00247F17">
        <w:rPr>
          <w:rFonts w:ascii="Trebuchet MS" w:eastAsia="Calibri" w:hAnsi="Trebuchet MS" w:cs="Times New Roman"/>
          <w:lang w:val="en-US"/>
          <w14:ligatures w14:val="none"/>
        </w:rPr>
        <w:t>modificările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şi</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completările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ulterioare</w:t>
      </w:r>
      <w:proofErr w:type="spellEnd"/>
      <w:r w:rsidRPr="00247F17">
        <w:rPr>
          <w:rFonts w:ascii="Trebuchet MS" w:eastAsia="Calibri" w:hAnsi="Trebuchet MS" w:cs="Times New Roman"/>
          <w:lang w:val="en-US"/>
          <w14:ligatures w14:val="none"/>
        </w:rPr>
        <w:t xml:space="preserve">, </w:t>
      </w:r>
    </w:p>
    <w:p w14:paraId="0442A1CB" w14:textId="3BBDDFE7" w:rsidR="00893A7E" w:rsidRPr="00247F17" w:rsidRDefault="00893A7E" w:rsidP="00893A7E">
      <w:pPr>
        <w:spacing w:after="0" w:line="360" w:lineRule="auto"/>
        <w:ind w:firstLine="720"/>
        <w:jc w:val="both"/>
        <w:rPr>
          <w:rFonts w:ascii="Trebuchet MS" w:eastAsia="Calibri" w:hAnsi="Trebuchet MS" w:cs="Times New Roman"/>
          <w:b/>
          <w:lang w:val="en-US"/>
          <w14:ligatures w14:val="none"/>
        </w:rPr>
      </w:pPr>
      <w:proofErr w:type="spellStart"/>
      <w:r w:rsidRPr="00247F17">
        <w:rPr>
          <w:rFonts w:ascii="Trebuchet MS" w:eastAsia="Calibri" w:hAnsi="Trebuchet MS" w:cs="Times New Roman"/>
          <w:b/>
          <w14:ligatures w14:val="none"/>
        </w:rPr>
        <w:t>Agenţia</w:t>
      </w:r>
      <w:proofErr w:type="spellEnd"/>
      <w:r w:rsidRPr="00247F17">
        <w:rPr>
          <w:rFonts w:ascii="Trebuchet MS" w:eastAsia="Calibri" w:hAnsi="Trebuchet MS" w:cs="Times New Roman"/>
          <w:b/>
          <w14:ligatures w14:val="none"/>
        </w:rPr>
        <w:t xml:space="preserve"> pentru </w:t>
      </w:r>
      <w:proofErr w:type="spellStart"/>
      <w:r w:rsidRPr="00247F17">
        <w:rPr>
          <w:rFonts w:ascii="Trebuchet MS" w:eastAsia="Calibri" w:hAnsi="Trebuchet MS" w:cs="Times New Roman"/>
          <w:b/>
          <w14:ligatures w14:val="none"/>
        </w:rPr>
        <w:t>Protecţia</w:t>
      </w:r>
      <w:proofErr w:type="spellEnd"/>
      <w:r w:rsidRPr="00247F17">
        <w:rPr>
          <w:rFonts w:ascii="Trebuchet MS" w:eastAsia="Calibri" w:hAnsi="Trebuchet MS" w:cs="Times New Roman"/>
          <w:b/>
          <w14:ligatures w14:val="none"/>
        </w:rPr>
        <w:t xml:space="preserve"> Mediului Sibiu </w:t>
      </w:r>
      <w:r w:rsidRPr="00247F17">
        <w:rPr>
          <w:rFonts w:ascii="Trebuchet MS" w:eastAsia="Calibri" w:hAnsi="Trebuchet MS" w:cs="Times New Roman"/>
          <w:b/>
          <w:lang w:val="en-US"/>
          <w14:ligatures w14:val="none"/>
        </w:rPr>
        <w:t>decide</w:t>
      </w:r>
      <w:r w:rsidRPr="00247F17">
        <w:rPr>
          <w:rFonts w:ascii="Trebuchet MS" w:eastAsia="Calibri" w:hAnsi="Trebuchet MS" w:cs="Times New Roman"/>
          <w:lang w:val="en-US"/>
          <w14:ligatures w14:val="none"/>
        </w:rPr>
        <w:t xml:space="preserve">, ca </w:t>
      </w:r>
      <w:proofErr w:type="spellStart"/>
      <w:r w:rsidRPr="00247F17">
        <w:rPr>
          <w:rFonts w:ascii="Trebuchet MS" w:eastAsia="Calibri" w:hAnsi="Trebuchet MS" w:cs="Times New Roman"/>
          <w:lang w:val="en-US"/>
          <w14:ligatures w14:val="none"/>
        </w:rPr>
        <w:t>urmare</w:t>
      </w:r>
      <w:proofErr w:type="spellEnd"/>
      <w:r w:rsidRPr="00247F17">
        <w:rPr>
          <w:rFonts w:ascii="Trebuchet MS" w:eastAsia="Calibri" w:hAnsi="Trebuchet MS" w:cs="Times New Roman"/>
          <w:lang w:val="en-US"/>
          <w14:ligatures w14:val="none"/>
        </w:rPr>
        <w:t xml:space="preserve"> a </w:t>
      </w:r>
      <w:proofErr w:type="spellStart"/>
      <w:r w:rsidRPr="00247F17">
        <w:rPr>
          <w:rFonts w:ascii="Trebuchet MS" w:eastAsia="Calibri" w:hAnsi="Trebuchet MS" w:cs="Times New Roman"/>
          <w:lang w:val="en-US"/>
          <w14:ligatures w14:val="none"/>
        </w:rPr>
        <w:t>consultărilor</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desfăşurate</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în</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cadrul</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şedinţei</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Comisiei</w:t>
      </w:r>
      <w:proofErr w:type="spellEnd"/>
      <w:r w:rsidRPr="00247F17">
        <w:rPr>
          <w:rFonts w:ascii="Trebuchet MS" w:eastAsia="Calibri" w:hAnsi="Trebuchet MS" w:cs="Times New Roman"/>
          <w:lang w:val="en-US"/>
          <w14:ligatures w14:val="none"/>
        </w:rPr>
        <w:t xml:space="preserve"> de </w:t>
      </w:r>
      <w:proofErr w:type="spellStart"/>
      <w:r w:rsidRPr="00247F17">
        <w:rPr>
          <w:rFonts w:ascii="Trebuchet MS" w:eastAsia="Calibri" w:hAnsi="Trebuchet MS" w:cs="Times New Roman"/>
          <w:lang w:val="en-US"/>
          <w14:ligatures w14:val="none"/>
        </w:rPr>
        <w:t>Analiză</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Tehnică</w:t>
      </w:r>
      <w:proofErr w:type="spellEnd"/>
      <w:r w:rsidRPr="00247F17">
        <w:rPr>
          <w:rFonts w:ascii="Trebuchet MS" w:eastAsia="Calibri" w:hAnsi="Trebuchet MS" w:cs="Times New Roman"/>
          <w:lang w:val="en-US"/>
          <w14:ligatures w14:val="none"/>
        </w:rPr>
        <w:t xml:space="preserve"> din data </w:t>
      </w:r>
      <w:proofErr w:type="spellStart"/>
      <w:r w:rsidRPr="00247F17">
        <w:rPr>
          <w:rFonts w:ascii="Trebuchet MS" w:eastAsia="Calibri" w:hAnsi="Trebuchet MS" w:cs="Times New Roman"/>
          <w:lang w:val="en-US"/>
          <w14:ligatures w14:val="none"/>
        </w:rPr>
        <w:t>de</w:t>
      </w:r>
      <w:proofErr w:type="spellEnd"/>
      <w:r w:rsidRPr="00247F17">
        <w:rPr>
          <w:rFonts w:ascii="Trebuchet MS" w:eastAsia="Calibri" w:hAnsi="Trebuchet MS" w:cs="Times New Roman"/>
          <w:lang w:val="en-US"/>
          <w14:ligatures w14:val="none"/>
        </w:rPr>
        <w:t xml:space="preserve"> </w:t>
      </w:r>
      <w:r w:rsidR="008239F3" w:rsidRPr="00247F17">
        <w:rPr>
          <w:rFonts w:ascii="Trebuchet MS" w:eastAsia="Calibri" w:hAnsi="Trebuchet MS" w:cs="Times New Roman"/>
          <w:lang w:val="en-US"/>
          <w14:ligatures w14:val="none"/>
        </w:rPr>
        <w:t>17.04.2024</w:t>
      </w:r>
      <w:r w:rsidRPr="00247F17">
        <w:rPr>
          <w:rFonts w:ascii="Trebuchet MS" w:eastAsia="Calibri" w:hAnsi="Trebuchet MS" w:cs="Times New Roman"/>
          <w:lang w:val="en-US"/>
          <w14:ligatures w14:val="none"/>
        </w:rPr>
        <w:t xml:space="preserve"> </w:t>
      </w:r>
      <w:r w:rsidRPr="00247F17">
        <w:rPr>
          <w:rFonts w:ascii="Trebuchet MS" w:eastAsia="Calibri" w:hAnsi="Trebuchet MS" w:cs="Times New Roman"/>
          <w14:ligatures w14:val="none"/>
        </w:rPr>
        <w:t>și a completărilor ulterioare</w:t>
      </w:r>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că</w:t>
      </w:r>
      <w:proofErr w:type="spellEnd"/>
      <w:r w:rsidRPr="00247F17">
        <w:rPr>
          <w:rFonts w:ascii="Trebuchet MS" w:eastAsia="Calibri" w:hAnsi="Trebuchet MS" w:cs="Times New Roman"/>
          <w:lang w:val="en-US"/>
          <w14:ligatures w14:val="none"/>
        </w:rPr>
        <w:t xml:space="preserve"> </w:t>
      </w:r>
      <w:proofErr w:type="spellStart"/>
      <w:r w:rsidRPr="00247F17">
        <w:rPr>
          <w:rFonts w:ascii="Trebuchet MS" w:eastAsia="Calibri" w:hAnsi="Trebuchet MS" w:cs="Times New Roman"/>
          <w:lang w:val="en-US"/>
          <w14:ligatures w14:val="none"/>
        </w:rPr>
        <w:t>proiectul</w:t>
      </w:r>
      <w:proofErr w:type="spellEnd"/>
      <w:r w:rsidRPr="00247F17">
        <w:rPr>
          <w:rFonts w:ascii="Trebuchet MS" w:eastAsia="Calibri" w:hAnsi="Trebuchet MS" w:cs="Times New Roman"/>
          <w:lang w:val="en-US"/>
          <w14:ligatures w14:val="none"/>
        </w:rPr>
        <w:t xml:space="preserve"> </w:t>
      </w:r>
      <w:r w:rsidR="00247F17" w:rsidRPr="00247F17">
        <w:rPr>
          <w:rFonts w:ascii="Trebuchet MS" w:eastAsia="Calibri" w:hAnsi="Trebuchet MS" w:cs="Times New Roman"/>
          <w:b/>
          <w14:ligatures w14:val="none"/>
        </w:rPr>
        <w:t>“Extindere stație de epurare, loc. Șura Mică, jud. Sibiu”</w:t>
      </w:r>
      <w:r w:rsidR="00247F17" w:rsidRPr="00247F17">
        <w:rPr>
          <w:rFonts w:ascii="Trebuchet MS" w:eastAsia="Calibri" w:hAnsi="Trebuchet MS" w:cs="Times New Roman"/>
          <w14:ligatures w14:val="none"/>
        </w:rPr>
        <w:t xml:space="preserve">, propus a fi amplasat în </w:t>
      </w:r>
      <w:proofErr w:type="spellStart"/>
      <w:r w:rsidR="00247F17" w:rsidRPr="00247F17">
        <w:rPr>
          <w:rFonts w:ascii="Trebuchet MS" w:eastAsia="Calibri" w:hAnsi="Trebuchet MS" w:cs="Times New Roman"/>
          <w14:ligatures w14:val="none"/>
        </w:rPr>
        <w:t>judeţul</w:t>
      </w:r>
      <w:proofErr w:type="spellEnd"/>
      <w:r w:rsidR="00247F17" w:rsidRPr="00247F17">
        <w:rPr>
          <w:rFonts w:ascii="Trebuchet MS" w:eastAsia="Calibri" w:hAnsi="Trebuchet MS" w:cs="Times New Roman"/>
          <w14:ligatures w14:val="none"/>
        </w:rPr>
        <w:t xml:space="preserve"> </w:t>
      </w:r>
      <w:r w:rsidR="00247F17" w:rsidRPr="00247F17">
        <w:rPr>
          <w:rFonts w:ascii="Trebuchet MS" w:eastAsia="Calibri" w:hAnsi="Trebuchet MS" w:cs="Times New Roman"/>
          <w:b/>
          <w14:ligatures w14:val="none"/>
        </w:rPr>
        <w:t>Sibiu</w:t>
      </w:r>
      <w:r w:rsidR="00247F17" w:rsidRPr="00247F17">
        <w:rPr>
          <w:rFonts w:ascii="Trebuchet MS" w:eastAsia="Calibri" w:hAnsi="Trebuchet MS" w:cs="Times New Roman"/>
          <w14:ligatures w14:val="none"/>
        </w:rPr>
        <w:t xml:space="preserve">, comuna </w:t>
      </w:r>
      <w:r w:rsidR="00247F17" w:rsidRPr="00247F17">
        <w:rPr>
          <w:rFonts w:ascii="Trebuchet MS" w:eastAsia="Calibri" w:hAnsi="Trebuchet MS" w:cs="Times New Roman"/>
          <w:b/>
          <w14:ligatures w14:val="none"/>
        </w:rPr>
        <w:t>Șura Mică</w:t>
      </w:r>
      <w:r w:rsidR="00247F17" w:rsidRPr="00247F17">
        <w:rPr>
          <w:rFonts w:ascii="Trebuchet MS" w:eastAsia="Calibri" w:hAnsi="Trebuchet MS" w:cs="Times New Roman"/>
          <w14:ligatures w14:val="none"/>
        </w:rPr>
        <w:t>, satul</w:t>
      </w:r>
      <w:r w:rsidR="00247F17" w:rsidRPr="00247F17">
        <w:rPr>
          <w:rFonts w:ascii="Trebuchet MS" w:eastAsia="Calibri" w:hAnsi="Trebuchet MS" w:cs="Times New Roman"/>
          <w:b/>
          <w14:ligatures w14:val="none"/>
        </w:rPr>
        <w:t xml:space="preserve"> Șura Mică</w:t>
      </w:r>
      <w:r w:rsidR="00247F17" w:rsidRPr="00247F17">
        <w:rPr>
          <w:rFonts w:ascii="Trebuchet MS" w:eastAsia="Calibri" w:hAnsi="Trebuchet MS" w:cs="Times New Roman"/>
          <w14:ligatures w14:val="none"/>
        </w:rPr>
        <w:t>,</w:t>
      </w:r>
      <w:r w:rsidR="00247F17" w:rsidRPr="00247F17">
        <w:rPr>
          <w:rFonts w:ascii="Trebuchet MS" w:eastAsia="Calibri" w:hAnsi="Trebuchet MS" w:cs="Times New Roman"/>
          <w:b/>
          <w14:ligatures w14:val="none"/>
        </w:rPr>
        <w:t xml:space="preserve"> Parc Industrial</w:t>
      </w:r>
      <w:r w:rsidR="00247F17" w:rsidRPr="00247F17">
        <w:rPr>
          <w:rFonts w:ascii="Trebuchet MS" w:eastAsia="Calibri" w:hAnsi="Trebuchet MS" w:cs="Times New Roman"/>
          <w14:ligatures w14:val="none"/>
        </w:rPr>
        <w:t>,</w:t>
      </w:r>
      <w:r w:rsidR="00247F17" w:rsidRPr="00247F17">
        <w:rPr>
          <w:rFonts w:ascii="Trebuchet MS" w:eastAsia="Calibri" w:hAnsi="Trebuchet MS" w:cs="Times New Roman"/>
          <w:b/>
          <w14:ligatures w14:val="none"/>
        </w:rPr>
        <w:t xml:space="preserve"> CF 102082 – Șura Mică </w:t>
      </w:r>
      <w:r w:rsidR="00247F17" w:rsidRPr="00247F17">
        <w:rPr>
          <w:rFonts w:ascii="Trebuchet MS" w:eastAsia="Calibri" w:hAnsi="Trebuchet MS" w:cs="Times New Roman"/>
          <w:b/>
          <w:lang w:val="en-US"/>
          <w14:ligatures w14:val="none"/>
        </w:rPr>
        <w:t>(</w:t>
      </w:r>
      <w:r w:rsidR="00247F17" w:rsidRPr="00247F17">
        <w:rPr>
          <w:rFonts w:ascii="Trebuchet MS" w:eastAsia="Calibri" w:hAnsi="Trebuchet MS" w:cs="Times New Roman"/>
          <w:b/>
          <w14:ligatures w14:val="none"/>
        </w:rPr>
        <w:t>nr. CF vechi 2753), nr. top 3042/1/1/4/2</w:t>
      </w:r>
      <w:r w:rsidRPr="00247F17">
        <w:rPr>
          <w:rFonts w:ascii="Trebuchet MS" w:eastAsia="Times New Roman" w:hAnsi="Trebuchet MS" w:cs="Times New Roman"/>
          <w:color w:val="000000"/>
          <w:lang w:eastAsia="ro-RO"/>
          <w14:ligatures w14:val="none"/>
        </w:rPr>
        <w:t xml:space="preserve">, </w:t>
      </w:r>
      <w:r w:rsidRPr="00247F17">
        <w:rPr>
          <w:rFonts w:ascii="Trebuchet MS" w:eastAsia="Calibri" w:hAnsi="Trebuchet MS" w:cs="Times New Roman"/>
          <w:b/>
          <w14:ligatures w14:val="none"/>
        </w:rPr>
        <w:t xml:space="preserve">nu </w:t>
      </w:r>
      <w:r w:rsidRPr="00247F17">
        <w:rPr>
          <w:rFonts w:ascii="Trebuchet MS" w:eastAsia="Calibri" w:hAnsi="Trebuchet MS" w:cs="Times New Roman"/>
          <w:b/>
          <w:lang w:val="en-US"/>
          <w14:ligatures w14:val="none"/>
        </w:rPr>
        <w:t xml:space="preserve">se </w:t>
      </w:r>
      <w:proofErr w:type="spellStart"/>
      <w:r w:rsidRPr="00247F17">
        <w:rPr>
          <w:rFonts w:ascii="Trebuchet MS" w:eastAsia="Calibri" w:hAnsi="Trebuchet MS" w:cs="Times New Roman"/>
          <w:b/>
          <w:lang w:val="en-US"/>
          <w14:ligatures w14:val="none"/>
        </w:rPr>
        <w:t>supune</w:t>
      </w:r>
      <w:proofErr w:type="spellEnd"/>
      <w:r w:rsidRPr="00247F17">
        <w:rPr>
          <w:rFonts w:ascii="Trebuchet MS" w:eastAsia="Calibri" w:hAnsi="Trebuchet MS" w:cs="Times New Roman"/>
          <w:b/>
          <w:lang w:val="en-US"/>
          <w14:ligatures w14:val="none"/>
        </w:rPr>
        <w:t xml:space="preserve"> </w:t>
      </w:r>
      <w:proofErr w:type="spellStart"/>
      <w:r w:rsidRPr="00247F17">
        <w:rPr>
          <w:rFonts w:ascii="Trebuchet MS" w:eastAsia="Calibri" w:hAnsi="Trebuchet MS" w:cs="Times New Roman"/>
          <w:b/>
          <w:lang w:val="en-US"/>
          <w14:ligatures w14:val="none"/>
        </w:rPr>
        <w:t>evaluării</w:t>
      </w:r>
      <w:proofErr w:type="spellEnd"/>
      <w:r w:rsidRPr="00247F17">
        <w:rPr>
          <w:rFonts w:ascii="Trebuchet MS" w:eastAsia="Calibri" w:hAnsi="Trebuchet MS" w:cs="Times New Roman"/>
          <w:b/>
          <w:lang w:val="en-US"/>
          <w14:ligatures w14:val="none"/>
        </w:rPr>
        <w:t xml:space="preserve"> </w:t>
      </w:r>
      <w:proofErr w:type="spellStart"/>
      <w:r w:rsidRPr="00247F17">
        <w:rPr>
          <w:rFonts w:ascii="Trebuchet MS" w:eastAsia="Calibri" w:hAnsi="Trebuchet MS" w:cs="Times New Roman"/>
          <w:b/>
          <w:lang w:val="en-US"/>
          <w14:ligatures w14:val="none"/>
        </w:rPr>
        <w:t>impactului</w:t>
      </w:r>
      <w:proofErr w:type="spellEnd"/>
      <w:r w:rsidRPr="00247F17">
        <w:rPr>
          <w:rFonts w:ascii="Trebuchet MS" w:eastAsia="Calibri" w:hAnsi="Trebuchet MS" w:cs="Times New Roman"/>
          <w:b/>
          <w:lang w:val="en-US"/>
          <w14:ligatures w14:val="none"/>
        </w:rPr>
        <w:t xml:space="preserve"> </w:t>
      </w:r>
      <w:proofErr w:type="spellStart"/>
      <w:r w:rsidRPr="00247F17">
        <w:rPr>
          <w:rFonts w:ascii="Trebuchet MS" w:eastAsia="Calibri" w:hAnsi="Trebuchet MS" w:cs="Times New Roman"/>
          <w:b/>
          <w:lang w:val="en-US"/>
          <w14:ligatures w14:val="none"/>
        </w:rPr>
        <w:t>asupra</w:t>
      </w:r>
      <w:proofErr w:type="spellEnd"/>
      <w:r w:rsidRPr="00247F17">
        <w:rPr>
          <w:rFonts w:ascii="Trebuchet MS" w:eastAsia="Calibri" w:hAnsi="Trebuchet MS" w:cs="Times New Roman"/>
          <w:b/>
          <w:lang w:val="en-US"/>
          <w14:ligatures w14:val="none"/>
        </w:rPr>
        <w:t xml:space="preserve"> </w:t>
      </w:r>
      <w:proofErr w:type="spellStart"/>
      <w:r w:rsidRPr="00247F17">
        <w:rPr>
          <w:rFonts w:ascii="Trebuchet MS" w:eastAsia="Calibri" w:hAnsi="Trebuchet MS" w:cs="Times New Roman"/>
          <w:b/>
          <w:lang w:val="en-US"/>
          <w14:ligatures w14:val="none"/>
        </w:rPr>
        <w:t>mediului</w:t>
      </w:r>
      <w:proofErr w:type="spellEnd"/>
      <w:r w:rsidRPr="00247F17">
        <w:rPr>
          <w:rFonts w:ascii="Trebuchet MS" w:eastAsia="Calibri" w:hAnsi="Trebuchet MS" w:cs="Times New Roman"/>
          <w:b/>
          <w:lang w:val="en-US"/>
          <w14:ligatures w14:val="none"/>
        </w:rPr>
        <w:t>.</w:t>
      </w:r>
    </w:p>
    <w:p w14:paraId="0B459196" w14:textId="77777777" w:rsidR="00893A7E" w:rsidRPr="008239F3" w:rsidRDefault="00893A7E" w:rsidP="00893A7E">
      <w:pPr>
        <w:spacing w:after="0" w:line="360" w:lineRule="auto"/>
        <w:ind w:firstLine="720"/>
        <w:jc w:val="both"/>
        <w:rPr>
          <w:rFonts w:ascii="Trebuchet MS" w:eastAsia="Calibri" w:hAnsi="Trebuchet MS" w:cs="Times New Roman"/>
          <w14:ligatures w14:val="none"/>
        </w:rPr>
      </w:pPr>
    </w:p>
    <w:p w14:paraId="06EEDABF" w14:textId="77777777" w:rsidR="00893A7E" w:rsidRPr="00893A7E" w:rsidRDefault="00893A7E" w:rsidP="00893A7E">
      <w:pPr>
        <w:spacing w:after="0" w:line="360" w:lineRule="auto"/>
        <w:ind w:firstLine="720"/>
        <w:jc w:val="both"/>
        <w:rPr>
          <w:rFonts w:ascii="Trebuchet MS" w:eastAsia="Calibri" w:hAnsi="Trebuchet MS" w:cs="Times New Roman"/>
          <w14:ligatures w14:val="none"/>
        </w:rPr>
      </w:pPr>
      <w:r w:rsidRPr="00893A7E">
        <w:rPr>
          <w:rFonts w:ascii="Trebuchet MS" w:eastAsia="Calibri" w:hAnsi="Trebuchet MS" w:cs="Times New Roman"/>
          <w14:ligatures w14:val="none"/>
        </w:rPr>
        <w:t xml:space="preserve">Justificarea prezentei decizii: </w:t>
      </w:r>
    </w:p>
    <w:p w14:paraId="144A8E28" w14:textId="77777777" w:rsidR="00893A7E" w:rsidRPr="00893A7E" w:rsidRDefault="00893A7E" w:rsidP="00893A7E">
      <w:pPr>
        <w:spacing w:after="0" w:line="360" w:lineRule="auto"/>
        <w:jc w:val="both"/>
        <w:rPr>
          <w:rFonts w:ascii="Trebuchet MS" w:eastAsia="Calibri" w:hAnsi="Trebuchet MS" w:cs="Times New Roman"/>
          <w:b/>
          <w:lang w:val="en-US"/>
          <w14:ligatures w14:val="none"/>
        </w:rPr>
      </w:pPr>
      <w:r w:rsidRPr="00893A7E">
        <w:rPr>
          <w:rFonts w:ascii="Trebuchet MS" w:eastAsia="Calibri" w:hAnsi="Trebuchet MS" w:cs="Times New Roman"/>
          <w:b/>
          <w:lang w:val="en-US"/>
          <w14:ligatures w14:val="none"/>
        </w:rPr>
        <w:t xml:space="preserve">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mediului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sunt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următoarele</w:t>
      </w:r>
      <w:proofErr w:type="spellEnd"/>
      <w:r w:rsidRPr="00893A7E">
        <w:rPr>
          <w:rFonts w:ascii="Trebuchet MS" w:eastAsia="Calibri" w:hAnsi="Trebuchet MS" w:cs="Times New Roman"/>
          <w:b/>
          <w:lang w:val="en-US"/>
          <w14:ligatures w14:val="none"/>
        </w:rPr>
        <w:t xml:space="preserve">: </w:t>
      </w:r>
    </w:p>
    <w:p w14:paraId="0B3C53ED" w14:textId="323CCC9B"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a) </w:t>
      </w:r>
      <w:proofErr w:type="spellStart"/>
      <w:proofErr w:type="gramStart"/>
      <w:r w:rsidRPr="00893A7E">
        <w:rPr>
          <w:rFonts w:ascii="Trebuchet MS" w:eastAsia="Calibri" w:hAnsi="Trebuchet MS" w:cs="Times New Roman"/>
          <w:lang w:val="en-US"/>
          <w14:ligatures w14:val="none"/>
        </w:rPr>
        <w:t>proiectul</w:t>
      </w:r>
      <w:proofErr w:type="spellEnd"/>
      <w:proofErr w:type="gram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încadrează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292 din 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fiind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încadrat</w:t>
      </w:r>
      <w:proofErr w:type="spellEnd"/>
      <w:r w:rsidRPr="00893A7E">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în</w:t>
      </w:r>
      <w:proofErr w:type="spellEnd"/>
      <w:r w:rsidR="00FB28D1">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anexa</w:t>
      </w:r>
      <w:proofErr w:type="spellEnd"/>
      <w:r w:rsidR="00FB28D1">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nr</w:t>
      </w:r>
      <w:proofErr w:type="spellEnd"/>
      <w:r w:rsidR="00FB28D1">
        <w:rPr>
          <w:rFonts w:ascii="Trebuchet MS" w:eastAsia="Calibri" w:hAnsi="Trebuchet MS" w:cs="Times New Roman"/>
          <w:lang w:val="en-US"/>
          <w14:ligatures w14:val="none"/>
        </w:rPr>
        <w:t xml:space="preserve">. </w:t>
      </w:r>
      <w:proofErr w:type="gramStart"/>
      <w:r w:rsidR="00FB28D1">
        <w:rPr>
          <w:rFonts w:ascii="Trebuchet MS" w:eastAsia="Calibri" w:hAnsi="Trebuchet MS" w:cs="Times New Roman"/>
          <w:lang w:val="en-US"/>
          <w14:ligatures w14:val="none"/>
        </w:rPr>
        <w:t>2</w:t>
      </w:r>
      <w:proofErr w:type="gramEnd"/>
      <w:r w:rsidR="00FB28D1">
        <w:rPr>
          <w:rFonts w:ascii="Trebuchet MS" w:eastAsia="Calibri" w:hAnsi="Trebuchet MS" w:cs="Times New Roman"/>
          <w:lang w:val="en-US"/>
          <w14:ligatures w14:val="none"/>
        </w:rPr>
        <w:t xml:space="preserve">, pct. </w:t>
      </w:r>
      <w:r w:rsidR="00247F17" w:rsidRPr="00247F17">
        <w:rPr>
          <w:rFonts w:ascii="Trebuchet MS" w:eastAsia="Calibri" w:hAnsi="Trebuchet MS" w:cs="Times New Roman"/>
          <w:lang w:val="en-US"/>
          <w14:ligatures w14:val="none"/>
        </w:rPr>
        <w:t xml:space="preserve">10, lit. </w:t>
      </w:r>
      <w:proofErr w:type="gramStart"/>
      <w:r w:rsidR="00247F17" w:rsidRPr="00247F17">
        <w:rPr>
          <w:rFonts w:ascii="Trebuchet MS" w:eastAsia="Calibri" w:hAnsi="Trebuchet MS" w:cs="Times New Roman"/>
          <w:lang w:val="en-US"/>
          <w14:ligatures w14:val="none"/>
        </w:rPr>
        <w:t>b</w:t>
      </w:r>
      <w:proofErr w:type="gramEnd"/>
      <w:r w:rsidR="00247F17" w:rsidRPr="00247F17">
        <w:rPr>
          <w:rFonts w:ascii="Trebuchet MS" w:eastAsia="Calibri" w:hAnsi="Trebuchet MS" w:cs="Times New Roman"/>
          <w:lang w:val="en-US"/>
          <w14:ligatures w14:val="none"/>
        </w:rPr>
        <w:t xml:space="preserve">, pct. 13, lit. </w:t>
      </w:r>
      <w:proofErr w:type="gramStart"/>
      <w:r w:rsidR="00247F17" w:rsidRPr="00247F17">
        <w:rPr>
          <w:rFonts w:ascii="Trebuchet MS" w:eastAsia="Calibri" w:hAnsi="Trebuchet MS" w:cs="Times New Roman"/>
          <w:lang w:val="en-US"/>
          <w14:ligatures w14:val="none"/>
        </w:rPr>
        <w:t>a</w:t>
      </w:r>
      <w:proofErr w:type="gramEnd"/>
      <w:r w:rsidRPr="00893A7E">
        <w:rPr>
          <w:rFonts w:ascii="Trebuchet MS" w:eastAsia="Times New Roman" w:hAnsi="Trebuchet MS" w:cs="Times New Roman"/>
          <w:color w:val="000000"/>
          <w:lang w:eastAsia="ro-RO"/>
          <w14:ligatures w14:val="none"/>
        </w:rPr>
        <w:t xml:space="preserve">; </w:t>
      </w:r>
    </w:p>
    <w:p w14:paraId="246C51D6"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b) </w:t>
      </w:r>
      <w:proofErr w:type="spellStart"/>
      <w:proofErr w:type="gramStart"/>
      <w:r w:rsidRPr="00893A7E">
        <w:rPr>
          <w:rFonts w:ascii="Trebuchet MS" w:eastAsia="Calibri" w:hAnsi="Trebuchet MS" w:cs="Times New Roman"/>
          <w:lang w:val="en-US"/>
          <w14:ligatures w14:val="none"/>
        </w:rPr>
        <w:t>punctele</w:t>
      </w:r>
      <w:proofErr w:type="spellEnd"/>
      <w:proofErr w:type="gram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vedere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exprimate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scris</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membrii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reprezentanți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cadrul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Comisiei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Analiză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Tehnică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privire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prezentul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w:t>
      </w:r>
      <w:proofErr w:type="spellEnd"/>
      <w:r w:rsidRPr="00893A7E">
        <w:rPr>
          <w:rFonts w:ascii="Trebuchet MS" w:eastAsia="Calibri" w:hAnsi="Trebuchet MS" w:cs="Times New Roman"/>
          <w:lang w:val="en-US"/>
          <w14:ligatures w14:val="none"/>
        </w:rPr>
        <w:t>;</w:t>
      </w:r>
    </w:p>
    <w:p w14:paraId="6A8C550F" w14:textId="57EB4BC0" w:rsid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c) </w:t>
      </w:r>
      <w:proofErr w:type="spellStart"/>
      <w:proofErr w:type="gramStart"/>
      <w:r w:rsidRPr="00893A7E">
        <w:rPr>
          <w:rFonts w:ascii="Trebuchet MS" w:eastAsia="Calibri" w:hAnsi="Trebuchet MS" w:cs="Times New Roman"/>
          <w:lang w:val="en-US"/>
          <w14:ligatures w14:val="none"/>
        </w:rPr>
        <w:t>justificarea</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raport</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criteriile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selecție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stabilirea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necesității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efectuării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anexa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3</w:t>
      </w:r>
      <w:proofErr w:type="gram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292/2018:</w:t>
      </w:r>
    </w:p>
    <w:p w14:paraId="24A803E2" w14:textId="5567D86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bCs/>
          <w14:ligatures w14:val="none"/>
        </w:rPr>
        <w:t>1. Caracteristicile proiectului</w:t>
      </w:r>
      <w:r w:rsidRPr="00893A7E">
        <w:rPr>
          <w:rFonts w:ascii="Trebuchet MS" w:eastAsia="Calibri" w:hAnsi="Trebuchet MS" w:cs="Times New Roman"/>
          <w:b/>
          <w14:ligatures w14:val="none"/>
        </w:rPr>
        <w:t>:</w:t>
      </w:r>
    </w:p>
    <w:p w14:paraId="4A37B051" w14:textId="77777777" w:rsidR="00672017" w:rsidRDefault="00893A7E" w:rsidP="004C08FE">
      <w:pPr>
        <w:spacing w:after="0" w:line="360" w:lineRule="auto"/>
        <w:jc w:val="both"/>
        <w:rPr>
          <w:rFonts w:ascii="Trebuchet MS" w:eastAsia="Calibri" w:hAnsi="Trebuchet MS" w:cs="Times New Roman"/>
          <w:b/>
          <w:lang w:val="en-US"/>
          <w14:ligatures w14:val="none"/>
        </w:rPr>
      </w:pPr>
      <w:r w:rsidRPr="00893A7E">
        <w:rPr>
          <w:rFonts w:ascii="Trebuchet MS" w:eastAsia="Calibri" w:hAnsi="Trebuchet MS" w:cs="Times New Roman"/>
          <w:b/>
          <w14:ligatures w14:val="none"/>
        </w:rPr>
        <w:t>a) dimensiunea și concepția întregului proiect</w:t>
      </w:r>
      <w:r w:rsidR="00013637">
        <w:rPr>
          <w:rFonts w:ascii="Trebuchet MS" w:eastAsia="Calibri" w:hAnsi="Trebuchet MS" w:cs="Times New Roman"/>
          <w:b/>
          <w:lang w:val="en-US"/>
          <w14:ligatures w14:val="none"/>
        </w:rPr>
        <w:t xml:space="preserve">: </w:t>
      </w:r>
    </w:p>
    <w:p w14:paraId="2844F69D" w14:textId="602BD99C" w:rsidR="00247F17" w:rsidRPr="004C08FE" w:rsidRDefault="00672017" w:rsidP="004C08FE">
      <w:pPr>
        <w:spacing w:after="0" w:line="360" w:lineRule="auto"/>
        <w:jc w:val="both"/>
        <w:rPr>
          <w:rFonts w:ascii="Trebuchet MS" w:eastAsia="ArialMT" w:hAnsi="Trebuchet MS" w:cs="ArialMT"/>
        </w:rPr>
      </w:pPr>
      <w:r w:rsidRPr="004C08FE">
        <w:rPr>
          <w:rFonts w:ascii="Trebuchet MS" w:eastAsia="Calibri" w:hAnsi="Trebuchet MS" w:cs="Times New Roman"/>
          <w14:ligatures w14:val="none"/>
        </w:rPr>
        <w:t>A</w:t>
      </w:r>
      <w:r w:rsidR="00893A7E" w:rsidRPr="004C08FE">
        <w:rPr>
          <w:rFonts w:ascii="Trebuchet MS" w:eastAsia="Calibri" w:hAnsi="Trebuchet MS" w:cs="Times New Roman"/>
          <w14:ligatures w14:val="none"/>
        </w:rPr>
        <w:t xml:space="preserve">mplasamentul proiectului propus se află în </w:t>
      </w:r>
      <w:r w:rsidR="00247F17" w:rsidRPr="004C08FE">
        <w:rPr>
          <w:rFonts w:ascii="Trebuchet MS" w:eastAsia="Calibri" w:hAnsi="Trebuchet MS" w:cs="Times New Roman"/>
          <w14:ligatures w14:val="none"/>
        </w:rPr>
        <w:t xml:space="preserve">intravilanul localității Șura Mică, identificat prin CF 102082 (nr. CF vechi 2753) nr. top </w:t>
      </w:r>
      <w:r w:rsidR="009D0F05">
        <w:rPr>
          <w:rFonts w:ascii="Trebuchet MS" w:eastAsia="Calibri" w:hAnsi="Trebuchet MS" w:cs="Times New Roman"/>
          <w14:ligatures w14:val="none"/>
        </w:rPr>
        <w:t>3042/1/1/4/2, având</w:t>
      </w:r>
      <w:r w:rsidR="004C08FE" w:rsidRPr="004C08FE">
        <w:rPr>
          <w:rFonts w:ascii="Trebuchet MS" w:eastAsia="Calibri" w:hAnsi="Trebuchet MS" w:cs="Times New Roman"/>
          <w14:ligatures w14:val="none"/>
        </w:rPr>
        <w:t xml:space="preserve"> </w:t>
      </w:r>
      <w:r w:rsidR="009D0F05">
        <w:rPr>
          <w:rFonts w:ascii="Trebuchet MS" w:eastAsia="Calibri" w:hAnsi="Trebuchet MS" w:cs="Times New Roman"/>
          <w14:ligatures w14:val="none"/>
        </w:rPr>
        <w:t>s</w:t>
      </w:r>
      <w:r w:rsidR="00247F17" w:rsidRPr="004C08FE">
        <w:rPr>
          <w:rFonts w:ascii="Trebuchet MS" w:eastAsia="Calibri" w:hAnsi="Trebuchet MS" w:cs="Times New Roman"/>
          <w14:ligatures w14:val="none"/>
        </w:rPr>
        <w:t xml:space="preserve">uprafața </w:t>
      </w:r>
      <w:r w:rsidR="009D0F05">
        <w:rPr>
          <w:rFonts w:ascii="Trebuchet MS" w:eastAsia="Calibri" w:hAnsi="Trebuchet MS" w:cs="Times New Roman"/>
          <w14:ligatures w14:val="none"/>
        </w:rPr>
        <w:t xml:space="preserve">totală </w:t>
      </w:r>
      <w:r w:rsidR="00247F17" w:rsidRPr="004C08FE">
        <w:rPr>
          <w:rFonts w:ascii="Trebuchet MS" w:eastAsia="Calibri" w:hAnsi="Trebuchet MS" w:cs="Times New Roman"/>
          <w14:ligatures w14:val="none"/>
        </w:rPr>
        <w:t xml:space="preserve">de 1721 mp, </w:t>
      </w:r>
      <w:r w:rsidR="009D0F05">
        <w:rPr>
          <w:rFonts w:ascii="Trebuchet MS" w:eastAsia="Calibri" w:hAnsi="Trebuchet MS" w:cs="Times New Roman"/>
          <w14:ligatures w14:val="none"/>
        </w:rPr>
        <w:t xml:space="preserve">aflat în </w:t>
      </w:r>
      <w:r w:rsidR="00247F17" w:rsidRPr="004C08FE">
        <w:rPr>
          <w:rFonts w:ascii="Trebuchet MS" w:eastAsia="Calibri" w:hAnsi="Trebuchet MS" w:cs="Times New Roman"/>
          <w14:ligatures w14:val="none"/>
        </w:rPr>
        <w:lastRenderedPageBreak/>
        <w:t>proprieta</w:t>
      </w:r>
      <w:r w:rsidR="009D0F05">
        <w:rPr>
          <w:rFonts w:ascii="Trebuchet MS" w:eastAsia="Calibri" w:hAnsi="Trebuchet MS" w:cs="Times New Roman"/>
          <w14:ligatures w14:val="none"/>
        </w:rPr>
        <w:t xml:space="preserve">tea </w:t>
      </w:r>
      <w:r w:rsidR="00247F17" w:rsidRPr="004C08FE">
        <w:rPr>
          <w:rFonts w:ascii="Trebuchet MS" w:eastAsia="Calibri" w:hAnsi="Trebuchet MS" w:cs="Times New Roman"/>
          <w14:ligatures w14:val="none"/>
        </w:rPr>
        <w:t>Comun</w:t>
      </w:r>
      <w:r w:rsidR="009D0F05">
        <w:rPr>
          <w:rFonts w:ascii="Trebuchet MS" w:eastAsia="Calibri" w:hAnsi="Trebuchet MS" w:cs="Times New Roman"/>
          <w14:ligatures w14:val="none"/>
        </w:rPr>
        <w:t>ei</w:t>
      </w:r>
      <w:r w:rsidR="00247F17" w:rsidRPr="004C08FE">
        <w:rPr>
          <w:rFonts w:ascii="Trebuchet MS" w:eastAsia="Calibri" w:hAnsi="Trebuchet MS" w:cs="Times New Roman"/>
          <w14:ligatures w14:val="none"/>
        </w:rPr>
        <w:t xml:space="preserve"> Șura Mică, </w:t>
      </w:r>
      <w:r w:rsidR="00893A7E" w:rsidRPr="004C08FE">
        <w:rPr>
          <w:rFonts w:ascii="Trebuchet MS" w:eastAsia="Calibri" w:hAnsi="Trebuchet MS" w:cs="Times New Roman"/>
          <w14:ligatures w14:val="none"/>
        </w:rPr>
        <w:t xml:space="preserve">conform certificatului de urbanism eliberat de </w:t>
      </w:r>
      <w:r w:rsidR="00247F17" w:rsidRPr="004C08FE">
        <w:rPr>
          <w:rFonts w:ascii="Trebuchet MS" w:eastAsia="Calibri" w:hAnsi="Trebuchet MS" w:cs="Times New Roman"/>
          <w14:ligatures w14:val="none"/>
        </w:rPr>
        <w:t>Primăria Comunei Șura Mică</w:t>
      </w:r>
      <w:r w:rsidR="00893A7E" w:rsidRPr="004C08FE">
        <w:rPr>
          <w:rFonts w:ascii="Trebuchet MS" w:eastAsia="Calibri" w:hAnsi="Trebuchet MS" w:cs="Times New Roman"/>
          <w14:ligatures w14:val="none"/>
        </w:rPr>
        <w:t>.</w:t>
      </w:r>
      <w:r w:rsidR="004C08FE" w:rsidRPr="004C08FE">
        <w:rPr>
          <w:rFonts w:ascii="Trebuchet MS" w:eastAsia="Calibri" w:hAnsi="Trebuchet MS" w:cs="Times New Roman"/>
          <w14:ligatures w14:val="none"/>
        </w:rPr>
        <w:t xml:space="preserve"> </w:t>
      </w:r>
      <w:r w:rsidR="00247F17" w:rsidRPr="004C08FE">
        <w:rPr>
          <w:rFonts w:ascii="Trebuchet MS" w:eastAsia="ArialMT" w:hAnsi="Trebuchet MS" w:cs="ArialMT"/>
        </w:rPr>
        <w:t>Situația actuală: teren intravilan situat în UTR G – Zonă de gospodărire comunală, stație</w:t>
      </w:r>
      <w:r w:rsidR="004C08FE" w:rsidRPr="004C08FE">
        <w:rPr>
          <w:rFonts w:ascii="Trebuchet MS" w:eastAsia="ArialMT" w:hAnsi="Trebuchet MS" w:cs="ArialMT"/>
        </w:rPr>
        <w:t xml:space="preserve"> </w:t>
      </w:r>
      <w:r w:rsidR="00247F17" w:rsidRPr="004C08FE">
        <w:rPr>
          <w:rFonts w:ascii="Trebuchet MS" w:eastAsia="ArialMT" w:hAnsi="Trebuchet MS" w:cs="Arial"/>
        </w:rPr>
        <w:t>de epurare.</w:t>
      </w:r>
      <w:r w:rsidR="004C08FE" w:rsidRPr="004C08FE">
        <w:rPr>
          <w:rFonts w:ascii="Trebuchet MS" w:eastAsia="ArialMT" w:hAnsi="Trebuchet MS" w:cs="Arial"/>
        </w:rPr>
        <w:t xml:space="preserve"> </w:t>
      </w:r>
      <w:r w:rsidR="00247F17" w:rsidRPr="004C08FE">
        <w:rPr>
          <w:rFonts w:ascii="Trebuchet MS" w:eastAsia="ArialMT" w:hAnsi="Trebuchet MS" w:cs="ArialMT"/>
        </w:rPr>
        <w:t>Categoria de folosință: curți construcții – gospodărie apă.</w:t>
      </w:r>
    </w:p>
    <w:p w14:paraId="448FE998" w14:textId="2D2FEF39" w:rsidR="00247F17" w:rsidRPr="004C08FE" w:rsidRDefault="00247F17" w:rsidP="004C08FE">
      <w:pPr>
        <w:autoSpaceDE w:val="0"/>
        <w:autoSpaceDN w:val="0"/>
        <w:adjustRightInd w:val="0"/>
        <w:spacing w:after="0" w:line="360" w:lineRule="auto"/>
        <w:jc w:val="both"/>
        <w:rPr>
          <w:rFonts w:ascii="Trebuchet MS" w:eastAsia="ArialMT" w:hAnsi="Trebuchet MS" w:cs="Arial"/>
        </w:rPr>
      </w:pPr>
      <w:r w:rsidRPr="004C08FE">
        <w:rPr>
          <w:rFonts w:ascii="Trebuchet MS" w:eastAsia="ArialMT" w:hAnsi="Trebuchet MS" w:cs="ArialMT"/>
        </w:rPr>
        <w:t xml:space="preserve">În prezent, </w:t>
      </w:r>
      <w:r w:rsidR="004C08FE">
        <w:rPr>
          <w:rFonts w:ascii="Trebuchet MS" w:eastAsia="ArialMT" w:hAnsi="Trebuchet MS" w:cs="ArialMT"/>
        </w:rPr>
        <w:t xml:space="preserve">pe amplasament </w:t>
      </w:r>
      <w:r w:rsidRPr="004C08FE">
        <w:rPr>
          <w:rFonts w:ascii="Trebuchet MS" w:eastAsia="ArialMT" w:hAnsi="Trebuchet MS" w:cs="ArialMT"/>
        </w:rPr>
        <w:t>există o stație de epurare care deservește populația comunei Șura Mică și</w:t>
      </w:r>
      <w:r w:rsidR="004C08FE">
        <w:rPr>
          <w:rFonts w:ascii="Trebuchet MS" w:eastAsia="ArialMT" w:hAnsi="Trebuchet MS" w:cs="ArialMT"/>
        </w:rPr>
        <w:t xml:space="preserve"> </w:t>
      </w:r>
      <w:r w:rsidRPr="004C08FE">
        <w:rPr>
          <w:rFonts w:ascii="Trebuchet MS" w:eastAsia="ArialMT" w:hAnsi="Trebuchet MS" w:cs="ArialMT"/>
        </w:rPr>
        <w:t xml:space="preserve">Parcul industrial Șura Mică. Acesta este o stație de epurare </w:t>
      </w:r>
      <w:proofErr w:type="spellStart"/>
      <w:r w:rsidRPr="004C08FE">
        <w:rPr>
          <w:rFonts w:ascii="Trebuchet MS" w:eastAsia="ArialMT" w:hAnsi="Trebuchet MS" w:cs="ArialMT"/>
        </w:rPr>
        <w:t>mecano</w:t>
      </w:r>
      <w:proofErr w:type="spellEnd"/>
      <w:r w:rsidRPr="004C08FE">
        <w:rPr>
          <w:rFonts w:ascii="Trebuchet MS" w:eastAsia="ArialMT" w:hAnsi="Trebuchet MS" w:cs="Arial"/>
        </w:rPr>
        <w:t>-</w:t>
      </w:r>
      <w:r w:rsidRPr="004C08FE">
        <w:rPr>
          <w:rFonts w:ascii="Trebuchet MS" w:eastAsia="ArialMT" w:hAnsi="Trebuchet MS" w:cs="ArialMT"/>
        </w:rPr>
        <w:t>biologică care are</w:t>
      </w:r>
      <w:r w:rsidR="004C08FE">
        <w:rPr>
          <w:rFonts w:ascii="Trebuchet MS" w:eastAsia="ArialMT" w:hAnsi="Trebuchet MS" w:cs="ArialMT"/>
        </w:rPr>
        <w:t xml:space="preserve"> </w:t>
      </w:r>
      <w:r w:rsidRPr="004C08FE">
        <w:rPr>
          <w:rFonts w:ascii="Trebuchet MS" w:eastAsia="ArialMT" w:hAnsi="Trebuchet MS" w:cs="ArialMT"/>
        </w:rPr>
        <w:t>la bază principiul tratării cu nămol activ cu nitrificare denitrificare simultană. Capacitatea medie de epurare a acesteia este de 314,64 mc/zi.</w:t>
      </w:r>
    </w:p>
    <w:p w14:paraId="39DE979E" w14:textId="77777777" w:rsidR="00247F17" w:rsidRPr="004C08FE" w:rsidRDefault="00247F17" w:rsidP="004C08FE">
      <w:pPr>
        <w:autoSpaceDE w:val="0"/>
        <w:autoSpaceDN w:val="0"/>
        <w:adjustRightInd w:val="0"/>
        <w:spacing w:after="0" w:line="360" w:lineRule="auto"/>
        <w:jc w:val="both"/>
        <w:rPr>
          <w:rFonts w:ascii="Trebuchet MS" w:eastAsia="ArialMT" w:hAnsi="Trebuchet MS" w:cs="ArialMT"/>
        </w:rPr>
      </w:pPr>
      <w:r w:rsidRPr="004C08FE">
        <w:rPr>
          <w:rFonts w:ascii="Trebuchet MS" w:hAnsi="Trebuchet MS" w:cs="Arial"/>
        </w:rPr>
        <w:t xml:space="preserve">Proiectul propune </w:t>
      </w:r>
      <w:r w:rsidRPr="004C08FE">
        <w:rPr>
          <w:rFonts w:ascii="Trebuchet MS" w:eastAsia="ArialMT" w:hAnsi="Trebuchet MS" w:cs="ArialMT"/>
        </w:rPr>
        <w:t>extinderea stației de epurare existente a localității Șura Mică.</w:t>
      </w:r>
    </w:p>
    <w:p w14:paraId="2B6B6264" w14:textId="77777777" w:rsidR="00247F17" w:rsidRPr="00FC49D4" w:rsidRDefault="00247F17" w:rsidP="004C08FE">
      <w:pPr>
        <w:autoSpaceDE w:val="0"/>
        <w:autoSpaceDN w:val="0"/>
        <w:adjustRightInd w:val="0"/>
        <w:spacing w:after="0" w:line="360" w:lineRule="auto"/>
        <w:jc w:val="both"/>
        <w:rPr>
          <w:rFonts w:ascii="Trebuchet MS" w:eastAsia="ArialMT" w:hAnsi="Trebuchet MS" w:cs="ArialMT"/>
        </w:rPr>
      </w:pPr>
      <w:r w:rsidRPr="00FC49D4">
        <w:rPr>
          <w:rFonts w:ascii="Trebuchet MS" w:hAnsi="Trebuchet MS" w:cs="Arial"/>
          <w:iCs/>
        </w:rPr>
        <w:t xml:space="preserve">Profilul: </w:t>
      </w:r>
      <w:r w:rsidRPr="00FC49D4">
        <w:rPr>
          <w:rFonts w:ascii="Trebuchet MS" w:eastAsia="ArialMT" w:hAnsi="Trebuchet MS" w:cs="ArialMT"/>
        </w:rPr>
        <w:t>investiție în domeniul epurării apelor uzate.</w:t>
      </w:r>
    </w:p>
    <w:p w14:paraId="51AA4F93" w14:textId="77777777" w:rsidR="00247F17" w:rsidRPr="00FC49D4" w:rsidRDefault="00247F17" w:rsidP="004C08FE">
      <w:pPr>
        <w:autoSpaceDE w:val="0"/>
        <w:autoSpaceDN w:val="0"/>
        <w:adjustRightInd w:val="0"/>
        <w:spacing w:after="0" w:line="360" w:lineRule="auto"/>
        <w:jc w:val="both"/>
        <w:rPr>
          <w:rFonts w:ascii="Trebuchet MS" w:hAnsi="Trebuchet MS" w:cs="Arial-ItalicMT"/>
          <w:iCs/>
        </w:rPr>
      </w:pPr>
      <w:r w:rsidRPr="00FC49D4">
        <w:rPr>
          <w:rFonts w:ascii="Trebuchet MS" w:hAnsi="Trebuchet MS" w:cs="Arial-ItalicMT"/>
          <w:iCs/>
        </w:rPr>
        <w:t>Capacități:</w:t>
      </w:r>
    </w:p>
    <w:p w14:paraId="0DBB8B8E" w14:textId="62A46EE7"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w:t>
      </w:r>
      <w:r w:rsidRPr="004C08FE">
        <w:rPr>
          <w:rFonts w:ascii="Trebuchet MS" w:hAnsi="Trebuchet MS" w:cs="Arial"/>
        </w:rPr>
        <w:t>Debitul z</w:t>
      </w:r>
      <w:r w:rsidR="00BF3964">
        <w:rPr>
          <w:rFonts w:ascii="Trebuchet MS" w:hAnsi="Trebuchet MS" w:cs="Arial"/>
        </w:rPr>
        <w:t xml:space="preserve">ilnic mediu: </w:t>
      </w:r>
      <w:proofErr w:type="spellStart"/>
      <w:r w:rsidR="00BF3964">
        <w:rPr>
          <w:rFonts w:ascii="Trebuchet MS" w:hAnsi="Trebuchet MS" w:cs="Arial"/>
        </w:rPr>
        <w:t>Qzi</w:t>
      </w:r>
      <w:proofErr w:type="spellEnd"/>
      <w:r w:rsidR="00BF3964">
        <w:rPr>
          <w:rFonts w:ascii="Trebuchet MS" w:hAnsi="Trebuchet MS" w:cs="Arial"/>
        </w:rPr>
        <w:t xml:space="preserve"> med = 759.57 mc</w:t>
      </w:r>
      <w:r w:rsidRPr="004C08FE">
        <w:rPr>
          <w:rFonts w:ascii="Trebuchet MS" w:hAnsi="Trebuchet MS" w:cs="Arial"/>
        </w:rPr>
        <w:t>/zi</w:t>
      </w:r>
      <w:r w:rsidR="00BF3964">
        <w:rPr>
          <w:rFonts w:ascii="Trebuchet MS" w:hAnsi="Trebuchet MS" w:cs="Arial"/>
        </w:rPr>
        <w:t>;</w:t>
      </w:r>
    </w:p>
    <w:p w14:paraId="6EE56F32" w14:textId="21A1AA7C"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w:t>
      </w:r>
      <w:r w:rsidRPr="004C08FE">
        <w:rPr>
          <w:rFonts w:ascii="Trebuchet MS" w:hAnsi="Trebuchet MS" w:cs="Arial"/>
        </w:rPr>
        <w:t>Debitul z</w:t>
      </w:r>
      <w:r w:rsidR="00BF3964">
        <w:rPr>
          <w:rFonts w:ascii="Trebuchet MS" w:hAnsi="Trebuchet MS" w:cs="Arial"/>
        </w:rPr>
        <w:t xml:space="preserve">ilnic maxim: </w:t>
      </w:r>
      <w:proofErr w:type="spellStart"/>
      <w:r w:rsidR="00BF3964">
        <w:rPr>
          <w:rFonts w:ascii="Trebuchet MS" w:hAnsi="Trebuchet MS" w:cs="Arial"/>
        </w:rPr>
        <w:t>Qzi</w:t>
      </w:r>
      <w:proofErr w:type="spellEnd"/>
      <w:r w:rsidR="00BF3964">
        <w:rPr>
          <w:rFonts w:ascii="Trebuchet MS" w:hAnsi="Trebuchet MS" w:cs="Arial"/>
        </w:rPr>
        <w:t xml:space="preserve"> </w:t>
      </w:r>
      <w:proofErr w:type="spellStart"/>
      <w:r w:rsidR="00BF3964">
        <w:rPr>
          <w:rFonts w:ascii="Trebuchet MS" w:hAnsi="Trebuchet MS" w:cs="Arial"/>
        </w:rPr>
        <w:t>max</w:t>
      </w:r>
      <w:proofErr w:type="spellEnd"/>
      <w:r w:rsidR="00BF3964">
        <w:rPr>
          <w:rFonts w:ascii="Trebuchet MS" w:hAnsi="Trebuchet MS" w:cs="Arial"/>
        </w:rPr>
        <w:t xml:space="preserve"> = 987.44 mc</w:t>
      </w:r>
      <w:r w:rsidRPr="004C08FE">
        <w:rPr>
          <w:rFonts w:ascii="Trebuchet MS" w:hAnsi="Trebuchet MS" w:cs="Arial"/>
        </w:rPr>
        <w:t>/zi</w:t>
      </w:r>
      <w:r w:rsidR="00BF3964">
        <w:rPr>
          <w:rFonts w:ascii="Trebuchet MS" w:hAnsi="Trebuchet MS" w:cs="Arial"/>
        </w:rPr>
        <w:t>;</w:t>
      </w:r>
    </w:p>
    <w:p w14:paraId="72E7BC3C" w14:textId="279D4E58"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w:t>
      </w:r>
      <w:r w:rsidRPr="004C08FE">
        <w:rPr>
          <w:rFonts w:ascii="Trebuchet MS" w:hAnsi="Trebuchet MS" w:cs="Arial"/>
        </w:rPr>
        <w:t xml:space="preserve">Debitul orar maxim: </w:t>
      </w:r>
      <w:proofErr w:type="spellStart"/>
      <w:r w:rsidRPr="004C08FE">
        <w:rPr>
          <w:rFonts w:ascii="Trebuchet MS" w:hAnsi="Trebuchet MS" w:cs="Arial"/>
        </w:rPr>
        <w:t>Qh</w:t>
      </w:r>
      <w:proofErr w:type="spellEnd"/>
      <w:r w:rsidRPr="004C08FE">
        <w:rPr>
          <w:rFonts w:ascii="Trebuchet MS" w:hAnsi="Trebuchet MS" w:cs="Arial"/>
        </w:rPr>
        <w:t xml:space="preserve"> </w:t>
      </w:r>
      <w:proofErr w:type="spellStart"/>
      <w:r w:rsidRPr="004C08FE">
        <w:rPr>
          <w:rFonts w:ascii="Trebuchet MS" w:hAnsi="Trebuchet MS" w:cs="Arial"/>
        </w:rPr>
        <w:t>max</w:t>
      </w:r>
      <w:proofErr w:type="spellEnd"/>
      <w:r w:rsidRPr="004C08FE">
        <w:rPr>
          <w:rFonts w:ascii="Trebuchet MS" w:hAnsi="Trebuchet MS" w:cs="Arial"/>
        </w:rPr>
        <w:t xml:space="preserve"> = 63.28 m</w:t>
      </w:r>
      <w:r w:rsidR="00BF3964">
        <w:rPr>
          <w:rFonts w:ascii="Trebuchet MS" w:hAnsi="Trebuchet MS" w:cs="Arial"/>
        </w:rPr>
        <w:t>c</w:t>
      </w:r>
      <w:r w:rsidRPr="004C08FE">
        <w:rPr>
          <w:rFonts w:ascii="Trebuchet MS" w:hAnsi="Trebuchet MS" w:cs="Arial"/>
        </w:rPr>
        <w:t>/h</w:t>
      </w:r>
      <w:r w:rsidR="00BF3964">
        <w:rPr>
          <w:rFonts w:ascii="Trebuchet MS" w:hAnsi="Trebuchet MS" w:cs="Arial"/>
        </w:rPr>
        <w:t>;</w:t>
      </w:r>
    </w:p>
    <w:p w14:paraId="3F2D395E" w14:textId="1A9AF635"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w:t>
      </w:r>
      <w:r w:rsidRPr="004C08FE">
        <w:rPr>
          <w:rFonts w:ascii="Trebuchet MS" w:hAnsi="Trebuchet MS" w:cs="Arial"/>
        </w:rPr>
        <w:t>Randamen</w:t>
      </w:r>
      <w:r w:rsidR="00FC49D4">
        <w:rPr>
          <w:rFonts w:ascii="Trebuchet MS" w:hAnsi="Trebuchet MS" w:cs="Arial"/>
        </w:rPr>
        <w:t>t mediu de epurare de 95 - 97 %</w:t>
      </w:r>
      <w:r w:rsidR="00BF3964">
        <w:rPr>
          <w:rFonts w:ascii="Trebuchet MS" w:hAnsi="Trebuchet MS" w:cs="Arial"/>
        </w:rPr>
        <w:t>;</w:t>
      </w:r>
    </w:p>
    <w:p w14:paraId="2D09C771" w14:textId="0728D9E2" w:rsidR="00247F17" w:rsidRPr="004C08FE" w:rsidRDefault="00247F17" w:rsidP="00FC49D4">
      <w:pPr>
        <w:spacing w:after="0" w:line="360" w:lineRule="auto"/>
        <w:ind w:left="567" w:hanging="283"/>
        <w:jc w:val="both"/>
        <w:rPr>
          <w:rFonts w:ascii="Trebuchet MS" w:eastAsia="ArialMT" w:hAnsi="Trebuchet MS" w:cs="Arial"/>
        </w:rPr>
      </w:pPr>
      <w:r w:rsidRPr="004C08FE">
        <w:rPr>
          <w:rFonts w:ascii="Trebuchet MS" w:eastAsia="ArialMT" w:hAnsi="Trebuchet MS" w:cs="ArialMT"/>
        </w:rPr>
        <w:t xml:space="preserve">• </w:t>
      </w:r>
      <w:r w:rsidRPr="004C08FE">
        <w:rPr>
          <w:rFonts w:ascii="Trebuchet MS" w:hAnsi="Trebuchet MS" w:cs="Arial"/>
        </w:rPr>
        <w:t>Randamentul minim de epurare de 93 %</w:t>
      </w:r>
      <w:r w:rsidR="00BF3964">
        <w:rPr>
          <w:rFonts w:ascii="Trebuchet MS" w:hAnsi="Trebuchet MS" w:cs="Arial"/>
        </w:rPr>
        <w:t>.</w:t>
      </w:r>
    </w:p>
    <w:p w14:paraId="6C298EEA" w14:textId="1A577CB4" w:rsidR="00247F17" w:rsidRDefault="00247F17" w:rsidP="004C08FE">
      <w:pPr>
        <w:autoSpaceDE w:val="0"/>
        <w:autoSpaceDN w:val="0"/>
        <w:adjustRightInd w:val="0"/>
        <w:spacing w:after="0" w:line="360" w:lineRule="auto"/>
        <w:jc w:val="both"/>
        <w:rPr>
          <w:rFonts w:ascii="Trebuchet MS" w:eastAsia="ArialMT" w:hAnsi="Trebuchet MS" w:cs="Arial"/>
        </w:rPr>
      </w:pPr>
      <w:r w:rsidRPr="004C08FE">
        <w:rPr>
          <w:rFonts w:ascii="Trebuchet MS" w:eastAsia="ArialMT" w:hAnsi="Trebuchet MS" w:cs="ArialMT"/>
        </w:rPr>
        <w:t xml:space="preserve">Stația de epurare propusă este o stație de epurare </w:t>
      </w:r>
      <w:proofErr w:type="spellStart"/>
      <w:r w:rsidRPr="004C08FE">
        <w:rPr>
          <w:rFonts w:ascii="Trebuchet MS" w:eastAsia="ArialMT" w:hAnsi="Trebuchet MS" w:cs="ArialMT"/>
        </w:rPr>
        <w:t>mecano</w:t>
      </w:r>
      <w:proofErr w:type="spellEnd"/>
      <w:r w:rsidRPr="004C08FE">
        <w:rPr>
          <w:rFonts w:ascii="Trebuchet MS" w:eastAsia="ArialMT" w:hAnsi="Trebuchet MS" w:cs="Arial"/>
        </w:rPr>
        <w:t>-</w:t>
      </w:r>
      <w:r w:rsidRPr="004C08FE">
        <w:rPr>
          <w:rFonts w:ascii="Trebuchet MS" w:eastAsia="ArialMT" w:hAnsi="Trebuchet MS" w:cs="ArialMT"/>
        </w:rPr>
        <w:t>biologică care are la bază</w:t>
      </w:r>
      <w:r w:rsidR="004C08FE">
        <w:rPr>
          <w:rFonts w:ascii="Trebuchet MS" w:eastAsia="ArialMT" w:hAnsi="Trebuchet MS" w:cs="ArialMT"/>
        </w:rPr>
        <w:t xml:space="preserve"> </w:t>
      </w:r>
      <w:r w:rsidRPr="004C08FE">
        <w:rPr>
          <w:rFonts w:ascii="Trebuchet MS" w:eastAsia="ArialMT" w:hAnsi="Trebuchet MS" w:cs="Arial"/>
        </w:rPr>
        <w:t xml:space="preserve">principiul de </w:t>
      </w:r>
      <w:r w:rsidRPr="004C08FE">
        <w:rPr>
          <w:rFonts w:ascii="Trebuchet MS" w:eastAsia="ArialMT" w:hAnsi="Trebuchet MS" w:cs="ArialMT"/>
        </w:rPr>
        <w:t>epurare cu nă</w:t>
      </w:r>
      <w:r w:rsidR="004C08FE">
        <w:rPr>
          <w:rFonts w:ascii="Trebuchet MS" w:eastAsia="ArialMT" w:hAnsi="Trebuchet MS" w:cs="ArialMT"/>
        </w:rPr>
        <w:t>mol activat î</w:t>
      </w:r>
      <w:r w:rsidRPr="004C08FE">
        <w:rPr>
          <w:rFonts w:ascii="Trebuchet MS" w:eastAsia="ArialMT" w:hAnsi="Trebuchet MS" w:cs="ArialMT"/>
        </w:rPr>
        <w:t>n suspensie cu funcționare secvențială</w:t>
      </w:r>
      <w:r w:rsidRPr="004C08FE">
        <w:rPr>
          <w:rFonts w:ascii="Trebuchet MS" w:eastAsia="ArialMT" w:hAnsi="Trebuchet MS" w:cs="Arial"/>
        </w:rPr>
        <w:t>, cu nivel</w:t>
      </w:r>
      <w:r w:rsidR="004C08FE">
        <w:rPr>
          <w:rFonts w:ascii="Trebuchet MS" w:eastAsia="ArialMT" w:hAnsi="Trebuchet MS" w:cs="Arial"/>
        </w:rPr>
        <w:t xml:space="preserve"> </w:t>
      </w:r>
      <w:r w:rsidRPr="004C08FE">
        <w:rPr>
          <w:rFonts w:ascii="Trebuchet MS" w:eastAsia="ArialMT" w:hAnsi="Trebuchet MS" w:cs="ArialMT"/>
        </w:rPr>
        <w:t>constant. Efluentul din stația de epurare va îndeplini standardele pentru apa uzată</w:t>
      </w:r>
      <w:r w:rsidR="004C08FE">
        <w:rPr>
          <w:rFonts w:ascii="Trebuchet MS" w:eastAsia="ArialMT" w:hAnsi="Trebuchet MS" w:cs="ArialMT"/>
        </w:rPr>
        <w:t xml:space="preserve"> </w:t>
      </w:r>
      <w:r w:rsidRPr="004C08FE">
        <w:rPr>
          <w:rFonts w:ascii="Trebuchet MS" w:eastAsia="ArialMT" w:hAnsi="Trebuchet MS" w:cs="ArialMT"/>
        </w:rPr>
        <w:t>epurată evacuată în emisar natural</w:t>
      </w:r>
      <w:r w:rsidR="00FC49D4">
        <w:rPr>
          <w:rFonts w:ascii="Trebuchet MS" w:eastAsia="ArialMT" w:hAnsi="Trebuchet MS" w:cs="ArialMT"/>
        </w:rPr>
        <w:t>,</w:t>
      </w:r>
      <w:r w:rsidRPr="004C08FE">
        <w:rPr>
          <w:rFonts w:ascii="Trebuchet MS" w:eastAsia="ArialMT" w:hAnsi="Trebuchet MS" w:cs="ArialMT"/>
        </w:rPr>
        <w:t xml:space="preserve"> conform cerințelor normelor legale in vigoare (NTPA</w:t>
      </w:r>
      <w:r w:rsidR="004C08FE">
        <w:rPr>
          <w:rFonts w:ascii="Trebuchet MS" w:eastAsia="ArialMT" w:hAnsi="Trebuchet MS" w:cs="ArialMT"/>
        </w:rPr>
        <w:t xml:space="preserve"> </w:t>
      </w:r>
      <w:r w:rsidRPr="004C08FE">
        <w:rPr>
          <w:rFonts w:ascii="Trebuchet MS" w:eastAsia="ArialMT" w:hAnsi="Trebuchet MS" w:cs="Arial"/>
        </w:rPr>
        <w:t>001/2005).</w:t>
      </w:r>
    </w:p>
    <w:p w14:paraId="431416B6" w14:textId="77777777" w:rsidR="004965DA" w:rsidRPr="004C08FE" w:rsidRDefault="004965DA" w:rsidP="004965DA">
      <w:pPr>
        <w:autoSpaceDE w:val="0"/>
        <w:autoSpaceDN w:val="0"/>
        <w:adjustRightInd w:val="0"/>
        <w:spacing w:after="0" w:line="360" w:lineRule="auto"/>
        <w:jc w:val="both"/>
        <w:rPr>
          <w:rFonts w:ascii="Trebuchet MS" w:eastAsia="ArialMT" w:hAnsi="Trebuchet MS" w:cs="Arial"/>
        </w:rPr>
      </w:pPr>
      <w:r w:rsidRPr="004C08FE">
        <w:rPr>
          <w:rFonts w:ascii="Trebuchet MS" w:eastAsia="ArialMT" w:hAnsi="Trebuchet MS" w:cs="ArialMT"/>
        </w:rPr>
        <w:t>Necesitatea și oportunitatea investiției ”Extindere stați</w:t>
      </w:r>
      <w:r w:rsidRPr="004C08FE">
        <w:rPr>
          <w:rFonts w:ascii="Trebuchet MS" w:eastAsia="ArialMT" w:hAnsi="Trebuchet MS" w:cs="Arial"/>
        </w:rPr>
        <w:t xml:space="preserve">e </w:t>
      </w:r>
      <w:r w:rsidRPr="004C08FE">
        <w:rPr>
          <w:rFonts w:ascii="Trebuchet MS" w:eastAsia="ArialMT" w:hAnsi="Trebuchet MS" w:cs="ArialMT"/>
        </w:rPr>
        <w:t xml:space="preserve">de epurare Șura Mică” </w:t>
      </w:r>
      <w:r w:rsidRPr="004C08FE">
        <w:rPr>
          <w:rFonts w:ascii="Trebuchet MS" w:eastAsia="ArialMT" w:hAnsi="Trebuchet MS" w:cs="Arial"/>
        </w:rPr>
        <w:t>ia în</w:t>
      </w:r>
      <w:r>
        <w:rPr>
          <w:rFonts w:ascii="Trebuchet MS" w:eastAsia="ArialMT" w:hAnsi="Trebuchet MS" w:cs="Arial"/>
        </w:rPr>
        <w:t xml:space="preserve"> </w:t>
      </w:r>
      <w:r w:rsidRPr="004C08FE">
        <w:rPr>
          <w:rFonts w:ascii="Trebuchet MS" w:eastAsia="ArialMT" w:hAnsi="Trebuchet MS" w:cs="Arial"/>
        </w:rPr>
        <w:t xml:space="preserve">considerare </w:t>
      </w:r>
      <w:r w:rsidRPr="004C08FE">
        <w:rPr>
          <w:rFonts w:ascii="Trebuchet MS" w:eastAsia="ArialMT" w:hAnsi="Trebuchet MS" w:cs="ArialMT"/>
        </w:rPr>
        <w:t xml:space="preserve">următoarele </w:t>
      </w:r>
      <w:r w:rsidRPr="004C08FE">
        <w:rPr>
          <w:rFonts w:ascii="Trebuchet MS" w:eastAsia="ArialMT" w:hAnsi="Trebuchet MS" w:cs="Arial"/>
        </w:rPr>
        <w:t>aspecte:</w:t>
      </w:r>
    </w:p>
    <w:p w14:paraId="74B81796" w14:textId="77777777" w:rsidR="004965DA" w:rsidRPr="004C08FE" w:rsidRDefault="004965DA" w:rsidP="004965DA">
      <w:pPr>
        <w:pStyle w:val="Listparagraf"/>
        <w:numPr>
          <w:ilvl w:val="0"/>
          <w:numId w:val="28"/>
        </w:numPr>
        <w:autoSpaceDE w:val="0"/>
        <w:autoSpaceDN w:val="0"/>
        <w:adjustRightInd w:val="0"/>
        <w:spacing w:after="0" w:line="360" w:lineRule="auto"/>
        <w:ind w:left="567" w:hanging="283"/>
        <w:jc w:val="both"/>
        <w:rPr>
          <w:rFonts w:ascii="Trebuchet MS" w:eastAsia="ArialMT" w:hAnsi="Trebuchet MS" w:cs="Arial"/>
        </w:rPr>
      </w:pPr>
      <w:r>
        <w:rPr>
          <w:rFonts w:ascii="Trebuchet MS" w:eastAsia="ArialMT" w:hAnsi="Trebuchet MS" w:cs="ArialMT"/>
        </w:rPr>
        <w:t>c</w:t>
      </w:r>
      <w:r w:rsidRPr="004C08FE">
        <w:rPr>
          <w:rFonts w:ascii="Trebuchet MS" w:eastAsia="ArialMT" w:hAnsi="Trebuchet MS" w:cs="ArialMT"/>
        </w:rPr>
        <w:t>reșterea, pe viitor, a numărului de locuitor din cadrul Comunei Șura Mică cu cca.</w:t>
      </w:r>
      <w:r>
        <w:rPr>
          <w:rFonts w:ascii="Trebuchet MS" w:eastAsia="ArialMT" w:hAnsi="Trebuchet MS" w:cs="ArialMT"/>
        </w:rPr>
        <w:t xml:space="preserve"> </w:t>
      </w:r>
      <w:r w:rsidRPr="004C08FE">
        <w:rPr>
          <w:rFonts w:ascii="Trebuchet MS" w:eastAsia="ArialMT" w:hAnsi="Trebuchet MS" w:cs="Arial"/>
        </w:rPr>
        <w:t>1000 locuitori, conform planurilor de dezvoltare</w:t>
      </w:r>
      <w:r>
        <w:rPr>
          <w:rFonts w:ascii="Trebuchet MS" w:eastAsia="ArialMT" w:hAnsi="Trebuchet MS" w:cs="Arial"/>
          <w:lang w:val="en-US"/>
        </w:rPr>
        <w:t>;</w:t>
      </w:r>
    </w:p>
    <w:p w14:paraId="556DBCAB" w14:textId="77777777" w:rsidR="004965DA" w:rsidRPr="004C08FE" w:rsidRDefault="004965DA" w:rsidP="004965DA">
      <w:pPr>
        <w:pStyle w:val="Listparagraf"/>
        <w:numPr>
          <w:ilvl w:val="0"/>
          <w:numId w:val="28"/>
        </w:numPr>
        <w:autoSpaceDE w:val="0"/>
        <w:autoSpaceDN w:val="0"/>
        <w:adjustRightInd w:val="0"/>
        <w:spacing w:after="0" w:line="360" w:lineRule="auto"/>
        <w:ind w:left="567" w:hanging="283"/>
        <w:jc w:val="both"/>
        <w:rPr>
          <w:rFonts w:ascii="Trebuchet MS" w:eastAsia="ArialMT" w:hAnsi="Trebuchet MS" w:cs="Arial"/>
        </w:rPr>
      </w:pPr>
      <w:r>
        <w:rPr>
          <w:rFonts w:ascii="Trebuchet MS" w:eastAsia="ArialMT" w:hAnsi="Trebuchet MS" w:cs="ArialMT"/>
        </w:rPr>
        <w:t>d</w:t>
      </w:r>
      <w:r w:rsidRPr="004C08FE">
        <w:rPr>
          <w:rFonts w:ascii="Trebuchet MS" w:eastAsia="ArialMT" w:hAnsi="Trebuchet MS" w:cs="ArialMT"/>
        </w:rPr>
        <w:t>ezvoltarea Parcului industrial care are drept consecință: creșterea cu 3000 a numărului de persoane alocate Parcului și creșterea debitului tehnologic la 180</w:t>
      </w:r>
      <w:r>
        <w:rPr>
          <w:rFonts w:ascii="Trebuchet MS" w:eastAsia="ArialMT" w:hAnsi="Trebuchet MS" w:cs="ArialMT"/>
        </w:rPr>
        <w:t xml:space="preserve"> </w:t>
      </w:r>
      <w:r>
        <w:rPr>
          <w:rFonts w:ascii="Trebuchet MS" w:eastAsia="ArialMT" w:hAnsi="Trebuchet MS" w:cs="Arial"/>
        </w:rPr>
        <w:t>mc/zi;</w:t>
      </w:r>
    </w:p>
    <w:p w14:paraId="6DEBCA9A" w14:textId="77777777" w:rsidR="004965DA" w:rsidRPr="004C08FE" w:rsidRDefault="004965DA" w:rsidP="004965DA">
      <w:pPr>
        <w:pStyle w:val="Listparagraf"/>
        <w:numPr>
          <w:ilvl w:val="0"/>
          <w:numId w:val="28"/>
        </w:numPr>
        <w:autoSpaceDE w:val="0"/>
        <w:autoSpaceDN w:val="0"/>
        <w:adjustRightInd w:val="0"/>
        <w:spacing w:after="0" w:line="360" w:lineRule="auto"/>
        <w:ind w:left="567" w:hanging="283"/>
        <w:jc w:val="both"/>
        <w:rPr>
          <w:rFonts w:ascii="Trebuchet MS" w:eastAsia="ArialMT" w:hAnsi="Trebuchet MS" w:cs="ArialMT"/>
        </w:rPr>
      </w:pPr>
      <w:r>
        <w:rPr>
          <w:rFonts w:ascii="Trebuchet MS" w:eastAsia="ArialMT" w:hAnsi="Trebuchet MS" w:cs="ArialMT"/>
        </w:rPr>
        <w:t>c</w:t>
      </w:r>
      <w:r w:rsidRPr="004C08FE">
        <w:rPr>
          <w:rFonts w:ascii="Trebuchet MS" w:eastAsia="ArialMT" w:hAnsi="Trebuchet MS" w:cs="ArialMT"/>
        </w:rPr>
        <w:t>apacitatea de epurare a Stația de epurare existente este depășită</w:t>
      </w:r>
      <w:r>
        <w:rPr>
          <w:rFonts w:ascii="Trebuchet MS" w:eastAsia="ArialMT" w:hAnsi="Trebuchet MS" w:cs="ArialMT"/>
        </w:rPr>
        <w:t>;</w:t>
      </w:r>
    </w:p>
    <w:p w14:paraId="09C87806" w14:textId="77777777" w:rsidR="004965DA" w:rsidRPr="004C08FE" w:rsidRDefault="004965DA" w:rsidP="004965DA">
      <w:pPr>
        <w:pStyle w:val="Listparagraf"/>
        <w:numPr>
          <w:ilvl w:val="0"/>
          <w:numId w:val="28"/>
        </w:numPr>
        <w:autoSpaceDE w:val="0"/>
        <w:autoSpaceDN w:val="0"/>
        <w:adjustRightInd w:val="0"/>
        <w:spacing w:after="0" w:line="360" w:lineRule="auto"/>
        <w:ind w:left="567" w:hanging="283"/>
        <w:jc w:val="both"/>
        <w:rPr>
          <w:rFonts w:ascii="Trebuchet MS" w:eastAsia="ArialMT" w:hAnsi="Trebuchet MS" w:cs="Arial"/>
        </w:rPr>
      </w:pPr>
      <w:r>
        <w:rPr>
          <w:rFonts w:ascii="Trebuchet MS" w:eastAsia="ArialMT" w:hAnsi="Trebuchet MS" w:cs="ArialMT"/>
        </w:rPr>
        <w:t>c</w:t>
      </w:r>
      <w:r w:rsidRPr="004C08FE">
        <w:rPr>
          <w:rFonts w:ascii="Trebuchet MS" w:eastAsia="ArialMT" w:hAnsi="Trebuchet MS" w:cs="ArialMT"/>
        </w:rPr>
        <w:t>reșterea capacitații de epurare a apelor uzate menajere și tehnologice pentru menținerea efluentului stației de epurare în parametrii de calitate prevăzuți de NTPA</w:t>
      </w:r>
      <w:r>
        <w:rPr>
          <w:rFonts w:ascii="Trebuchet MS" w:eastAsia="ArialMT" w:hAnsi="Trebuchet MS" w:cs="ArialMT"/>
        </w:rPr>
        <w:t xml:space="preserve"> </w:t>
      </w:r>
      <w:r>
        <w:rPr>
          <w:rFonts w:ascii="Trebuchet MS" w:eastAsia="ArialMT" w:hAnsi="Trebuchet MS" w:cs="Arial"/>
        </w:rPr>
        <w:t>001/2005;</w:t>
      </w:r>
    </w:p>
    <w:p w14:paraId="6AB13E3E" w14:textId="77777777" w:rsidR="004965DA" w:rsidRPr="004C08FE" w:rsidRDefault="004965DA" w:rsidP="004965DA">
      <w:pPr>
        <w:pStyle w:val="Listparagraf"/>
        <w:numPr>
          <w:ilvl w:val="0"/>
          <w:numId w:val="28"/>
        </w:numPr>
        <w:autoSpaceDE w:val="0"/>
        <w:autoSpaceDN w:val="0"/>
        <w:adjustRightInd w:val="0"/>
        <w:spacing w:after="0" w:line="360" w:lineRule="auto"/>
        <w:ind w:left="567" w:hanging="283"/>
        <w:jc w:val="both"/>
        <w:rPr>
          <w:rFonts w:ascii="Trebuchet MS" w:eastAsia="ArialMT" w:hAnsi="Trebuchet MS" w:cs="ArialMT"/>
        </w:rPr>
      </w:pPr>
      <w:r>
        <w:rPr>
          <w:rFonts w:ascii="Trebuchet MS" w:eastAsia="ArialMT" w:hAnsi="Trebuchet MS" w:cs="ArialMT"/>
        </w:rPr>
        <w:t>c</w:t>
      </w:r>
      <w:r w:rsidRPr="004C08FE">
        <w:rPr>
          <w:rFonts w:ascii="Trebuchet MS" w:eastAsia="ArialMT" w:hAnsi="Trebuchet MS" w:cs="ArialMT"/>
        </w:rPr>
        <w:t>ontribuie la protecția calității apei freatice și de suprafață prin asigurarea capacitații optime de epurare a debitului de apă uzată menajeră si tehnologică</w:t>
      </w:r>
      <w:r>
        <w:rPr>
          <w:rFonts w:ascii="Trebuchet MS" w:eastAsia="ArialMT" w:hAnsi="Trebuchet MS" w:cs="ArialMT"/>
        </w:rPr>
        <w:t xml:space="preserve"> </w:t>
      </w:r>
      <w:r w:rsidRPr="004C08FE">
        <w:rPr>
          <w:rFonts w:ascii="Trebuchet MS" w:eastAsia="ArialMT" w:hAnsi="Trebuchet MS" w:cs="ArialMT"/>
        </w:rPr>
        <w:t>provenită din localitatea Șura Mică și Parcul industrial Șura Mică</w:t>
      </w:r>
      <w:r>
        <w:rPr>
          <w:rFonts w:ascii="Trebuchet MS" w:eastAsia="ArialMT" w:hAnsi="Trebuchet MS" w:cs="ArialMT"/>
        </w:rPr>
        <w:t>;</w:t>
      </w:r>
    </w:p>
    <w:p w14:paraId="2CADB5FA" w14:textId="77777777" w:rsidR="004965DA" w:rsidRPr="004C08FE" w:rsidRDefault="004965DA" w:rsidP="004965DA">
      <w:pPr>
        <w:pStyle w:val="Listparagraf"/>
        <w:numPr>
          <w:ilvl w:val="0"/>
          <w:numId w:val="28"/>
        </w:numPr>
        <w:autoSpaceDE w:val="0"/>
        <w:autoSpaceDN w:val="0"/>
        <w:adjustRightInd w:val="0"/>
        <w:spacing w:after="0" w:line="360" w:lineRule="auto"/>
        <w:ind w:left="567" w:hanging="283"/>
        <w:jc w:val="both"/>
        <w:rPr>
          <w:rFonts w:ascii="Trebuchet MS" w:eastAsia="ArialMT" w:hAnsi="Trebuchet MS" w:cs="ArialMT"/>
        </w:rPr>
      </w:pPr>
      <w:r>
        <w:rPr>
          <w:rFonts w:ascii="Trebuchet MS" w:eastAsia="ArialMT" w:hAnsi="Trebuchet MS" w:cs="ArialMT"/>
        </w:rPr>
        <w:t>r</w:t>
      </w:r>
      <w:r w:rsidRPr="004C08FE">
        <w:rPr>
          <w:rFonts w:ascii="Trebuchet MS" w:eastAsia="ArialMT" w:hAnsi="Trebuchet MS" w:cs="ArialMT"/>
        </w:rPr>
        <w:t>ealizarea obiectivelor de investiții pentru dezvoltarea infrastructurii de apă uzată</w:t>
      </w:r>
      <w:r>
        <w:rPr>
          <w:rFonts w:ascii="Trebuchet MS" w:eastAsia="ArialMT" w:hAnsi="Trebuchet MS" w:cs="ArialMT"/>
        </w:rPr>
        <w:t>;</w:t>
      </w:r>
    </w:p>
    <w:p w14:paraId="1F2B0F6A" w14:textId="47905E19" w:rsidR="004965DA" w:rsidRDefault="004965DA" w:rsidP="004965DA">
      <w:pPr>
        <w:pStyle w:val="Listparagraf"/>
        <w:numPr>
          <w:ilvl w:val="0"/>
          <w:numId w:val="28"/>
        </w:numPr>
        <w:spacing w:after="0" w:line="360" w:lineRule="auto"/>
        <w:ind w:left="567" w:hanging="283"/>
        <w:jc w:val="both"/>
        <w:rPr>
          <w:rFonts w:ascii="Trebuchet MS" w:eastAsia="ArialMT" w:hAnsi="Trebuchet MS" w:cs="ArialMT"/>
        </w:rPr>
      </w:pPr>
      <w:r>
        <w:rPr>
          <w:rFonts w:ascii="Trebuchet MS" w:eastAsia="ArialMT" w:hAnsi="Trebuchet MS" w:cs="ArialMT"/>
        </w:rPr>
        <w:t>c</w:t>
      </w:r>
      <w:r w:rsidRPr="004C08FE">
        <w:rPr>
          <w:rFonts w:ascii="Trebuchet MS" w:eastAsia="ArialMT" w:hAnsi="Trebuchet MS" w:cs="ArialMT"/>
        </w:rPr>
        <w:t>reșterea calității vieții.</w:t>
      </w:r>
    </w:p>
    <w:p w14:paraId="0876CB83" w14:textId="700CDA49" w:rsidR="00FA56E4" w:rsidRDefault="00FA56E4" w:rsidP="00FA56E4">
      <w:pPr>
        <w:spacing w:after="0" w:line="360" w:lineRule="auto"/>
        <w:jc w:val="both"/>
        <w:rPr>
          <w:rFonts w:ascii="Trebuchet MS" w:eastAsia="ArialMT" w:hAnsi="Trebuchet MS" w:cs="ArialMT"/>
        </w:rPr>
      </w:pPr>
    </w:p>
    <w:p w14:paraId="381F288F" w14:textId="77777777" w:rsidR="00FA56E4" w:rsidRPr="00FA56E4" w:rsidRDefault="00FA56E4" w:rsidP="00FA56E4">
      <w:pPr>
        <w:spacing w:after="0" w:line="360" w:lineRule="auto"/>
        <w:jc w:val="both"/>
        <w:rPr>
          <w:rFonts w:ascii="Trebuchet MS" w:eastAsia="ArialMT" w:hAnsi="Trebuchet MS" w:cs="ArialMT"/>
        </w:rPr>
      </w:pPr>
    </w:p>
    <w:p w14:paraId="7BD5E476" w14:textId="3CFE7C0E" w:rsidR="00247F17" w:rsidRPr="00FC49D4" w:rsidRDefault="00247F17" w:rsidP="004C08FE">
      <w:pPr>
        <w:autoSpaceDE w:val="0"/>
        <w:autoSpaceDN w:val="0"/>
        <w:adjustRightInd w:val="0"/>
        <w:spacing w:after="0" w:line="360" w:lineRule="auto"/>
        <w:jc w:val="both"/>
        <w:rPr>
          <w:rFonts w:ascii="Trebuchet MS" w:hAnsi="Trebuchet MS" w:cs="Arial"/>
          <w:b/>
          <w:bCs/>
          <w:i/>
          <w:iCs/>
          <w:lang w:val="en-US"/>
        </w:rPr>
      </w:pPr>
      <w:r w:rsidRPr="004C08FE">
        <w:rPr>
          <w:rFonts w:ascii="Trebuchet MS" w:hAnsi="Trebuchet MS" w:cs="Arial"/>
          <w:b/>
          <w:bCs/>
          <w:i/>
          <w:iCs/>
        </w:rPr>
        <w:lastRenderedPageBreak/>
        <w:t>Din punct de vedere constructiv</w:t>
      </w:r>
      <w:r w:rsidR="00FC49D4">
        <w:rPr>
          <w:rFonts w:ascii="Trebuchet MS" w:hAnsi="Trebuchet MS" w:cs="Arial"/>
          <w:b/>
          <w:bCs/>
          <w:i/>
          <w:iCs/>
          <w:lang w:val="en-US"/>
        </w:rPr>
        <w:t>:</w:t>
      </w:r>
    </w:p>
    <w:p w14:paraId="4125D5DF" w14:textId="51BE3252" w:rsidR="00247F17" w:rsidRPr="004C08FE" w:rsidRDefault="00247F17" w:rsidP="004C08FE">
      <w:pPr>
        <w:autoSpaceDE w:val="0"/>
        <w:autoSpaceDN w:val="0"/>
        <w:adjustRightInd w:val="0"/>
        <w:spacing w:after="0" w:line="360" w:lineRule="auto"/>
        <w:jc w:val="both"/>
        <w:rPr>
          <w:rFonts w:ascii="Trebuchet MS" w:eastAsia="ArialMT" w:hAnsi="Trebuchet MS" w:cs="ArialMT"/>
        </w:rPr>
      </w:pPr>
      <w:r w:rsidRPr="004C08FE">
        <w:rPr>
          <w:rFonts w:ascii="Trebuchet MS" w:eastAsia="ArialMT" w:hAnsi="Trebuchet MS" w:cs="ArialMT"/>
        </w:rPr>
        <w:t>Montarea întregului sistem de epurare necesită o serie de lucrări de construcție, după</w:t>
      </w:r>
      <w:r w:rsidR="004C08FE">
        <w:rPr>
          <w:rFonts w:ascii="Trebuchet MS" w:eastAsia="ArialMT" w:hAnsi="Trebuchet MS" w:cs="ArialMT"/>
        </w:rPr>
        <w:t xml:space="preserve"> </w:t>
      </w:r>
      <w:r w:rsidRPr="004C08FE">
        <w:rPr>
          <w:rFonts w:ascii="Trebuchet MS" w:eastAsia="ArialMT" w:hAnsi="Trebuchet MS" w:cs="ArialMT"/>
        </w:rPr>
        <w:t>cum urmează:</w:t>
      </w:r>
    </w:p>
    <w:p w14:paraId="5B2E752A" w14:textId="5346CB86" w:rsidR="00247F17" w:rsidRPr="004C08FE" w:rsidRDefault="00247F17" w:rsidP="00FC49D4">
      <w:pPr>
        <w:autoSpaceDE w:val="0"/>
        <w:autoSpaceDN w:val="0"/>
        <w:adjustRightInd w:val="0"/>
        <w:spacing w:after="0" w:line="360" w:lineRule="auto"/>
        <w:ind w:left="284" w:hanging="284"/>
        <w:jc w:val="both"/>
        <w:rPr>
          <w:rFonts w:ascii="Trebuchet MS" w:hAnsi="Trebuchet MS" w:cs="Arial"/>
        </w:rPr>
      </w:pPr>
      <w:r w:rsidRPr="004C08FE">
        <w:rPr>
          <w:rFonts w:ascii="Segoe UI Symbol" w:eastAsia="Wingdings-Regular" w:hAnsi="Segoe UI Symbol" w:cs="Segoe UI Symbol"/>
        </w:rPr>
        <w:t>✓</w:t>
      </w:r>
      <w:r w:rsidRPr="004C08FE">
        <w:rPr>
          <w:rFonts w:ascii="Trebuchet MS" w:eastAsia="Wingdings-Regular" w:hAnsi="Trebuchet MS" w:cs="Wingdings-Regular"/>
        </w:rPr>
        <w:t xml:space="preserve"> </w:t>
      </w:r>
      <w:r w:rsidRPr="004C08FE">
        <w:rPr>
          <w:rFonts w:ascii="Trebuchet MS" w:eastAsia="ArialMT" w:hAnsi="Trebuchet MS" w:cs="ArialMT"/>
        </w:rPr>
        <w:t xml:space="preserve">Hala pe structură metalică, cu pereți din panouri </w:t>
      </w:r>
      <w:proofErr w:type="spellStart"/>
      <w:r w:rsidRPr="004C08FE">
        <w:rPr>
          <w:rFonts w:ascii="Trebuchet MS" w:eastAsia="ArialMT" w:hAnsi="Trebuchet MS" w:cs="ArialMT"/>
        </w:rPr>
        <w:t>sandwich</w:t>
      </w:r>
      <w:proofErr w:type="spellEnd"/>
      <w:r w:rsidRPr="004C08FE">
        <w:rPr>
          <w:rFonts w:ascii="Trebuchet MS" w:eastAsia="ArialMT" w:hAnsi="Trebuchet MS" w:cs="ArialMT"/>
        </w:rPr>
        <w:t>, subsol și parter, cu o</w:t>
      </w:r>
      <w:r w:rsidR="004E21CD">
        <w:rPr>
          <w:rFonts w:ascii="Trebuchet MS" w:eastAsia="ArialMT" w:hAnsi="Trebuchet MS" w:cs="ArialMT"/>
        </w:rPr>
        <w:t xml:space="preserve"> </w:t>
      </w:r>
      <w:r w:rsidRPr="004C08FE">
        <w:rPr>
          <w:rFonts w:ascii="Trebuchet MS" w:eastAsia="ArialMT" w:hAnsi="Trebuchet MS" w:cs="ArialMT"/>
        </w:rPr>
        <w:t>suprafață construită de 365 mp</w:t>
      </w:r>
      <w:r w:rsidRPr="004C08FE">
        <w:rPr>
          <w:rFonts w:ascii="Trebuchet MS" w:hAnsi="Trebuchet MS" w:cs="Arial"/>
        </w:rPr>
        <w:t>;</w:t>
      </w:r>
    </w:p>
    <w:p w14:paraId="2051B828" w14:textId="77777777" w:rsidR="00247F17" w:rsidRPr="004C08FE" w:rsidRDefault="00247F17" w:rsidP="00FC49D4">
      <w:pPr>
        <w:autoSpaceDE w:val="0"/>
        <w:autoSpaceDN w:val="0"/>
        <w:adjustRightInd w:val="0"/>
        <w:spacing w:after="0" w:line="360" w:lineRule="auto"/>
        <w:ind w:left="284" w:hanging="284"/>
        <w:jc w:val="both"/>
        <w:rPr>
          <w:rFonts w:ascii="Trebuchet MS" w:eastAsia="ArialMT" w:hAnsi="Trebuchet MS" w:cs="ArialMT"/>
        </w:rPr>
      </w:pPr>
      <w:r w:rsidRPr="004C08FE">
        <w:rPr>
          <w:rFonts w:ascii="Segoe UI Symbol" w:eastAsia="Wingdings-Regular" w:hAnsi="Segoe UI Symbol" w:cs="Segoe UI Symbol"/>
        </w:rPr>
        <w:t>✓</w:t>
      </w:r>
      <w:r w:rsidRPr="004C08FE">
        <w:rPr>
          <w:rFonts w:ascii="Trebuchet MS" w:eastAsia="Wingdings-Regular" w:hAnsi="Trebuchet MS" w:cs="Wingdings-Regular"/>
        </w:rPr>
        <w:t xml:space="preserve"> </w:t>
      </w:r>
      <w:r w:rsidRPr="004C08FE">
        <w:rPr>
          <w:rFonts w:ascii="Trebuchet MS" w:eastAsia="ArialMT" w:hAnsi="Trebuchet MS" w:cs="ArialMT"/>
        </w:rPr>
        <w:t>Bazine din beton etanșate, amplasate în zona subsol a halei, pentru:</w:t>
      </w:r>
    </w:p>
    <w:p w14:paraId="7A129F95" w14:textId="77777777" w:rsidR="00247F17" w:rsidRPr="004C08FE" w:rsidRDefault="00247F17" w:rsidP="00FC49D4">
      <w:pPr>
        <w:autoSpaceDE w:val="0"/>
        <w:autoSpaceDN w:val="0"/>
        <w:adjustRightInd w:val="0"/>
        <w:spacing w:after="0" w:line="360" w:lineRule="auto"/>
        <w:ind w:left="709" w:hanging="142"/>
        <w:jc w:val="both"/>
        <w:rPr>
          <w:rFonts w:ascii="Trebuchet MS" w:hAnsi="Trebuchet MS" w:cs="Arial"/>
        </w:rPr>
      </w:pPr>
      <w:r w:rsidRPr="004C08FE">
        <w:rPr>
          <w:rFonts w:ascii="Trebuchet MS" w:hAnsi="Trebuchet MS" w:cs="Calibri"/>
        </w:rPr>
        <w:t xml:space="preserve">- </w:t>
      </w:r>
      <w:r w:rsidRPr="004C08FE">
        <w:rPr>
          <w:rFonts w:ascii="Trebuchet MS" w:hAnsi="Trebuchet MS" w:cs="Arial"/>
        </w:rPr>
        <w:t>compartiment aerare AIR (2 buc), cu un volum total de 635 mc</w:t>
      </w:r>
    </w:p>
    <w:p w14:paraId="6EFB831A" w14:textId="48088739" w:rsidR="00247F17" w:rsidRPr="004C08FE" w:rsidRDefault="00247F17" w:rsidP="00FC49D4">
      <w:pPr>
        <w:autoSpaceDE w:val="0"/>
        <w:autoSpaceDN w:val="0"/>
        <w:adjustRightInd w:val="0"/>
        <w:spacing w:after="0" w:line="360" w:lineRule="auto"/>
        <w:ind w:left="709" w:hanging="142"/>
        <w:jc w:val="both"/>
        <w:rPr>
          <w:rFonts w:ascii="Trebuchet MS" w:hAnsi="Trebuchet MS" w:cs="Arial"/>
        </w:rPr>
      </w:pPr>
      <w:r w:rsidRPr="004C08FE">
        <w:rPr>
          <w:rFonts w:ascii="Trebuchet MS" w:hAnsi="Trebuchet MS" w:cs="Calibri"/>
        </w:rPr>
        <w:t xml:space="preserve">- </w:t>
      </w:r>
      <w:r w:rsidRPr="004C08FE">
        <w:rPr>
          <w:rFonts w:ascii="Trebuchet MS" w:hAnsi="Trebuchet MS" w:cs="Arial"/>
        </w:rPr>
        <w:t xml:space="preserve">compartimente de recirculare, mixare, sedimentare, evacuare (RMSE) </w:t>
      </w:r>
      <w:r w:rsidR="004C08FE">
        <w:rPr>
          <w:rFonts w:ascii="Trebuchet MS" w:hAnsi="Trebuchet MS" w:cs="Arial"/>
        </w:rPr>
        <w:t>–</w:t>
      </w:r>
      <w:r w:rsidRPr="004C08FE">
        <w:rPr>
          <w:rFonts w:ascii="Trebuchet MS" w:hAnsi="Trebuchet MS" w:cs="Arial"/>
        </w:rPr>
        <w:t xml:space="preserve"> 4</w:t>
      </w:r>
      <w:r w:rsidR="004C08FE">
        <w:rPr>
          <w:rFonts w:ascii="Trebuchet MS" w:hAnsi="Trebuchet MS" w:cs="Arial"/>
        </w:rPr>
        <w:t xml:space="preserve"> </w:t>
      </w:r>
      <w:r w:rsidRPr="004C08FE">
        <w:rPr>
          <w:rFonts w:ascii="Trebuchet MS" w:hAnsi="Trebuchet MS" w:cs="Arial"/>
        </w:rPr>
        <w:t>buc; cu un volum total de 411 mc</w:t>
      </w:r>
    </w:p>
    <w:p w14:paraId="01BCE689" w14:textId="1192548C" w:rsidR="00247F17" w:rsidRPr="004C08FE" w:rsidRDefault="00247F17" w:rsidP="00FC49D4">
      <w:pPr>
        <w:autoSpaceDE w:val="0"/>
        <w:autoSpaceDN w:val="0"/>
        <w:adjustRightInd w:val="0"/>
        <w:spacing w:after="0" w:line="360" w:lineRule="auto"/>
        <w:ind w:left="709" w:hanging="142"/>
        <w:jc w:val="both"/>
        <w:rPr>
          <w:rFonts w:ascii="Trebuchet MS" w:hAnsi="Trebuchet MS" w:cs="Arial"/>
        </w:rPr>
      </w:pPr>
      <w:r w:rsidRPr="004C08FE">
        <w:rPr>
          <w:rFonts w:ascii="Trebuchet MS" w:hAnsi="Trebuchet MS" w:cs="Calibri"/>
        </w:rPr>
        <w:t xml:space="preserve">- </w:t>
      </w:r>
      <w:r w:rsidRPr="004C08FE">
        <w:rPr>
          <w:rFonts w:ascii="Trebuchet MS" w:eastAsia="ArialMT" w:hAnsi="Trebuchet MS" w:cs="ArialMT"/>
        </w:rPr>
        <w:t>compartiment de îndepărtare a excesului de fosfor</w:t>
      </w:r>
      <w:r w:rsidRPr="004C08FE">
        <w:rPr>
          <w:rFonts w:ascii="Trebuchet MS" w:hAnsi="Trebuchet MS" w:cs="Arial"/>
        </w:rPr>
        <w:t>-</w:t>
      </w:r>
      <w:proofErr w:type="spellStart"/>
      <w:r w:rsidRPr="004C08FE">
        <w:rPr>
          <w:rFonts w:ascii="Trebuchet MS" w:hAnsi="Trebuchet MS" w:cs="Arial"/>
        </w:rPr>
        <w:t>Bio</w:t>
      </w:r>
      <w:proofErr w:type="spellEnd"/>
      <w:r w:rsidRPr="004C08FE">
        <w:rPr>
          <w:rFonts w:ascii="Trebuchet MS" w:hAnsi="Trebuchet MS" w:cs="Arial"/>
        </w:rPr>
        <w:t>-P - 1 buc; volum:</w:t>
      </w:r>
      <w:r w:rsidR="004C08FE">
        <w:rPr>
          <w:rFonts w:ascii="Trebuchet MS" w:hAnsi="Trebuchet MS" w:cs="Arial"/>
        </w:rPr>
        <w:t xml:space="preserve"> </w:t>
      </w:r>
      <w:r w:rsidRPr="004C08FE">
        <w:rPr>
          <w:rFonts w:ascii="Trebuchet MS" w:hAnsi="Trebuchet MS" w:cs="Arial"/>
        </w:rPr>
        <w:t>63 mc</w:t>
      </w:r>
    </w:p>
    <w:p w14:paraId="46E4D60F" w14:textId="77777777" w:rsidR="00247F17" w:rsidRPr="004C08FE" w:rsidRDefault="00247F17" w:rsidP="00FC49D4">
      <w:pPr>
        <w:autoSpaceDE w:val="0"/>
        <w:autoSpaceDN w:val="0"/>
        <w:adjustRightInd w:val="0"/>
        <w:spacing w:after="0" w:line="360" w:lineRule="auto"/>
        <w:ind w:left="709" w:hanging="142"/>
        <w:jc w:val="both"/>
        <w:rPr>
          <w:rFonts w:ascii="Trebuchet MS" w:hAnsi="Trebuchet MS" w:cs="Arial"/>
        </w:rPr>
      </w:pPr>
      <w:r w:rsidRPr="004C08FE">
        <w:rPr>
          <w:rFonts w:ascii="Trebuchet MS" w:hAnsi="Trebuchet MS" w:cs="Calibri"/>
        </w:rPr>
        <w:t xml:space="preserve">- </w:t>
      </w:r>
      <w:r w:rsidRPr="004C08FE">
        <w:rPr>
          <w:rFonts w:ascii="Trebuchet MS" w:eastAsia="ArialMT" w:hAnsi="Trebuchet MS" w:cs="ArialMT"/>
        </w:rPr>
        <w:t xml:space="preserve">bazin stabilizare și depozitare exces de nămol </w:t>
      </w:r>
      <w:r w:rsidRPr="004C08FE">
        <w:rPr>
          <w:rFonts w:ascii="Trebuchet MS" w:hAnsi="Trebuchet MS" w:cs="Arial"/>
        </w:rPr>
        <w:t>- 1 buc; volum: 2200 mc</w:t>
      </w:r>
    </w:p>
    <w:p w14:paraId="7213E4A4" w14:textId="77777777" w:rsidR="00247F17" w:rsidRPr="004C08FE" w:rsidRDefault="00247F17" w:rsidP="00FC49D4">
      <w:pPr>
        <w:autoSpaceDE w:val="0"/>
        <w:autoSpaceDN w:val="0"/>
        <w:adjustRightInd w:val="0"/>
        <w:spacing w:after="0" w:line="360" w:lineRule="auto"/>
        <w:ind w:left="284" w:hanging="284"/>
        <w:jc w:val="both"/>
        <w:rPr>
          <w:rFonts w:ascii="Trebuchet MS" w:hAnsi="Trebuchet MS" w:cs="Arial"/>
        </w:rPr>
      </w:pPr>
      <w:r w:rsidRPr="004C08FE">
        <w:rPr>
          <w:rFonts w:ascii="Segoe UI Symbol" w:eastAsia="Wingdings-Regular" w:hAnsi="Segoe UI Symbol" w:cs="Segoe UI Symbol"/>
        </w:rPr>
        <w:t>✓</w:t>
      </w:r>
      <w:r w:rsidRPr="004C08FE">
        <w:rPr>
          <w:rFonts w:ascii="Trebuchet MS" w:eastAsia="Wingdings-Regular" w:hAnsi="Trebuchet MS" w:cs="Wingdings-Regular"/>
        </w:rPr>
        <w:t xml:space="preserve"> </w:t>
      </w:r>
      <w:r w:rsidRPr="004C08FE">
        <w:rPr>
          <w:rFonts w:ascii="Trebuchet MS" w:eastAsia="ArialMT" w:hAnsi="Trebuchet MS" w:cs="ArialMT"/>
        </w:rPr>
        <w:t>Bazin dezinfecție, semi</w:t>
      </w:r>
      <w:r w:rsidRPr="004C08FE">
        <w:rPr>
          <w:rFonts w:ascii="Trebuchet MS" w:hAnsi="Trebuchet MS" w:cs="Arial"/>
        </w:rPr>
        <w:t>-îngropat; volum: 27 mc</w:t>
      </w:r>
    </w:p>
    <w:p w14:paraId="00376CCE" w14:textId="77777777" w:rsidR="00247F17" w:rsidRPr="004C08FE" w:rsidRDefault="00247F17" w:rsidP="00FC49D4">
      <w:pPr>
        <w:autoSpaceDE w:val="0"/>
        <w:autoSpaceDN w:val="0"/>
        <w:adjustRightInd w:val="0"/>
        <w:spacing w:after="0" w:line="360" w:lineRule="auto"/>
        <w:ind w:left="284" w:hanging="284"/>
        <w:jc w:val="both"/>
        <w:rPr>
          <w:rFonts w:ascii="Trebuchet MS" w:eastAsia="ArialMT" w:hAnsi="Trebuchet MS" w:cs="ArialMT"/>
        </w:rPr>
      </w:pPr>
      <w:r w:rsidRPr="004C08FE">
        <w:rPr>
          <w:rFonts w:ascii="Segoe UI Symbol" w:eastAsia="Wingdings-Regular" w:hAnsi="Segoe UI Symbol" w:cs="Segoe UI Symbol"/>
        </w:rPr>
        <w:t>✓</w:t>
      </w:r>
      <w:r w:rsidRPr="004C08FE">
        <w:rPr>
          <w:rFonts w:ascii="Trebuchet MS" w:eastAsia="Wingdings-Regular" w:hAnsi="Trebuchet MS" w:cs="Wingdings-Regular"/>
        </w:rPr>
        <w:t xml:space="preserve"> </w:t>
      </w:r>
      <w:r w:rsidRPr="004C08FE">
        <w:rPr>
          <w:rFonts w:ascii="Trebuchet MS" w:eastAsia="ArialMT" w:hAnsi="Trebuchet MS" w:cs="ArialMT"/>
        </w:rPr>
        <w:t>Cămine îngropate pentru stațiile de pompare influent și efluent</w:t>
      </w:r>
    </w:p>
    <w:p w14:paraId="43B46242" w14:textId="39886EBD" w:rsidR="00247F17" w:rsidRPr="004C08FE" w:rsidRDefault="00247F17" w:rsidP="00FC49D4">
      <w:pPr>
        <w:autoSpaceDE w:val="0"/>
        <w:autoSpaceDN w:val="0"/>
        <w:adjustRightInd w:val="0"/>
        <w:spacing w:after="0" w:line="360" w:lineRule="auto"/>
        <w:ind w:left="284" w:hanging="284"/>
        <w:jc w:val="both"/>
        <w:rPr>
          <w:rFonts w:ascii="Trebuchet MS" w:eastAsia="ArialMT" w:hAnsi="Trebuchet MS" w:cs="ArialMT"/>
        </w:rPr>
      </w:pPr>
      <w:r w:rsidRPr="004C08FE">
        <w:rPr>
          <w:rFonts w:ascii="Segoe UI Symbol" w:eastAsia="Wingdings-Regular" w:hAnsi="Segoe UI Symbol" w:cs="Segoe UI Symbol"/>
        </w:rPr>
        <w:t>✓</w:t>
      </w:r>
      <w:r w:rsidRPr="004C08FE">
        <w:rPr>
          <w:rFonts w:ascii="Trebuchet MS" w:eastAsia="Wingdings-Regular" w:hAnsi="Trebuchet MS" w:cs="Wingdings-Regular"/>
        </w:rPr>
        <w:t xml:space="preserve"> </w:t>
      </w:r>
      <w:r w:rsidRPr="004C08FE">
        <w:rPr>
          <w:rFonts w:ascii="Trebuchet MS" w:eastAsia="ArialMT" w:hAnsi="Trebuchet MS" w:cs="ArialMT"/>
        </w:rPr>
        <w:t xml:space="preserve">Platformă depozitare nămol </w:t>
      </w:r>
      <w:r w:rsidRPr="004C08FE">
        <w:rPr>
          <w:rFonts w:ascii="Trebuchet MS" w:hAnsi="Trebuchet MS" w:cs="Arial"/>
        </w:rPr>
        <w:t xml:space="preserve">- </w:t>
      </w:r>
      <w:r w:rsidRPr="004C08FE">
        <w:rPr>
          <w:rFonts w:ascii="Trebuchet MS" w:eastAsia="ArialMT" w:hAnsi="Trebuchet MS" w:cs="ArialMT"/>
        </w:rPr>
        <w:t>în exteriorul halei care găzduiește instalațiile de</w:t>
      </w:r>
      <w:r w:rsidR="004C08FE">
        <w:rPr>
          <w:rFonts w:ascii="Trebuchet MS" w:eastAsia="ArialMT" w:hAnsi="Trebuchet MS" w:cs="ArialMT"/>
        </w:rPr>
        <w:t xml:space="preserve"> </w:t>
      </w:r>
      <w:r w:rsidRPr="004C08FE">
        <w:rPr>
          <w:rFonts w:ascii="Trebuchet MS" w:hAnsi="Trebuchet MS" w:cs="Arial"/>
        </w:rPr>
        <w:t xml:space="preserve">epurare. Din </w:t>
      </w:r>
      <w:r w:rsidRPr="004C08FE">
        <w:rPr>
          <w:rFonts w:ascii="Trebuchet MS" w:eastAsia="ArialMT" w:hAnsi="Trebuchet MS" w:cs="ArialMT"/>
        </w:rPr>
        <w:t>punct de vedere constructiv este o platformă betonată, acoperită cu o</w:t>
      </w:r>
      <w:r w:rsidR="004C08FE">
        <w:rPr>
          <w:rFonts w:ascii="Trebuchet MS" w:eastAsia="ArialMT" w:hAnsi="Trebuchet MS" w:cs="ArialMT"/>
        </w:rPr>
        <w:t xml:space="preserve"> </w:t>
      </w:r>
      <w:r w:rsidRPr="004C08FE">
        <w:rPr>
          <w:rFonts w:ascii="Trebuchet MS" w:eastAsia="ArialMT" w:hAnsi="Trebuchet MS" w:cs="ArialMT"/>
        </w:rPr>
        <w:t>construcție tip șopron, cu o suprafață de cca. 15 mp</w:t>
      </w:r>
      <w:r w:rsidR="004C08FE">
        <w:rPr>
          <w:rFonts w:ascii="Trebuchet MS" w:eastAsia="ArialMT" w:hAnsi="Trebuchet MS" w:cs="ArialMT"/>
        </w:rPr>
        <w:t>.</w:t>
      </w:r>
    </w:p>
    <w:p w14:paraId="47A285A3" w14:textId="20C1B0E0" w:rsidR="00247F17" w:rsidRPr="004C08FE" w:rsidRDefault="00247F17" w:rsidP="004C08FE">
      <w:pPr>
        <w:autoSpaceDE w:val="0"/>
        <w:autoSpaceDN w:val="0"/>
        <w:adjustRightInd w:val="0"/>
        <w:spacing w:after="0" w:line="360" w:lineRule="auto"/>
        <w:jc w:val="both"/>
        <w:rPr>
          <w:rFonts w:ascii="Trebuchet MS" w:hAnsi="Trebuchet MS" w:cs="Arial"/>
        </w:rPr>
      </w:pPr>
      <w:r w:rsidRPr="004C08FE">
        <w:rPr>
          <w:rFonts w:ascii="Trebuchet MS" w:eastAsia="ArialMT" w:hAnsi="Trebuchet MS" w:cs="ArialMT"/>
        </w:rPr>
        <w:t xml:space="preserve">La </w:t>
      </w:r>
      <w:r w:rsidR="00FC49D4">
        <w:rPr>
          <w:rFonts w:ascii="Trebuchet MS" w:eastAsia="ArialMT" w:hAnsi="Trebuchet MS" w:cs="ArialMT"/>
        </w:rPr>
        <w:t>parterul</w:t>
      </w:r>
      <w:r w:rsidRPr="004C08FE">
        <w:rPr>
          <w:rFonts w:ascii="Trebuchet MS" w:eastAsia="ArialMT" w:hAnsi="Trebuchet MS" w:cs="ArialMT"/>
        </w:rPr>
        <w:t xml:space="preserve"> halei tehnice se vor amenaja spații distincte, cu pereți despărțitori</w:t>
      </w:r>
      <w:r w:rsidR="004C08FE">
        <w:rPr>
          <w:rFonts w:ascii="Trebuchet MS" w:eastAsia="ArialMT" w:hAnsi="Trebuchet MS" w:cs="ArialMT"/>
        </w:rPr>
        <w:t xml:space="preserve"> </w:t>
      </w:r>
      <w:r w:rsidRPr="004C08FE">
        <w:rPr>
          <w:rFonts w:ascii="Trebuchet MS" w:hAnsi="Trebuchet MS" w:cs="Arial"/>
        </w:rPr>
        <w:t>pentru:</w:t>
      </w:r>
    </w:p>
    <w:p w14:paraId="40EDA1F2" w14:textId="77777777" w:rsidR="00247F17" w:rsidRPr="004C08FE" w:rsidRDefault="00247F17" w:rsidP="004C08FE">
      <w:pPr>
        <w:autoSpaceDE w:val="0"/>
        <w:autoSpaceDN w:val="0"/>
        <w:adjustRightInd w:val="0"/>
        <w:spacing w:after="0" w:line="360" w:lineRule="auto"/>
        <w:ind w:left="567" w:hanging="283"/>
        <w:jc w:val="both"/>
        <w:rPr>
          <w:rFonts w:ascii="Trebuchet MS" w:hAnsi="Trebuchet MS" w:cs="Arial"/>
        </w:rPr>
      </w:pPr>
      <w:r w:rsidRPr="004C08FE">
        <w:rPr>
          <w:rFonts w:ascii="Trebuchet MS" w:hAnsi="Trebuchet MS" w:cs="Times New Roman"/>
        </w:rPr>
        <w:t xml:space="preserve">- </w:t>
      </w:r>
      <w:r w:rsidRPr="004C08FE">
        <w:rPr>
          <w:rFonts w:ascii="Trebuchet MS" w:hAnsi="Trebuchet MS" w:cs="Arial"/>
        </w:rPr>
        <w:t>Camera suflantelor, S = 35 mp</w:t>
      </w:r>
    </w:p>
    <w:p w14:paraId="776A91AF" w14:textId="77777777" w:rsidR="00247F17" w:rsidRPr="004C08FE" w:rsidRDefault="00247F17" w:rsidP="004C08FE">
      <w:pPr>
        <w:autoSpaceDE w:val="0"/>
        <w:autoSpaceDN w:val="0"/>
        <w:adjustRightInd w:val="0"/>
        <w:spacing w:after="0" w:line="360" w:lineRule="auto"/>
        <w:ind w:left="567" w:hanging="283"/>
        <w:jc w:val="both"/>
        <w:rPr>
          <w:rFonts w:ascii="Trebuchet MS" w:hAnsi="Trebuchet MS" w:cs="Arial"/>
        </w:rPr>
      </w:pPr>
      <w:r w:rsidRPr="004C08FE">
        <w:rPr>
          <w:rFonts w:ascii="Trebuchet MS" w:hAnsi="Trebuchet MS" w:cs="Times New Roman"/>
        </w:rPr>
        <w:t xml:space="preserve">- </w:t>
      </w:r>
      <w:r w:rsidRPr="004C08FE">
        <w:rPr>
          <w:rFonts w:ascii="Trebuchet MS" w:hAnsi="Trebuchet MS" w:cs="Arial"/>
        </w:rPr>
        <w:t>Camera operare, S = 6 mp</w:t>
      </w:r>
    </w:p>
    <w:p w14:paraId="4E63DF6F" w14:textId="77777777" w:rsidR="00247F17" w:rsidRPr="004C08FE" w:rsidRDefault="00247F17" w:rsidP="004C08FE">
      <w:pPr>
        <w:autoSpaceDE w:val="0"/>
        <w:autoSpaceDN w:val="0"/>
        <w:adjustRightInd w:val="0"/>
        <w:spacing w:after="0" w:line="360" w:lineRule="auto"/>
        <w:ind w:left="567" w:hanging="283"/>
        <w:jc w:val="both"/>
        <w:rPr>
          <w:rFonts w:ascii="Trebuchet MS" w:hAnsi="Trebuchet MS" w:cs="Arial"/>
        </w:rPr>
      </w:pPr>
      <w:r w:rsidRPr="004C08FE">
        <w:rPr>
          <w:rFonts w:ascii="Trebuchet MS" w:hAnsi="Trebuchet MS" w:cs="Times New Roman"/>
        </w:rPr>
        <w:t xml:space="preserve">- </w:t>
      </w:r>
      <w:r w:rsidRPr="004C08FE">
        <w:rPr>
          <w:rFonts w:ascii="Trebuchet MS" w:hAnsi="Trebuchet MS" w:cs="Arial"/>
        </w:rPr>
        <w:t>Grup sanitar, S =3 mp</w:t>
      </w:r>
    </w:p>
    <w:p w14:paraId="687F7EB6" w14:textId="77777777" w:rsidR="00247F17" w:rsidRPr="004C08FE" w:rsidRDefault="00247F17" w:rsidP="004C08FE">
      <w:pPr>
        <w:autoSpaceDE w:val="0"/>
        <w:autoSpaceDN w:val="0"/>
        <w:adjustRightInd w:val="0"/>
        <w:spacing w:after="0" w:line="360" w:lineRule="auto"/>
        <w:ind w:left="567" w:hanging="283"/>
        <w:jc w:val="both"/>
        <w:rPr>
          <w:rFonts w:ascii="Trebuchet MS" w:hAnsi="Trebuchet MS" w:cs="Arial"/>
        </w:rPr>
      </w:pPr>
      <w:r w:rsidRPr="004C08FE">
        <w:rPr>
          <w:rFonts w:ascii="Trebuchet MS" w:hAnsi="Trebuchet MS" w:cs="Times New Roman"/>
        </w:rPr>
        <w:t xml:space="preserve">- </w:t>
      </w:r>
      <w:r w:rsidRPr="004C08FE">
        <w:rPr>
          <w:rFonts w:ascii="Trebuchet MS" w:hAnsi="Trebuchet MS" w:cs="Arial"/>
        </w:rPr>
        <w:t>Camera deshidratare, S = 25 mp</w:t>
      </w:r>
    </w:p>
    <w:p w14:paraId="2D6CCA01" w14:textId="7E2D00B4" w:rsidR="00247F17" w:rsidRPr="004C08FE" w:rsidRDefault="00247F17" w:rsidP="004C08FE">
      <w:pPr>
        <w:spacing w:after="0" w:line="360" w:lineRule="auto"/>
        <w:ind w:left="567" w:hanging="283"/>
        <w:jc w:val="both"/>
        <w:rPr>
          <w:rFonts w:ascii="Trebuchet MS" w:eastAsia="Calibri" w:hAnsi="Trebuchet MS" w:cs="Times New Roman"/>
          <w14:ligatures w14:val="none"/>
        </w:rPr>
      </w:pPr>
      <w:r w:rsidRPr="004C08FE">
        <w:rPr>
          <w:rFonts w:ascii="Trebuchet MS" w:hAnsi="Trebuchet MS" w:cs="Times New Roman"/>
        </w:rPr>
        <w:t xml:space="preserve">- </w:t>
      </w:r>
      <w:r w:rsidRPr="004C08FE">
        <w:rPr>
          <w:rFonts w:ascii="Trebuchet MS" w:eastAsia="ArialMT" w:hAnsi="Trebuchet MS" w:cs="ArialMT"/>
        </w:rPr>
        <w:t>Camera tehnică, S = 60 mp</w:t>
      </w:r>
    </w:p>
    <w:p w14:paraId="4201158C" w14:textId="317A6CEA" w:rsidR="00247F17" w:rsidRPr="009D0F05" w:rsidRDefault="00247F17" w:rsidP="004C08FE">
      <w:pPr>
        <w:autoSpaceDE w:val="0"/>
        <w:autoSpaceDN w:val="0"/>
        <w:adjustRightInd w:val="0"/>
        <w:spacing w:after="0" w:line="360" w:lineRule="auto"/>
        <w:jc w:val="both"/>
        <w:rPr>
          <w:rFonts w:ascii="Trebuchet MS" w:hAnsi="Trebuchet MS" w:cs="Arial"/>
          <w:b/>
          <w:bCs/>
          <w:i/>
          <w:iCs/>
          <w:lang w:val="en-US"/>
        </w:rPr>
      </w:pPr>
      <w:r w:rsidRPr="004C08FE">
        <w:rPr>
          <w:rFonts w:ascii="Trebuchet MS" w:hAnsi="Trebuchet MS" w:cs="Arial"/>
          <w:b/>
          <w:bCs/>
          <w:i/>
          <w:iCs/>
        </w:rPr>
        <w:t>Din punct de vedere tehnologic</w:t>
      </w:r>
      <w:r w:rsidR="009D0F05">
        <w:rPr>
          <w:rFonts w:ascii="Trebuchet MS" w:hAnsi="Trebuchet MS" w:cs="Arial"/>
          <w:b/>
          <w:bCs/>
          <w:i/>
          <w:iCs/>
          <w:lang w:val="en-US"/>
        </w:rPr>
        <w:t>:</w:t>
      </w:r>
    </w:p>
    <w:p w14:paraId="2D693C69" w14:textId="5F3582C7" w:rsidR="00247F17" w:rsidRPr="004C08FE" w:rsidRDefault="00247F17" w:rsidP="004C08FE">
      <w:pPr>
        <w:autoSpaceDE w:val="0"/>
        <w:autoSpaceDN w:val="0"/>
        <w:adjustRightInd w:val="0"/>
        <w:spacing w:after="0" w:line="360" w:lineRule="auto"/>
        <w:jc w:val="both"/>
        <w:rPr>
          <w:rFonts w:ascii="Trebuchet MS" w:hAnsi="Trebuchet MS" w:cs="Arial"/>
        </w:rPr>
      </w:pPr>
      <w:r w:rsidRPr="004C08FE">
        <w:rPr>
          <w:rFonts w:ascii="Trebuchet MS" w:eastAsia="ArialMT" w:hAnsi="Trebuchet MS" w:cs="ArialMT"/>
        </w:rPr>
        <w:t>Tehnologia de epurare are la baz</w:t>
      </w:r>
      <w:r w:rsidR="004C08FE">
        <w:rPr>
          <w:rFonts w:ascii="Trebuchet MS" w:eastAsia="ArialMT" w:hAnsi="Trebuchet MS" w:cs="ArialMT"/>
        </w:rPr>
        <w:t>ă</w:t>
      </w:r>
      <w:r w:rsidRPr="004C08FE">
        <w:rPr>
          <w:rFonts w:ascii="Trebuchet MS" w:eastAsia="ArialMT" w:hAnsi="Trebuchet MS" w:cs="ArialMT"/>
        </w:rPr>
        <w:t xml:space="preserve"> principiul de epurare cu nămol activat </w:t>
      </w:r>
      <w:r w:rsidR="004C08FE">
        <w:rPr>
          <w:rFonts w:ascii="Trebuchet MS" w:eastAsia="ArialMT" w:hAnsi="Trebuchet MS" w:cs="ArialMT"/>
        </w:rPr>
        <w:t>ș</w:t>
      </w:r>
      <w:r w:rsidRPr="004C08FE">
        <w:rPr>
          <w:rFonts w:ascii="Trebuchet MS" w:eastAsia="ArialMT" w:hAnsi="Trebuchet MS" w:cs="ArialMT"/>
        </w:rPr>
        <w:t>i curgere</w:t>
      </w:r>
      <w:r w:rsidR="004C08FE">
        <w:rPr>
          <w:rFonts w:ascii="Trebuchet MS" w:eastAsia="ArialMT" w:hAnsi="Trebuchet MS" w:cs="ArialMT"/>
        </w:rPr>
        <w:t xml:space="preserve"> </w:t>
      </w:r>
      <w:r w:rsidRPr="004C08FE">
        <w:rPr>
          <w:rFonts w:ascii="Trebuchet MS" w:eastAsia="ArialMT" w:hAnsi="Trebuchet MS" w:cs="ArialMT"/>
        </w:rPr>
        <w:t xml:space="preserve">continuă ce funcționează ciclic, cu nivelul apei constant </w:t>
      </w:r>
      <w:r w:rsidR="004C08FE">
        <w:rPr>
          <w:rFonts w:ascii="Trebuchet MS" w:eastAsia="ArialMT" w:hAnsi="Trebuchet MS" w:cs="ArialMT"/>
        </w:rPr>
        <w:t>î</w:t>
      </w:r>
      <w:r w:rsidRPr="004C08FE">
        <w:rPr>
          <w:rFonts w:ascii="Trebuchet MS" w:eastAsia="ArialMT" w:hAnsi="Trebuchet MS" w:cs="ArialMT"/>
        </w:rPr>
        <w:t xml:space="preserve">n întreaga stație de epurare, </w:t>
      </w:r>
      <w:r w:rsidR="004C08FE">
        <w:rPr>
          <w:rFonts w:ascii="Trebuchet MS" w:eastAsia="ArialMT" w:hAnsi="Trebuchet MS" w:cs="ArialMT"/>
        </w:rPr>
        <w:t>î</w:t>
      </w:r>
      <w:r w:rsidRPr="004C08FE">
        <w:rPr>
          <w:rFonts w:ascii="Trebuchet MS" w:eastAsia="ArialMT" w:hAnsi="Trebuchet MS" w:cs="ArialMT"/>
        </w:rPr>
        <w:t>n</w:t>
      </w:r>
      <w:r w:rsidR="004C08FE">
        <w:rPr>
          <w:rFonts w:ascii="Trebuchet MS" w:eastAsia="ArialMT" w:hAnsi="Trebuchet MS" w:cs="ArialMT"/>
        </w:rPr>
        <w:t xml:space="preserve"> </w:t>
      </w:r>
      <w:r w:rsidRPr="004C08FE">
        <w:rPr>
          <w:rFonts w:ascii="Trebuchet MS" w:hAnsi="Trebuchet MS" w:cs="Arial"/>
        </w:rPr>
        <w:t xml:space="preserve">care au loc procese de oxidare-nitrificare, denitrificare, </w:t>
      </w:r>
      <w:proofErr w:type="spellStart"/>
      <w:r w:rsidRPr="004C08FE">
        <w:rPr>
          <w:rFonts w:ascii="Trebuchet MS" w:hAnsi="Trebuchet MS" w:cs="Arial"/>
        </w:rPr>
        <w:t>defosforizare</w:t>
      </w:r>
      <w:proofErr w:type="spellEnd"/>
      <w:r w:rsidRPr="004C08FE">
        <w:rPr>
          <w:rFonts w:ascii="Trebuchet MS" w:hAnsi="Trebuchet MS" w:cs="Arial"/>
        </w:rPr>
        <w:t xml:space="preserve"> biologic</w:t>
      </w:r>
      <w:r w:rsidR="004C08FE">
        <w:rPr>
          <w:rFonts w:ascii="Trebuchet MS" w:hAnsi="Trebuchet MS" w:cs="Arial"/>
        </w:rPr>
        <w:t>ă</w:t>
      </w:r>
      <w:r w:rsidRPr="004C08FE">
        <w:rPr>
          <w:rFonts w:ascii="Trebuchet MS" w:hAnsi="Trebuchet MS" w:cs="Arial"/>
        </w:rPr>
        <w:t xml:space="preserve"> </w:t>
      </w:r>
      <w:r w:rsidR="004C08FE">
        <w:rPr>
          <w:rFonts w:ascii="Trebuchet MS" w:hAnsi="Trebuchet MS" w:cs="Arial"/>
        </w:rPr>
        <w:t>ș</w:t>
      </w:r>
      <w:r w:rsidRPr="004C08FE">
        <w:rPr>
          <w:rFonts w:ascii="Trebuchet MS" w:hAnsi="Trebuchet MS" w:cs="Arial"/>
        </w:rPr>
        <w:t>i</w:t>
      </w:r>
      <w:r w:rsidR="004C08FE">
        <w:rPr>
          <w:rFonts w:ascii="Trebuchet MS" w:hAnsi="Trebuchet MS" w:cs="Arial"/>
        </w:rPr>
        <w:t xml:space="preserve"> </w:t>
      </w:r>
      <w:r w:rsidRPr="004C08FE">
        <w:rPr>
          <w:rFonts w:ascii="Trebuchet MS" w:hAnsi="Trebuchet MS" w:cs="Arial"/>
        </w:rPr>
        <w:t>sedimentare.</w:t>
      </w:r>
    </w:p>
    <w:p w14:paraId="4E68602F" w14:textId="600A90B0" w:rsidR="00247F17" w:rsidRPr="004C08FE" w:rsidRDefault="00247F17" w:rsidP="004C08FE">
      <w:pPr>
        <w:autoSpaceDE w:val="0"/>
        <w:autoSpaceDN w:val="0"/>
        <w:adjustRightInd w:val="0"/>
        <w:spacing w:after="0" w:line="360" w:lineRule="auto"/>
        <w:jc w:val="both"/>
        <w:rPr>
          <w:rFonts w:ascii="Trebuchet MS" w:eastAsia="ArialMT" w:hAnsi="Trebuchet MS" w:cs="ArialMT"/>
        </w:rPr>
      </w:pPr>
      <w:r w:rsidRPr="004C08FE">
        <w:rPr>
          <w:rFonts w:ascii="Trebuchet MS" w:eastAsia="ArialMT" w:hAnsi="Trebuchet MS" w:cs="ArialMT"/>
        </w:rPr>
        <w:t>Tehnologia stației de epurare concentrează toți pașii epurării într</w:t>
      </w:r>
      <w:r w:rsidRPr="004C08FE">
        <w:rPr>
          <w:rFonts w:ascii="Trebuchet MS" w:hAnsi="Trebuchet MS" w:cs="Arial"/>
        </w:rPr>
        <w:t>-</w:t>
      </w:r>
      <w:r w:rsidRPr="004C08FE">
        <w:rPr>
          <w:rFonts w:ascii="Trebuchet MS" w:eastAsia="ArialMT" w:hAnsi="Trebuchet MS" w:cs="ArialMT"/>
        </w:rPr>
        <w:t>o singură unitate</w:t>
      </w:r>
      <w:r w:rsidR="00FC49D4">
        <w:rPr>
          <w:rFonts w:ascii="Trebuchet MS" w:eastAsia="ArialMT" w:hAnsi="Trebuchet MS" w:cs="ArialMT"/>
        </w:rPr>
        <w:t xml:space="preserve"> </w:t>
      </w:r>
      <w:r w:rsidRPr="004C08FE">
        <w:rPr>
          <w:rFonts w:ascii="Trebuchet MS" w:eastAsia="ArialMT" w:hAnsi="Trebuchet MS" w:cs="ArialMT"/>
        </w:rPr>
        <w:t>compactă, formată din:</w:t>
      </w:r>
    </w:p>
    <w:p w14:paraId="153EDB8B" w14:textId="3FAB223C" w:rsidR="00247F17" w:rsidRPr="004C08FE" w:rsidRDefault="00247F17" w:rsidP="00FC49D4">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eastAsia="ArialMT" w:hAnsi="Trebuchet MS" w:cs="ArialMT"/>
        </w:rPr>
        <w:t>• Stație de pompare influent</w:t>
      </w:r>
      <w:r w:rsidR="00FC49D4">
        <w:rPr>
          <w:rFonts w:ascii="Trebuchet MS" w:eastAsia="ArialMT" w:hAnsi="Trebuchet MS" w:cs="ArialMT"/>
        </w:rPr>
        <w:t>;</w:t>
      </w:r>
    </w:p>
    <w:p w14:paraId="27792FA0" w14:textId="4AE1330E" w:rsidR="00247F17" w:rsidRPr="004C08FE" w:rsidRDefault="00247F17" w:rsidP="00FC49D4">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eastAsia="ArialMT" w:hAnsi="Trebuchet MS" w:cs="ArialMT"/>
        </w:rPr>
        <w:t xml:space="preserve">• </w:t>
      </w:r>
      <w:r w:rsidRPr="004C08FE">
        <w:rPr>
          <w:rFonts w:ascii="Trebuchet MS" w:hAnsi="Trebuchet MS" w:cs="Arial"/>
        </w:rPr>
        <w:t>Pre-</w:t>
      </w:r>
      <w:r w:rsidRPr="004C08FE">
        <w:rPr>
          <w:rFonts w:ascii="Trebuchet MS" w:eastAsia="ArialMT" w:hAnsi="Trebuchet MS" w:cs="ArialMT"/>
        </w:rPr>
        <w:t>epurare mecanică</w:t>
      </w:r>
      <w:r w:rsidR="00FC49D4">
        <w:rPr>
          <w:rFonts w:ascii="Trebuchet MS" w:eastAsia="ArialMT" w:hAnsi="Trebuchet MS" w:cs="ArialMT"/>
        </w:rPr>
        <w:t>;</w:t>
      </w:r>
    </w:p>
    <w:p w14:paraId="6F24D594" w14:textId="281CBEDF"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Bazine piston de îndepărtare fosfor biologic (</w:t>
      </w:r>
      <w:proofErr w:type="spellStart"/>
      <w:r w:rsidRPr="004C08FE">
        <w:rPr>
          <w:rFonts w:ascii="Trebuchet MS" w:eastAsia="ArialMT" w:hAnsi="Trebuchet MS" w:cs="ArialMT"/>
        </w:rPr>
        <w:t>Bio</w:t>
      </w:r>
      <w:proofErr w:type="spellEnd"/>
      <w:r w:rsidRPr="004C08FE">
        <w:rPr>
          <w:rFonts w:ascii="Trebuchet MS" w:hAnsi="Trebuchet MS" w:cs="Arial"/>
        </w:rPr>
        <w:t>-P)</w:t>
      </w:r>
      <w:r w:rsidR="00FC49D4">
        <w:rPr>
          <w:rFonts w:ascii="Trebuchet MS" w:hAnsi="Trebuchet MS" w:cs="Arial"/>
        </w:rPr>
        <w:t>;</w:t>
      </w:r>
    </w:p>
    <w:p w14:paraId="73228167" w14:textId="7D23D509"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w:t>
      </w:r>
      <w:r w:rsidRPr="004C08FE">
        <w:rPr>
          <w:rFonts w:ascii="Trebuchet MS" w:hAnsi="Trebuchet MS" w:cs="Arial"/>
        </w:rPr>
        <w:t>Bazine de aerare (AIR)</w:t>
      </w:r>
      <w:r w:rsidR="00FC49D4">
        <w:rPr>
          <w:rFonts w:ascii="Trebuchet MS" w:hAnsi="Trebuchet MS" w:cs="Arial"/>
        </w:rPr>
        <w:t>;</w:t>
      </w:r>
    </w:p>
    <w:p w14:paraId="0DCB4954" w14:textId="563B7EA0"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w:t>
      </w:r>
      <w:r w:rsidRPr="004C08FE">
        <w:rPr>
          <w:rFonts w:ascii="Trebuchet MS" w:hAnsi="Trebuchet MS" w:cs="Arial"/>
        </w:rPr>
        <w:t xml:space="preserve">Suflante bazine aerare, </w:t>
      </w:r>
      <w:proofErr w:type="spellStart"/>
      <w:r w:rsidRPr="004C08FE">
        <w:rPr>
          <w:rFonts w:ascii="Trebuchet MS" w:hAnsi="Trebuchet MS" w:cs="Arial"/>
        </w:rPr>
        <w:t>air</w:t>
      </w:r>
      <w:proofErr w:type="spellEnd"/>
      <w:r w:rsidRPr="004C08FE">
        <w:rPr>
          <w:rFonts w:ascii="Trebuchet MS" w:hAnsi="Trebuchet MS" w:cs="Arial"/>
        </w:rPr>
        <w:t>-lift si mixare</w:t>
      </w:r>
      <w:r w:rsidR="00FC49D4">
        <w:rPr>
          <w:rFonts w:ascii="Trebuchet MS" w:hAnsi="Trebuchet MS" w:cs="Arial"/>
        </w:rPr>
        <w:t>;</w:t>
      </w:r>
    </w:p>
    <w:p w14:paraId="4AC8C733" w14:textId="21A1A48A"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w:t>
      </w:r>
      <w:r w:rsidRPr="004C08FE">
        <w:rPr>
          <w:rFonts w:ascii="Trebuchet MS" w:hAnsi="Trebuchet MS" w:cs="Arial"/>
        </w:rPr>
        <w:t>Sistem de aerare bazin AIR</w:t>
      </w:r>
      <w:r w:rsidR="00FC49D4">
        <w:rPr>
          <w:rFonts w:ascii="Trebuchet MS" w:hAnsi="Trebuchet MS" w:cs="Arial"/>
        </w:rPr>
        <w:t>;</w:t>
      </w:r>
    </w:p>
    <w:p w14:paraId="138EC566" w14:textId="2C90EC3B"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w:t>
      </w:r>
      <w:r w:rsidRPr="004C08FE">
        <w:rPr>
          <w:rFonts w:ascii="Trebuchet MS" w:hAnsi="Trebuchet MS" w:cs="Arial"/>
        </w:rPr>
        <w:t>Bazine sedimentare si recirculare (RMSE)</w:t>
      </w:r>
      <w:r w:rsidR="00FC49D4">
        <w:rPr>
          <w:rFonts w:ascii="Trebuchet MS" w:hAnsi="Trebuchet MS" w:cs="Arial"/>
        </w:rPr>
        <w:t>;</w:t>
      </w:r>
    </w:p>
    <w:p w14:paraId="673793AC" w14:textId="1BBD5377" w:rsidR="00247F17" w:rsidRPr="004C08FE" w:rsidRDefault="00247F17" w:rsidP="00FC49D4">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eastAsia="ArialMT" w:hAnsi="Trebuchet MS" w:cs="ArialMT"/>
        </w:rPr>
        <w:lastRenderedPageBreak/>
        <w:t>• Bazin de stabilizare si depozitare nămol (ST)</w:t>
      </w:r>
      <w:r w:rsidR="00FC49D4">
        <w:rPr>
          <w:rFonts w:ascii="Trebuchet MS" w:eastAsia="ArialMT" w:hAnsi="Trebuchet MS" w:cs="ArialMT"/>
        </w:rPr>
        <w:t>;</w:t>
      </w:r>
    </w:p>
    <w:p w14:paraId="5A292179" w14:textId="5694A752" w:rsidR="00247F17" w:rsidRPr="004C08FE" w:rsidRDefault="00247F17" w:rsidP="00FC49D4">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eastAsia="ArialMT" w:hAnsi="Trebuchet MS" w:cs="ArialMT"/>
        </w:rPr>
        <w:t>• Deshidratarea nămolului cu echipament de deshidratare cu banda</w:t>
      </w:r>
      <w:r w:rsidR="00FC49D4">
        <w:rPr>
          <w:rFonts w:ascii="Trebuchet MS" w:eastAsia="ArialMT" w:hAnsi="Trebuchet MS" w:cs="ArialMT"/>
        </w:rPr>
        <w:t>;</w:t>
      </w:r>
    </w:p>
    <w:p w14:paraId="76F5FFB0" w14:textId="270F3A52"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Pompa submersibila evacuare nămol in </w:t>
      </w:r>
      <w:r w:rsidRPr="004C08FE">
        <w:rPr>
          <w:rFonts w:ascii="Trebuchet MS" w:hAnsi="Trebuchet MS" w:cs="Arial"/>
        </w:rPr>
        <w:t>exces</w:t>
      </w:r>
      <w:r w:rsidR="00FC49D4">
        <w:rPr>
          <w:rFonts w:ascii="Trebuchet MS" w:hAnsi="Trebuchet MS" w:cs="Arial"/>
        </w:rPr>
        <w:t>;</w:t>
      </w:r>
    </w:p>
    <w:p w14:paraId="565EEFE2" w14:textId="25CA1AAF" w:rsidR="00247F17" w:rsidRPr="004C08FE" w:rsidRDefault="00247F17" w:rsidP="00FC49D4">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eastAsia="ArialMT" w:hAnsi="Trebuchet MS" w:cs="ArialMT"/>
        </w:rPr>
        <w:t>• Instalație de dozare coagulant</w:t>
      </w:r>
      <w:r w:rsidR="00FC49D4">
        <w:rPr>
          <w:rFonts w:ascii="Trebuchet MS" w:eastAsia="ArialMT" w:hAnsi="Trebuchet MS" w:cs="ArialMT"/>
        </w:rPr>
        <w:t>;</w:t>
      </w:r>
    </w:p>
    <w:p w14:paraId="13258F24" w14:textId="2C1013CF" w:rsidR="00247F17" w:rsidRPr="004C08FE" w:rsidRDefault="00247F17" w:rsidP="00FC49D4">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eastAsia="ArialMT" w:hAnsi="Trebuchet MS" w:cs="ArialMT"/>
        </w:rPr>
        <w:t>• Instalație de dezinfecție</w:t>
      </w:r>
      <w:r w:rsidR="00FC49D4">
        <w:rPr>
          <w:rFonts w:ascii="Trebuchet MS" w:eastAsia="ArialMT" w:hAnsi="Trebuchet MS" w:cs="ArialMT"/>
        </w:rPr>
        <w:t>;</w:t>
      </w:r>
    </w:p>
    <w:p w14:paraId="22F109FC" w14:textId="51B8D297" w:rsidR="00247F17" w:rsidRPr="004C08FE" w:rsidRDefault="00247F17" w:rsidP="00FC49D4">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eastAsia="ArialMT" w:hAnsi="Trebuchet MS" w:cs="ArialMT"/>
        </w:rPr>
        <w:t>• Stație de pompare efluent</w:t>
      </w:r>
      <w:r w:rsidR="00FC49D4">
        <w:rPr>
          <w:rFonts w:ascii="Trebuchet MS" w:eastAsia="ArialMT" w:hAnsi="Trebuchet MS" w:cs="ArialMT"/>
        </w:rPr>
        <w:t>;</w:t>
      </w:r>
    </w:p>
    <w:p w14:paraId="1418BAFA" w14:textId="77777777" w:rsidR="00247F17" w:rsidRPr="004C08FE" w:rsidRDefault="00247F17" w:rsidP="00FC49D4">
      <w:pPr>
        <w:autoSpaceDE w:val="0"/>
        <w:autoSpaceDN w:val="0"/>
        <w:adjustRightInd w:val="0"/>
        <w:spacing w:after="0" w:line="360" w:lineRule="auto"/>
        <w:ind w:left="567" w:hanging="283"/>
        <w:jc w:val="both"/>
        <w:rPr>
          <w:rFonts w:ascii="Trebuchet MS" w:hAnsi="Trebuchet MS" w:cs="Arial"/>
        </w:rPr>
      </w:pPr>
      <w:r w:rsidRPr="004C08FE">
        <w:rPr>
          <w:rFonts w:ascii="Trebuchet MS" w:eastAsia="ArialMT" w:hAnsi="Trebuchet MS" w:cs="ArialMT"/>
        </w:rPr>
        <w:t xml:space="preserve">• </w:t>
      </w:r>
      <w:r w:rsidRPr="004C08FE">
        <w:rPr>
          <w:rFonts w:ascii="Trebuchet MS" w:hAnsi="Trebuchet MS" w:cs="Arial"/>
        </w:rPr>
        <w:t>Sistem de monitorizare, control si vizualizare date tip SCADA.</w:t>
      </w:r>
    </w:p>
    <w:p w14:paraId="13C9C5AA" w14:textId="77777777" w:rsidR="00247F17" w:rsidRPr="004C08FE" w:rsidRDefault="00247F17" w:rsidP="004C08FE">
      <w:pPr>
        <w:autoSpaceDE w:val="0"/>
        <w:autoSpaceDN w:val="0"/>
        <w:adjustRightInd w:val="0"/>
        <w:spacing w:after="0" w:line="360" w:lineRule="auto"/>
        <w:jc w:val="both"/>
        <w:rPr>
          <w:rFonts w:ascii="Trebuchet MS" w:eastAsia="ArialMT" w:hAnsi="Trebuchet MS" w:cs="ArialMT"/>
        </w:rPr>
      </w:pPr>
      <w:r w:rsidRPr="004C08FE">
        <w:rPr>
          <w:rFonts w:ascii="Trebuchet MS" w:eastAsia="ArialMT" w:hAnsi="Trebuchet MS" w:cs="ArialMT"/>
        </w:rPr>
        <w:t>Procesul tehnologic din cadrul stației de epurare cuprinde:</w:t>
      </w:r>
    </w:p>
    <w:p w14:paraId="3EB0D11E" w14:textId="77777777" w:rsidR="00247F17" w:rsidRPr="004C08FE" w:rsidRDefault="00247F17" w:rsidP="00FC49D4">
      <w:pPr>
        <w:autoSpaceDE w:val="0"/>
        <w:autoSpaceDN w:val="0"/>
        <w:adjustRightInd w:val="0"/>
        <w:spacing w:after="0" w:line="360" w:lineRule="auto"/>
        <w:ind w:left="284" w:hanging="284"/>
        <w:jc w:val="both"/>
        <w:rPr>
          <w:rFonts w:ascii="Trebuchet MS" w:hAnsi="Trebuchet MS" w:cs="Arial"/>
        </w:rPr>
      </w:pPr>
      <w:r w:rsidRPr="004C08FE">
        <w:rPr>
          <w:rFonts w:ascii="Trebuchet MS" w:hAnsi="Trebuchet MS" w:cs="Arial"/>
        </w:rPr>
        <w:t xml:space="preserve">&gt; </w:t>
      </w:r>
      <w:r w:rsidRPr="004C08FE">
        <w:rPr>
          <w:rFonts w:ascii="Trebuchet MS" w:hAnsi="Trebuchet MS" w:cs="Arial-ItalicMT"/>
          <w:i/>
          <w:iCs/>
        </w:rPr>
        <w:t xml:space="preserve">Linia tehnologică de tratare a apei </w:t>
      </w:r>
      <w:r w:rsidRPr="004C08FE">
        <w:rPr>
          <w:rFonts w:ascii="Trebuchet MS" w:hAnsi="Trebuchet MS" w:cs="Arial"/>
          <w:i/>
          <w:iCs/>
        </w:rPr>
        <w:t xml:space="preserve">uzate, </w:t>
      </w:r>
      <w:r w:rsidRPr="004C08FE">
        <w:rPr>
          <w:rFonts w:ascii="Trebuchet MS" w:hAnsi="Trebuchet MS" w:cs="Arial"/>
        </w:rPr>
        <w:t>cu trei trepte de tratare:</w:t>
      </w:r>
    </w:p>
    <w:p w14:paraId="205334E1" w14:textId="1AF43323" w:rsidR="00247F17" w:rsidRPr="004C08FE" w:rsidRDefault="00247F17" w:rsidP="004C08FE">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hAnsi="Trebuchet MS" w:cs="Times New Roman"/>
        </w:rPr>
        <w:t xml:space="preserve">- </w:t>
      </w:r>
      <w:r w:rsidRPr="004C08FE">
        <w:rPr>
          <w:rFonts w:ascii="Trebuchet MS" w:eastAsia="ArialMT" w:hAnsi="Trebuchet MS" w:cs="ArialMT"/>
        </w:rPr>
        <w:t>Treapta mecanică</w:t>
      </w:r>
      <w:r w:rsidR="00FC49D4">
        <w:rPr>
          <w:rFonts w:ascii="Trebuchet MS" w:eastAsia="ArialMT" w:hAnsi="Trebuchet MS" w:cs="ArialMT"/>
        </w:rPr>
        <w:t>;</w:t>
      </w:r>
    </w:p>
    <w:p w14:paraId="3320726E" w14:textId="50BAA91C" w:rsidR="00247F17" w:rsidRPr="004C08FE" w:rsidRDefault="00247F17" w:rsidP="004C08FE">
      <w:pPr>
        <w:autoSpaceDE w:val="0"/>
        <w:autoSpaceDN w:val="0"/>
        <w:adjustRightInd w:val="0"/>
        <w:spacing w:after="0" w:line="360" w:lineRule="auto"/>
        <w:ind w:left="567" w:hanging="283"/>
        <w:jc w:val="both"/>
        <w:rPr>
          <w:rFonts w:ascii="Trebuchet MS" w:hAnsi="Trebuchet MS" w:cs="Arial"/>
        </w:rPr>
      </w:pPr>
      <w:r w:rsidRPr="004C08FE">
        <w:rPr>
          <w:rFonts w:ascii="Trebuchet MS" w:hAnsi="Trebuchet MS" w:cs="Times New Roman"/>
        </w:rPr>
        <w:t xml:space="preserve">- </w:t>
      </w:r>
      <w:r w:rsidRPr="004C08FE">
        <w:rPr>
          <w:rFonts w:ascii="Trebuchet MS" w:hAnsi="Trebuchet MS" w:cs="Arial"/>
        </w:rPr>
        <w:t>Treapta biologica</w:t>
      </w:r>
      <w:r w:rsidR="00FC49D4">
        <w:rPr>
          <w:rFonts w:ascii="Trebuchet MS" w:hAnsi="Trebuchet MS" w:cs="Arial"/>
        </w:rPr>
        <w:t>;</w:t>
      </w:r>
    </w:p>
    <w:p w14:paraId="7ED2C5DE" w14:textId="13C5612E" w:rsidR="00247F17" w:rsidRPr="004C08FE" w:rsidRDefault="00247F17" w:rsidP="004C08FE">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hAnsi="Trebuchet MS" w:cs="Times New Roman"/>
        </w:rPr>
        <w:t xml:space="preserve">- </w:t>
      </w:r>
      <w:r w:rsidRPr="004C08FE">
        <w:rPr>
          <w:rFonts w:ascii="Trebuchet MS" w:eastAsia="ArialMT" w:hAnsi="Trebuchet MS" w:cs="ArialMT"/>
        </w:rPr>
        <w:t>Treapta de dezinfecție</w:t>
      </w:r>
      <w:r w:rsidR="004E21CD">
        <w:rPr>
          <w:rFonts w:ascii="Trebuchet MS" w:eastAsia="ArialMT" w:hAnsi="Trebuchet MS" w:cs="ArialMT"/>
        </w:rPr>
        <w:t xml:space="preserve"> efluent</w:t>
      </w:r>
      <w:r w:rsidR="00FC49D4">
        <w:rPr>
          <w:rFonts w:ascii="Trebuchet MS" w:eastAsia="ArialMT" w:hAnsi="Trebuchet MS" w:cs="ArialMT"/>
        </w:rPr>
        <w:t>.</w:t>
      </w:r>
    </w:p>
    <w:p w14:paraId="76FDC2AB" w14:textId="4A63E65F" w:rsidR="00247F17" w:rsidRPr="004C08FE" w:rsidRDefault="00247F17" w:rsidP="00FC49D4">
      <w:pPr>
        <w:autoSpaceDE w:val="0"/>
        <w:autoSpaceDN w:val="0"/>
        <w:adjustRightInd w:val="0"/>
        <w:spacing w:after="0" w:line="360" w:lineRule="auto"/>
        <w:ind w:left="284" w:hanging="284"/>
        <w:jc w:val="both"/>
        <w:rPr>
          <w:rFonts w:ascii="Trebuchet MS" w:hAnsi="Trebuchet MS" w:cs="Arial"/>
        </w:rPr>
      </w:pPr>
      <w:r w:rsidRPr="004C08FE">
        <w:rPr>
          <w:rFonts w:ascii="Trebuchet MS" w:hAnsi="Trebuchet MS" w:cs="Arial"/>
        </w:rPr>
        <w:t xml:space="preserve">&gt; </w:t>
      </w:r>
      <w:r w:rsidRPr="004C08FE">
        <w:rPr>
          <w:rFonts w:ascii="Trebuchet MS" w:hAnsi="Trebuchet MS" w:cs="Arial-ItalicMT"/>
          <w:i/>
          <w:iCs/>
        </w:rPr>
        <w:t xml:space="preserve">Linia tehnologică de tratare nămolului </w:t>
      </w:r>
      <w:r w:rsidRPr="004C08FE">
        <w:rPr>
          <w:rFonts w:ascii="Trebuchet MS" w:hAnsi="Trebuchet MS" w:cs="Arial"/>
        </w:rPr>
        <w:t>care cuprinde:</w:t>
      </w:r>
    </w:p>
    <w:p w14:paraId="0021FF0E" w14:textId="5659BA7D" w:rsidR="00247F17" w:rsidRPr="004C08FE" w:rsidRDefault="00247F17" w:rsidP="004C08FE">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hAnsi="Trebuchet MS" w:cs="Times New Roman"/>
        </w:rPr>
        <w:t xml:space="preserve">- </w:t>
      </w:r>
      <w:r w:rsidRPr="004C08FE">
        <w:rPr>
          <w:rFonts w:ascii="Trebuchet MS" w:eastAsia="ArialMT" w:hAnsi="Trebuchet MS" w:cs="ArialMT"/>
        </w:rPr>
        <w:t>Stabilizare si depozitare nămol în exces</w:t>
      </w:r>
      <w:r w:rsidR="00FC49D4">
        <w:rPr>
          <w:rFonts w:ascii="Trebuchet MS" w:eastAsia="ArialMT" w:hAnsi="Trebuchet MS" w:cs="ArialMT"/>
        </w:rPr>
        <w:t>.</w:t>
      </w:r>
    </w:p>
    <w:p w14:paraId="334262FA" w14:textId="06DD2E3A" w:rsidR="00247F17" w:rsidRPr="004C08FE" w:rsidRDefault="00247F17" w:rsidP="004C08FE">
      <w:pPr>
        <w:autoSpaceDE w:val="0"/>
        <w:autoSpaceDN w:val="0"/>
        <w:adjustRightInd w:val="0"/>
        <w:spacing w:after="0" w:line="360" w:lineRule="auto"/>
        <w:ind w:left="567" w:hanging="283"/>
        <w:jc w:val="both"/>
        <w:rPr>
          <w:rFonts w:ascii="Trebuchet MS" w:eastAsia="ArialMT" w:hAnsi="Trebuchet MS" w:cs="ArialMT"/>
        </w:rPr>
      </w:pPr>
      <w:r w:rsidRPr="004C08FE">
        <w:rPr>
          <w:rFonts w:ascii="Trebuchet MS" w:hAnsi="Trebuchet MS" w:cs="Times New Roman"/>
        </w:rPr>
        <w:t xml:space="preserve">- </w:t>
      </w:r>
      <w:r w:rsidRPr="004C08FE">
        <w:rPr>
          <w:rFonts w:ascii="Trebuchet MS" w:eastAsia="ArialMT" w:hAnsi="Trebuchet MS" w:cs="ArialMT"/>
        </w:rPr>
        <w:t>Deshidratare nămol cu ajutorul unui filtru presă</w:t>
      </w:r>
      <w:r w:rsidR="00FC49D4">
        <w:rPr>
          <w:rFonts w:ascii="Trebuchet MS" w:eastAsia="ArialMT" w:hAnsi="Trebuchet MS" w:cs="ArialMT"/>
        </w:rPr>
        <w:t>.</w:t>
      </w:r>
    </w:p>
    <w:p w14:paraId="4981BD09" w14:textId="402D3A59" w:rsidR="00247F17" w:rsidRDefault="00247F17" w:rsidP="004C08FE">
      <w:pPr>
        <w:spacing w:after="0" w:line="360" w:lineRule="auto"/>
        <w:ind w:left="567" w:hanging="283"/>
        <w:jc w:val="both"/>
        <w:rPr>
          <w:rFonts w:ascii="Trebuchet MS" w:eastAsia="ArialMT" w:hAnsi="Trebuchet MS" w:cs="ArialMT"/>
        </w:rPr>
      </w:pPr>
      <w:r w:rsidRPr="004C08FE">
        <w:rPr>
          <w:rFonts w:ascii="Trebuchet MS" w:hAnsi="Trebuchet MS" w:cs="Times New Roman"/>
        </w:rPr>
        <w:t xml:space="preserve">- </w:t>
      </w:r>
      <w:r w:rsidRPr="004C08FE">
        <w:rPr>
          <w:rFonts w:ascii="Trebuchet MS" w:eastAsia="ArialMT" w:hAnsi="Trebuchet MS" w:cs="ArialMT"/>
        </w:rPr>
        <w:t>Depozitare pe platforma depozitare</w:t>
      </w:r>
      <w:r w:rsidR="00FC49D4">
        <w:rPr>
          <w:rFonts w:ascii="Trebuchet MS" w:eastAsia="ArialMT" w:hAnsi="Trebuchet MS" w:cs="ArialMT"/>
        </w:rPr>
        <w:t>.</w:t>
      </w:r>
    </w:p>
    <w:p w14:paraId="218E4B08" w14:textId="54FCD74B" w:rsidR="004E21CD" w:rsidRDefault="00536520" w:rsidP="004E21CD">
      <w:pPr>
        <w:autoSpaceDE w:val="0"/>
        <w:autoSpaceDN w:val="0"/>
        <w:adjustRightInd w:val="0"/>
        <w:spacing w:after="0" w:line="360" w:lineRule="auto"/>
        <w:jc w:val="both"/>
        <w:rPr>
          <w:rFonts w:ascii="Trebuchet MS" w:eastAsia="ArialMT" w:hAnsi="Trebuchet MS" w:cs="ArialMT"/>
        </w:rPr>
      </w:pPr>
      <w:r>
        <w:rPr>
          <w:rFonts w:ascii="Trebuchet MS" w:eastAsia="ArialMT" w:hAnsi="Trebuchet MS" w:cs="ArialMT"/>
        </w:rPr>
        <w:t xml:space="preserve">Conform autorizației de gospodărire a apelor nr. SB 26/08.03.2022 emisă de Sistemul de Gospodărire a Apelor Sibiu, Administrație </w:t>
      </w:r>
      <w:proofErr w:type="spellStart"/>
      <w:r>
        <w:rPr>
          <w:rFonts w:ascii="Trebuchet MS" w:eastAsia="ArialMT" w:hAnsi="Trebuchet MS" w:cs="ArialMT"/>
        </w:rPr>
        <w:t>Bazinală</w:t>
      </w:r>
      <w:proofErr w:type="spellEnd"/>
      <w:r>
        <w:rPr>
          <w:rFonts w:ascii="Trebuchet MS" w:eastAsia="ArialMT" w:hAnsi="Trebuchet MS" w:cs="ArialMT"/>
        </w:rPr>
        <w:t xml:space="preserve"> de apă Olt, Administrația Națională Apele Române, e</w:t>
      </w:r>
      <w:r w:rsidR="004E21CD" w:rsidRPr="004E21CD">
        <w:rPr>
          <w:rFonts w:ascii="Trebuchet MS" w:eastAsia="ArialMT" w:hAnsi="Trebuchet MS" w:cs="ArialMT"/>
        </w:rPr>
        <w:t xml:space="preserve">fluentul stației de epurare Șura Mică </w:t>
      </w:r>
      <w:r w:rsidR="004E21CD">
        <w:rPr>
          <w:rFonts w:ascii="Trebuchet MS" w:eastAsia="ArialMT" w:hAnsi="Trebuchet MS" w:cs="ArialMT"/>
        </w:rPr>
        <w:t xml:space="preserve">va fi descărcat prin intermediul unei conducte PEID </w:t>
      </w:r>
      <w:proofErr w:type="spellStart"/>
      <w:r w:rsidR="004E21CD">
        <w:rPr>
          <w:rFonts w:ascii="Trebuchet MS" w:eastAsia="ArialMT" w:hAnsi="Trebuchet MS" w:cs="ArialMT"/>
        </w:rPr>
        <w:t>Dn</w:t>
      </w:r>
      <w:proofErr w:type="spellEnd"/>
      <w:r w:rsidR="004E21CD">
        <w:rPr>
          <w:rFonts w:ascii="Trebuchet MS" w:eastAsia="ArialMT" w:hAnsi="Trebuchet MS" w:cs="ArialMT"/>
        </w:rPr>
        <w:t xml:space="preserve"> 315 mm în canalul deschis existent, aflat la limita de proprietate și care este administrat de către SC Parcuri Industriale Sibiu – Șura Mică SA. </w:t>
      </w:r>
    </w:p>
    <w:p w14:paraId="3E9BE3FF" w14:textId="77777777" w:rsidR="00FC49D4" w:rsidRPr="00520593" w:rsidRDefault="00FC49D4" w:rsidP="00FC49D4">
      <w:pPr>
        <w:spacing w:after="0" w:line="360" w:lineRule="auto"/>
        <w:jc w:val="both"/>
        <w:rPr>
          <w:rFonts w:ascii="Trebuchet MS" w:eastAsia="ArialMT" w:hAnsi="Trebuchet MS" w:cs="ArialMT"/>
          <w:color w:val="FF0000"/>
        </w:rPr>
      </w:pPr>
      <w:r w:rsidRPr="00520593">
        <w:rPr>
          <w:rFonts w:ascii="Trebuchet MS" w:eastAsia="ArialMT" w:hAnsi="Trebuchet MS" w:cs="ArialMT"/>
          <w:color w:val="FF0000"/>
        </w:rPr>
        <w:t xml:space="preserve">Pentru acest proiect a fost emis Aviz principiu favorabil nr. 32535/14.12.2021 de către SC Apă Canal Sibiu SA. </w:t>
      </w:r>
    </w:p>
    <w:p w14:paraId="3D30233C" w14:textId="23398589" w:rsidR="004C08FE" w:rsidRPr="004C08FE" w:rsidRDefault="004C08FE" w:rsidP="004C08FE">
      <w:pPr>
        <w:spacing w:after="0" w:line="360" w:lineRule="auto"/>
        <w:jc w:val="both"/>
        <w:rPr>
          <w:rFonts w:ascii="Trebuchet MS" w:eastAsia="ArialMT" w:hAnsi="Trebuchet MS" w:cs="ArialMT"/>
        </w:rPr>
      </w:pPr>
      <w:r w:rsidRPr="004C08FE">
        <w:rPr>
          <w:rFonts w:ascii="Trebuchet MS" w:eastAsia="ArialMT" w:hAnsi="Trebuchet MS" w:cs="ArialMT"/>
        </w:rPr>
        <w:t>Proiectul nu prevede realizarea de căi noi de acces sau modificări ale celor</w:t>
      </w:r>
      <w:r>
        <w:rPr>
          <w:rFonts w:ascii="Trebuchet MS" w:eastAsia="ArialMT" w:hAnsi="Trebuchet MS" w:cs="ArialMT"/>
        </w:rPr>
        <w:t xml:space="preserve"> </w:t>
      </w:r>
      <w:r w:rsidRPr="004C08FE">
        <w:rPr>
          <w:rFonts w:ascii="Trebuchet MS" w:eastAsia="ArialMT" w:hAnsi="Trebuchet MS" w:cs="ArialMT"/>
        </w:rPr>
        <w:t>existente.</w:t>
      </w:r>
    </w:p>
    <w:p w14:paraId="51E7F35D" w14:textId="76D60B6A" w:rsidR="004C08FE" w:rsidRDefault="004C08FE" w:rsidP="004C08FE">
      <w:pPr>
        <w:spacing w:after="0" w:line="360" w:lineRule="auto"/>
        <w:jc w:val="both"/>
        <w:rPr>
          <w:rFonts w:ascii="Trebuchet MS" w:eastAsia="ArialMT" w:hAnsi="Trebuchet MS" w:cs="ArialMT"/>
        </w:rPr>
      </w:pPr>
      <w:r w:rsidRPr="004C08FE">
        <w:rPr>
          <w:rFonts w:ascii="Trebuchet MS" w:eastAsia="ArialMT" w:hAnsi="Trebuchet MS" w:cs="ArialMT"/>
        </w:rPr>
        <w:t>Accesul pe amplasament se va realiza din drum public, str. După Șuri și mai departe</w:t>
      </w:r>
      <w:r>
        <w:rPr>
          <w:rFonts w:ascii="Trebuchet MS" w:eastAsia="ArialMT" w:hAnsi="Trebuchet MS" w:cs="ArialMT"/>
        </w:rPr>
        <w:t xml:space="preserve"> </w:t>
      </w:r>
      <w:r w:rsidRPr="004C08FE">
        <w:rPr>
          <w:rFonts w:ascii="Trebuchet MS" w:eastAsia="ArialMT" w:hAnsi="Trebuchet MS" w:cs="ArialMT"/>
        </w:rPr>
        <w:t>pe drumul din incinta Parcului industrial Șura Mică, cca. 320 m.</w:t>
      </w:r>
      <w:r w:rsidR="00FD1EDE" w:rsidRPr="00FD1EDE">
        <w:t xml:space="preserve"> </w:t>
      </w:r>
    </w:p>
    <w:p w14:paraId="554E9C83" w14:textId="4E87FC54" w:rsidR="004C08FE" w:rsidRDefault="004C08FE" w:rsidP="004C08FE">
      <w:pPr>
        <w:spacing w:after="0" w:line="360" w:lineRule="auto"/>
        <w:jc w:val="both"/>
        <w:rPr>
          <w:rFonts w:ascii="Trebuchet MS" w:eastAsia="ArialMT" w:hAnsi="Trebuchet MS" w:cs="ArialMT"/>
        </w:rPr>
      </w:pPr>
      <w:r w:rsidRPr="004C08FE">
        <w:rPr>
          <w:rFonts w:ascii="Trebuchet MS" w:eastAsia="ArialMT" w:hAnsi="Trebuchet MS" w:cs="ArialMT"/>
        </w:rPr>
        <w:t>În etapa de construcție și în etapa de funcționare se va realiza racordarea la utilitățile</w:t>
      </w:r>
      <w:r>
        <w:rPr>
          <w:rFonts w:ascii="Trebuchet MS" w:eastAsia="ArialMT" w:hAnsi="Trebuchet MS" w:cs="ArialMT"/>
        </w:rPr>
        <w:t xml:space="preserve"> </w:t>
      </w:r>
      <w:r w:rsidRPr="004C08FE">
        <w:rPr>
          <w:rFonts w:ascii="Trebuchet MS" w:eastAsia="ArialMT" w:hAnsi="Trebuchet MS" w:cs="ArialMT"/>
        </w:rPr>
        <w:t>existente pe amplasament.</w:t>
      </w:r>
    </w:p>
    <w:p w14:paraId="07B1588A" w14:textId="5EA6965D" w:rsidR="00E732BF" w:rsidRPr="00E732BF" w:rsidRDefault="00E732BF" w:rsidP="00E732BF">
      <w:pPr>
        <w:spacing w:after="0" w:line="360" w:lineRule="auto"/>
        <w:jc w:val="both"/>
        <w:rPr>
          <w:rFonts w:ascii="Trebuchet MS" w:eastAsia="ArialMT" w:hAnsi="Trebuchet MS" w:cs="ArialMT"/>
        </w:rPr>
      </w:pPr>
      <w:r w:rsidRPr="00E732BF">
        <w:rPr>
          <w:rFonts w:ascii="Trebuchet MS" w:eastAsia="ArialMT" w:hAnsi="Trebuchet MS" w:cs="ArialMT"/>
          <w:b/>
          <w:i/>
        </w:rPr>
        <w:t>Organizarea de șantier</w:t>
      </w:r>
      <w:r w:rsidRPr="00E732BF">
        <w:rPr>
          <w:rFonts w:ascii="Trebuchet MS" w:eastAsia="ArialMT" w:hAnsi="Trebuchet MS" w:cs="ArialMT"/>
        </w:rPr>
        <w:t xml:space="preserve"> pentru construirea facilităților necesare extinderii stației de</w:t>
      </w:r>
      <w:r>
        <w:rPr>
          <w:rFonts w:ascii="Trebuchet MS" w:eastAsia="ArialMT" w:hAnsi="Trebuchet MS" w:cs="ArialMT"/>
        </w:rPr>
        <w:t xml:space="preserve"> </w:t>
      </w:r>
      <w:r w:rsidRPr="00E732BF">
        <w:rPr>
          <w:rFonts w:ascii="Trebuchet MS" w:eastAsia="ArialMT" w:hAnsi="Trebuchet MS" w:cs="ArialMT"/>
        </w:rPr>
        <w:t>epurare va ocupa cca. 100 mp in interiorul amplasamentului propus pentru acest</w:t>
      </w:r>
      <w:r>
        <w:rPr>
          <w:rFonts w:ascii="Trebuchet MS" w:eastAsia="ArialMT" w:hAnsi="Trebuchet MS" w:cs="ArialMT"/>
        </w:rPr>
        <w:t xml:space="preserve"> </w:t>
      </w:r>
      <w:r w:rsidRPr="00E732BF">
        <w:rPr>
          <w:rFonts w:ascii="Trebuchet MS" w:eastAsia="ArialMT" w:hAnsi="Trebuchet MS" w:cs="ArialMT"/>
        </w:rPr>
        <w:t>obiectiv.</w:t>
      </w:r>
    </w:p>
    <w:p w14:paraId="4CAC6273" w14:textId="763BA259" w:rsidR="00E732BF" w:rsidRPr="00E732BF" w:rsidRDefault="00E732BF" w:rsidP="002A4FBA">
      <w:pPr>
        <w:spacing w:after="0" w:line="360" w:lineRule="auto"/>
        <w:jc w:val="both"/>
        <w:rPr>
          <w:rFonts w:ascii="Trebuchet MS" w:eastAsia="ArialMT" w:hAnsi="Trebuchet MS" w:cs="ArialMT"/>
        </w:rPr>
      </w:pPr>
      <w:r w:rsidRPr="00E732BF">
        <w:rPr>
          <w:rFonts w:ascii="Trebuchet MS" w:eastAsia="ArialMT" w:hAnsi="Trebuchet MS" w:cs="ArialMT"/>
        </w:rPr>
        <w:t xml:space="preserve">Amplasamentul organizării de șantier va fi pus la dispoziția </w:t>
      </w:r>
      <w:r>
        <w:rPr>
          <w:rFonts w:ascii="Trebuchet MS" w:eastAsia="ArialMT" w:hAnsi="Trebuchet MS" w:cs="ArialMT"/>
        </w:rPr>
        <w:t>a</w:t>
      </w:r>
      <w:r w:rsidRPr="00E732BF">
        <w:rPr>
          <w:rFonts w:ascii="Trebuchet MS" w:eastAsia="ArialMT" w:hAnsi="Trebuchet MS" w:cs="ArialMT"/>
        </w:rPr>
        <w:t>ntreprenorului de</w:t>
      </w:r>
      <w:r>
        <w:rPr>
          <w:rFonts w:ascii="Trebuchet MS" w:eastAsia="ArialMT" w:hAnsi="Trebuchet MS" w:cs="ArialMT"/>
        </w:rPr>
        <w:t xml:space="preserve"> </w:t>
      </w:r>
      <w:r w:rsidRPr="00E732BF">
        <w:rPr>
          <w:rFonts w:ascii="Trebuchet MS" w:eastAsia="ArialMT" w:hAnsi="Trebuchet MS" w:cs="ArialMT"/>
        </w:rPr>
        <w:t>autoritatea loca</w:t>
      </w:r>
      <w:r>
        <w:rPr>
          <w:rFonts w:ascii="Trebuchet MS" w:eastAsia="ArialMT" w:hAnsi="Trebuchet MS" w:cs="ArialMT"/>
        </w:rPr>
        <w:t>l</w:t>
      </w:r>
      <w:r w:rsidR="002A4FBA">
        <w:rPr>
          <w:rFonts w:ascii="Trebuchet MS" w:eastAsia="ArialMT" w:hAnsi="Trebuchet MS" w:cs="ArialMT"/>
        </w:rPr>
        <w:t>ă</w:t>
      </w:r>
      <w:r w:rsidRPr="00E732BF">
        <w:rPr>
          <w:rFonts w:ascii="Trebuchet MS" w:eastAsia="ArialMT" w:hAnsi="Trebuchet MS" w:cs="ArialMT"/>
        </w:rPr>
        <w:t xml:space="preserve">. </w:t>
      </w:r>
    </w:p>
    <w:p w14:paraId="63CC7400" w14:textId="7BE240EF" w:rsidR="00E732BF" w:rsidRPr="00E732BF" w:rsidRDefault="00E732BF" w:rsidP="00E732BF">
      <w:pPr>
        <w:spacing w:after="0" w:line="360" w:lineRule="auto"/>
        <w:jc w:val="both"/>
        <w:rPr>
          <w:rFonts w:ascii="Trebuchet MS" w:eastAsia="ArialMT" w:hAnsi="Trebuchet MS" w:cs="ArialMT"/>
        </w:rPr>
      </w:pPr>
      <w:r w:rsidRPr="00E732BF">
        <w:rPr>
          <w:rFonts w:ascii="Trebuchet MS" w:eastAsia="ArialMT" w:hAnsi="Trebuchet MS" w:cs="ArialMT"/>
        </w:rPr>
        <w:t>Organ</w:t>
      </w:r>
      <w:r w:rsidR="002A4FBA">
        <w:rPr>
          <w:rFonts w:ascii="Trebuchet MS" w:eastAsia="ArialMT" w:hAnsi="Trebuchet MS" w:cs="ArialMT"/>
        </w:rPr>
        <w:t>izarea de șantier va cuprinde, î</w:t>
      </w:r>
      <w:r w:rsidRPr="00E732BF">
        <w:rPr>
          <w:rFonts w:ascii="Trebuchet MS" w:eastAsia="ArialMT" w:hAnsi="Trebuchet MS" w:cs="ArialMT"/>
        </w:rPr>
        <w:t>n linii mari, următoarele:</w:t>
      </w:r>
      <w:r w:rsidR="002A4FBA">
        <w:rPr>
          <w:rFonts w:ascii="Trebuchet MS" w:eastAsia="ArialMT" w:hAnsi="Trebuchet MS" w:cs="ArialMT"/>
        </w:rPr>
        <w:t xml:space="preserve"> c</w:t>
      </w:r>
      <w:r w:rsidRPr="00E732BF">
        <w:rPr>
          <w:rFonts w:ascii="Trebuchet MS" w:eastAsia="ArialMT" w:hAnsi="Trebuchet MS" w:cs="ArialMT"/>
        </w:rPr>
        <w:t>ontainer sau baracă având destinația vestiar;</w:t>
      </w:r>
      <w:r w:rsidR="002A4FBA">
        <w:rPr>
          <w:rFonts w:ascii="Trebuchet MS" w:eastAsia="ArialMT" w:hAnsi="Trebuchet MS" w:cs="ArialMT"/>
        </w:rPr>
        <w:t xml:space="preserve"> c</w:t>
      </w:r>
      <w:r w:rsidRPr="00E732BF">
        <w:rPr>
          <w:rFonts w:ascii="Trebuchet MS" w:eastAsia="ArialMT" w:hAnsi="Trebuchet MS" w:cs="ArialMT"/>
        </w:rPr>
        <w:t>ontainer prefabricat - 1 birou</w:t>
      </w:r>
      <w:r w:rsidR="002A4FBA">
        <w:rPr>
          <w:rFonts w:ascii="Trebuchet MS" w:eastAsia="ArialMT" w:hAnsi="Trebuchet MS" w:cs="ArialMT"/>
        </w:rPr>
        <w:t>; t</w:t>
      </w:r>
      <w:r w:rsidRPr="00E732BF">
        <w:rPr>
          <w:rFonts w:ascii="Trebuchet MS" w:eastAsia="ArialMT" w:hAnsi="Trebuchet MS" w:cs="ArialMT"/>
        </w:rPr>
        <w:t>oalete ecologice;</w:t>
      </w:r>
      <w:r w:rsidR="002A4FBA">
        <w:rPr>
          <w:rFonts w:ascii="Trebuchet MS" w:eastAsia="ArialMT" w:hAnsi="Trebuchet MS" w:cs="ArialMT"/>
        </w:rPr>
        <w:t xml:space="preserve"> m</w:t>
      </w:r>
      <w:r w:rsidRPr="00E732BF">
        <w:rPr>
          <w:rFonts w:ascii="Trebuchet MS" w:eastAsia="ArialMT" w:hAnsi="Trebuchet MS" w:cs="ArialMT"/>
        </w:rPr>
        <w:t>ijloace de stingere a incendiilor- stingătoare pentru incendii, pichet PSI complet</w:t>
      </w:r>
      <w:r w:rsidR="002A4FBA">
        <w:rPr>
          <w:rFonts w:ascii="Trebuchet MS" w:eastAsia="ArialMT" w:hAnsi="Trebuchet MS" w:cs="ArialMT"/>
        </w:rPr>
        <w:t xml:space="preserve"> </w:t>
      </w:r>
      <w:r w:rsidRPr="00E732BF">
        <w:rPr>
          <w:rFonts w:ascii="Trebuchet MS" w:eastAsia="ArialMT" w:hAnsi="Trebuchet MS" w:cs="ArialMT"/>
        </w:rPr>
        <w:t>utilat, etc.</w:t>
      </w:r>
      <w:r w:rsidR="002A4FBA">
        <w:rPr>
          <w:rFonts w:ascii="Trebuchet MS" w:eastAsia="ArialMT" w:hAnsi="Trebuchet MS" w:cs="ArialMT"/>
        </w:rPr>
        <w:t>; t</w:t>
      </w:r>
      <w:r w:rsidRPr="00E732BF">
        <w:rPr>
          <w:rFonts w:ascii="Trebuchet MS" w:eastAsia="ArialMT" w:hAnsi="Trebuchet MS" w:cs="ArialMT"/>
        </w:rPr>
        <w:t>ruse medicale de prim ajutor omologate</w:t>
      </w:r>
      <w:r w:rsidR="002A4FBA">
        <w:rPr>
          <w:rFonts w:ascii="Trebuchet MS" w:eastAsia="ArialMT" w:hAnsi="Trebuchet MS" w:cs="ArialMT"/>
        </w:rPr>
        <w:t>; p</w:t>
      </w:r>
      <w:r w:rsidRPr="00E732BF">
        <w:rPr>
          <w:rFonts w:ascii="Trebuchet MS" w:eastAsia="ArialMT" w:hAnsi="Trebuchet MS" w:cs="ArialMT"/>
        </w:rPr>
        <w:t>arcare provizorie utilaje.</w:t>
      </w:r>
    </w:p>
    <w:p w14:paraId="358B0F86" w14:textId="12895230" w:rsidR="00E732BF" w:rsidRPr="00E732BF" w:rsidRDefault="00E732BF" w:rsidP="00E732BF">
      <w:pPr>
        <w:spacing w:after="0" w:line="360" w:lineRule="auto"/>
        <w:jc w:val="both"/>
        <w:rPr>
          <w:rFonts w:ascii="Trebuchet MS" w:eastAsia="ArialMT" w:hAnsi="Trebuchet MS" w:cs="ArialMT"/>
        </w:rPr>
      </w:pPr>
      <w:r w:rsidRPr="00E732BF">
        <w:rPr>
          <w:rFonts w:ascii="Trebuchet MS" w:eastAsia="ArialMT" w:hAnsi="Trebuchet MS" w:cs="ArialMT"/>
        </w:rPr>
        <w:lastRenderedPageBreak/>
        <w:t>Apa potabil</w:t>
      </w:r>
      <w:r w:rsidR="002A4FBA">
        <w:rPr>
          <w:rFonts w:ascii="Trebuchet MS" w:eastAsia="ArialMT" w:hAnsi="Trebuchet MS" w:cs="ArialMT"/>
        </w:rPr>
        <w:t>ă</w:t>
      </w:r>
      <w:r w:rsidRPr="00E732BF">
        <w:rPr>
          <w:rFonts w:ascii="Trebuchet MS" w:eastAsia="ArialMT" w:hAnsi="Trebuchet MS" w:cs="ArialMT"/>
        </w:rPr>
        <w:t xml:space="preserve"> se asigura prin dotarea cu dozatoare de apa.</w:t>
      </w:r>
    </w:p>
    <w:p w14:paraId="5EDA86F7" w14:textId="16A94EF6" w:rsidR="00E732BF" w:rsidRPr="00E732BF" w:rsidRDefault="00E732BF" w:rsidP="00E732BF">
      <w:pPr>
        <w:spacing w:after="0" w:line="360" w:lineRule="auto"/>
        <w:jc w:val="both"/>
        <w:rPr>
          <w:rFonts w:ascii="Trebuchet MS" w:eastAsia="ArialMT" w:hAnsi="Trebuchet MS" w:cs="ArialMT"/>
        </w:rPr>
      </w:pPr>
      <w:r w:rsidRPr="00E732BF">
        <w:rPr>
          <w:rFonts w:ascii="Trebuchet MS" w:eastAsia="ArialMT" w:hAnsi="Trebuchet MS" w:cs="ArialMT"/>
        </w:rPr>
        <w:t>Pentru amenajarea organizării de șantier se vor realiza următoarele activități:</w:t>
      </w:r>
      <w:r w:rsidR="002A4FBA">
        <w:rPr>
          <w:rFonts w:ascii="Trebuchet MS" w:eastAsia="ArialMT" w:hAnsi="Trebuchet MS" w:cs="ArialMT"/>
        </w:rPr>
        <w:t xml:space="preserve"> e</w:t>
      </w:r>
      <w:r w:rsidRPr="00E732BF">
        <w:rPr>
          <w:rFonts w:ascii="Trebuchet MS" w:eastAsia="ArialMT" w:hAnsi="Trebuchet MS" w:cs="ArialMT"/>
        </w:rPr>
        <w:t>liberare de vegetație pentru a putea așeza elementele organizării de șantier</w:t>
      </w:r>
      <w:r w:rsidR="002A4FBA">
        <w:rPr>
          <w:rFonts w:ascii="Trebuchet MS" w:eastAsia="ArialMT" w:hAnsi="Trebuchet MS" w:cs="ArialMT"/>
        </w:rPr>
        <w:t>, n</w:t>
      </w:r>
      <w:r w:rsidRPr="00E732BF">
        <w:rPr>
          <w:rFonts w:ascii="Trebuchet MS" w:eastAsia="ArialMT" w:hAnsi="Trebuchet MS" w:cs="ArialMT"/>
        </w:rPr>
        <w:t>ivelarea terenului</w:t>
      </w:r>
      <w:r w:rsidR="002A4FBA">
        <w:rPr>
          <w:rFonts w:ascii="Trebuchet MS" w:eastAsia="ArialMT" w:hAnsi="Trebuchet MS" w:cs="ArialMT"/>
        </w:rPr>
        <w:t>, amenajare platformă, a</w:t>
      </w:r>
      <w:r w:rsidRPr="00E732BF">
        <w:rPr>
          <w:rFonts w:ascii="Trebuchet MS" w:eastAsia="ArialMT" w:hAnsi="Trebuchet MS" w:cs="ArialMT"/>
        </w:rPr>
        <w:t xml:space="preserve">menajare </w:t>
      </w:r>
      <w:r w:rsidR="002A4FBA">
        <w:rPr>
          <w:rFonts w:ascii="Trebuchet MS" w:eastAsia="ArialMT" w:hAnsi="Trebuchet MS" w:cs="ArialMT"/>
        </w:rPr>
        <w:t>ș</w:t>
      </w:r>
      <w:r w:rsidRPr="00E732BF">
        <w:rPr>
          <w:rFonts w:ascii="Trebuchet MS" w:eastAsia="ArialMT" w:hAnsi="Trebuchet MS" w:cs="ArialMT"/>
        </w:rPr>
        <w:t>i semnalizare drumuri interne</w:t>
      </w:r>
      <w:r w:rsidR="002A4FBA">
        <w:rPr>
          <w:rFonts w:ascii="Trebuchet MS" w:eastAsia="ArialMT" w:hAnsi="Trebuchet MS" w:cs="ArialMT"/>
        </w:rPr>
        <w:t>.</w:t>
      </w:r>
    </w:p>
    <w:p w14:paraId="6AB95EAB" w14:textId="03A78A6E" w:rsidR="00E732BF" w:rsidRDefault="002A4FBA" w:rsidP="00E732BF">
      <w:pPr>
        <w:spacing w:after="0" w:line="360" w:lineRule="auto"/>
        <w:jc w:val="both"/>
        <w:rPr>
          <w:rFonts w:ascii="Trebuchet MS" w:eastAsia="ArialMT" w:hAnsi="Trebuchet MS" w:cs="ArialMT"/>
        </w:rPr>
      </w:pPr>
      <w:r>
        <w:rPr>
          <w:rFonts w:ascii="Trebuchet MS" w:eastAsia="ArialMT" w:hAnsi="Trebuchet MS" w:cs="ArialMT"/>
        </w:rPr>
        <w:t>Se</w:t>
      </w:r>
      <w:r w:rsidR="00E732BF" w:rsidRPr="00E732BF">
        <w:rPr>
          <w:rFonts w:ascii="Trebuchet MS" w:eastAsia="ArialMT" w:hAnsi="Trebuchet MS" w:cs="ArialMT"/>
        </w:rPr>
        <w:t xml:space="preserve"> va asigura împrejmuirea organizării de șantier. La finalizarea lucrărilor</w:t>
      </w:r>
      <w:r>
        <w:rPr>
          <w:rFonts w:ascii="Trebuchet MS" w:eastAsia="ArialMT" w:hAnsi="Trebuchet MS" w:cs="ArialMT"/>
        </w:rPr>
        <w:t xml:space="preserve">, </w:t>
      </w:r>
      <w:r w:rsidR="00E732BF" w:rsidRPr="00E732BF">
        <w:rPr>
          <w:rFonts w:ascii="Trebuchet MS" w:eastAsia="ArialMT" w:hAnsi="Trebuchet MS" w:cs="ArialMT"/>
        </w:rPr>
        <w:t>terenul ocupat temporar de organizarea de șantier va fi adus la starea inițială.</w:t>
      </w:r>
    </w:p>
    <w:p w14:paraId="3021F4ED" w14:textId="2B0FB055" w:rsidR="00F51D46" w:rsidRDefault="00893A7E" w:rsidP="00F51D46">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b) cumularea cu alte proiecte</w:t>
      </w:r>
      <w:r w:rsidR="00F51D46">
        <w:rPr>
          <w:rFonts w:ascii="Trebuchet MS" w:eastAsia="Calibri" w:hAnsi="Trebuchet MS" w:cs="Times New Roman"/>
          <w:b/>
          <w14:ligatures w14:val="none"/>
        </w:rPr>
        <w:t xml:space="preserve"> - </w:t>
      </w:r>
      <w:r w:rsidR="00F51D46" w:rsidRPr="00F51D46">
        <w:rPr>
          <w:rFonts w:ascii="Trebuchet MS" w:eastAsia="Calibri" w:hAnsi="Trebuchet MS" w:cs="Times New Roman"/>
          <w14:ligatures w14:val="none"/>
        </w:rPr>
        <w:t>noua stație de epurare, propusă prin prezent</w:t>
      </w:r>
      <w:r w:rsidR="00F51D46">
        <w:rPr>
          <w:rFonts w:ascii="Trebuchet MS" w:eastAsia="Calibri" w:hAnsi="Trebuchet MS" w:cs="Times New Roman"/>
          <w14:ligatures w14:val="none"/>
        </w:rPr>
        <w:t>ul proiect</w:t>
      </w:r>
      <w:r w:rsidR="00F51D46" w:rsidRPr="00F51D46">
        <w:rPr>
          <w:rFonts w:ascii="Trebuchet MS" w:eastAsia="Calibri" w:hAnsi="Trebuchet MS" w:cs="Times New Roman"/>
          <w14:ligatures w14:val="none"/>
        </w:rPr>
        <w:t>, va fi o extindere a actualei</w:t>
      </w:r>
      <w:r w:rsidR="00F51D46">
        <w:rPr>
          <w:rFonts w:ascii="Trebuchet MS" w:eastAsia="Calibri" w:hAnsi="Trebuchet MS" w:cs="Times New Roman"/>
          <w14:ligatures w14:val="none"/>
        </w:rPr>
        <w:t xml:space="preserve"> </w:t>
      </w:r>
      <w:r w:rsidR="00F51D46" w:rsidRPr="00F51D46">
        <w:rPr>
          <w:rFonts w:ascii="Trebuchet MS" w:eastAsia="Calibri" w:hAnsi="Trebuchet MS" w:cs="Times New Roman"/>
          <w14:ligatures w14:val="none"/>
        </w:rPr>
        <w:t>stații de epurare ape uzate provenite din localitatea Șura Mică și Parcul industrial Șura</w:t>
      </w:r>
      <w:r w:rsidR="00F51D46">
        <w:rPr>
          <w:rFonts w:ascii="Trebuchet MS" w:eastAsia="Calibri" w:hAnsi="Trebuchet MS" w:cs="Times New Roman"/>
          <w14:ligatures w14:val="none"/>
        </w:rPr>
        <w:t xml:space="preserve"> </w:t>
      </w:r>
      <w:r w:rsidR="00F51D46" w:rsidRPr="00F51D46">
        <w:rPr>
          <w:rFonts w:ascii="Trebuchet MS" w:eastAsia="Calibri" w:hAnsi="Trebuchet MS" w:cs="Times New Roman"/>
          <w14:ligatures w14:val="none"/>
        </w:rPr>
        <w:t>Mică.</w:t>
      </w:r>
      <w:r w:rsidR="00F51D46">
        <w:rPr>
          <w:rFonts w:ascii="Trebuchet MS" w:eastAsia="Calibri" w:hAnsi="Trebuchet MS" w:cs="Times New Roman"/>
          <w14:ligatures w14:val="none"/>
        </w:rPr>
        <w:t xml:space="preserve"> </w:t>
      </w:r>
      <w:r w:rsidR="00F51D46" w:rsidRPr="00F51D46">
        <w:rPr>
          <w:rFonts w:ascii="Trebuchet MS" w:eastAsia="Calibri" w:hAnsi="Trebuchet MS" w:cs="Times New Roman"/>
          <w14:ligatures w14:val="none"/>
        </w:rPr>
        <w:t>Noua stația de epurare vine să completeze actuala instalație de tratare a apelor uzate</w:t>
      </w:r>
      <w:r w:rsidR="00F51D46">
        <w:rPr>
          <w:rFonts w:ascii="Trebuchet MS" w:eastAsia="Calibri" w:hAnsi="Trebuchet MS" w:cs="Times New Roman"/>
          <w14:ligatures w14:val="none"/>
        </w:rPr>
        <w:t xml:space="preserve">, </w:t>
      </w:r>
      <w:r w:rsidR="00F51D46" w:rsidRPr="00F51D46">
        <w:rPr>
          <w:rFonts w:ascii="Trebuchet MS" w:eastAsia="Calibri" w:hAnsi="Trebuchet MS" w:cs="Times New Roman"/>
          <w14:ligatures w14:val="none"/>
        </w:rPr>
        <w:t>atât din punct de vedere calitativ cât și din punct de vedere cantitativ prin mărirea</w:t>
      </w:r>
      <w:r w:rsidR="00F51D46">
        <w:rPr>
          <w:rFonts w:ascii="Trebuchet MS" w:eastAsia="Calibri" w:hAnsi="Trebuchet MS" w:cs="Times New Roman"/>
          <w14:ligatures w14:val="none"/>
        </w:rPr>
        <w:t xml:space="preserve"> </w:t>
      </w:r>
      <w:r w:rsidR="00F51D46" w:rsidRPr="00F51D46">
        <w:rPr>
          <w:rFonts w:ascii="Trebuchet MS" w:eastAsia="Calibri" w:hAnsi="Trebuchet MS" w:cs="Times New Roman"/>
          <w14:ligatures w14:val="none"/>
        </w:rPr>
        <w:t>capacității de epurare.</w:t>
      </w:r>
      <w:r w:rsidR="00F51D46">
        <w:rPr>
          <w:rFonts w:ascii="Trebuchet MS" w:eastAsia="Calibri" w:hAnsi="Trebuchet MS" w:cs="Times New Roman"/>
          <w14:ligatures w14:val="none"/>
        </w:rPr>
        <w:t xml:space="preserve"> </w:t>
      </w:r>
      <w:r w:rsidR="00F51D46" w:rsidRPr="00F51D46">
        <w:rPr>
          <w:rFonts w:ascii="Trebuchet MS" w:eastAsia="Calibri" w:hAnsi="Trebuchet MS" w:cs="Times New Roman"/>
          <w14:ligatures w14:val="none"/>
        </w:rPr>
        <w:t>Cele două instalații pot funcționa simultan.</w:t>
      </w:r>
    </w:p>
    <w:p w14:paraId="17667985"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c) utilizarea resurselor naturale, în special a solului, a terenurilor, a apei și a biodiversității</w:t>
      </w:r>
      <w:r w:rsidRPr="00893A7E">
        <w:rPr>
          <w:rFonts w:ascii="Trebuchet MS" w:eastAsia="Calibri" w:hAnsi="Trebuchet MS" w:cs="Times New Roman"/>
          <w14:ligatures w14:val="none"/>
        </w:rPr>
        <w:t xml:space="preserve"> – impact nesemnificativ, sunt utilizate cantități relativ reduse;</w:t>
      </w:r>
    </w:p>
    <w:p w14:paraId="00579F07" w14:textId="07B1E475" w:rsidR="00D15CF0"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d) cantitatea și tipurile de </w:t>
      </w:r>
      <w:proofErr w:type="spellStart"/>
      <w:r w:rsidRPr="00893A7E">
        <w:rPr>
          <w:rFonts w:ascii="Trebuchet MS" w:eastAsia="Calibri" w:hAnsi="Trebuchet MS" w:cs="Times New Roman"/>
          <w:b/>
          <w14:ligatures w14:val="none"/>
        </w:rPr>
        <w:t>deşeuri</w:t>
      </w:r>
      <w:proofErr w:type="spellEnd"/>
      <w:r w:rsidRPr="00893A7E">
        <w:rPr>
          <w:rFonts w:ascii="Trebuchet MS" w:eastAsia="Calibri" w:hAnsi="Trebuchet MS" w:cs="Times New Roman"/>
          <w:b/>
          <w14:ligatures w14:val="none"/>
        </w:rPr>
        <w:t xml:space="preserve"> generate/gestionate </w:t>
      </w:r>
    </w:p>
    <w:p w14:paraId="31480D05" w14:textId="33FE284E" w:rsidR="00F51D46" w:rsidRPr="00F51D46" w:rsidRDefault="00F51D46" w:rsidP="00F51D46">
      <w:pPr>
        <w:spacing w:after="0" w:line="360" w:lineRule="auto"/>
        <w:jc w:val="both"/>
        <w:rPr>
          <w:rFonts w:ascii="Trebuchet MS" w:eastAsia="Calibri" w:hAnsi="Trebuchet MS" w:cs="Times New Roman"/>
          <w14:ligatures w14:val="none"/>
        </w:rPr>
      </w:pPr>
      <w:r w:rsidRPr="003A713E">
        <w:rPr>
          <w:rFonts w:ascii="Trebuchet MS" w:eastAsia="Calibri" w:hAnsi="Trebuchet MS" w:cs="Times New Roman"/>
          <w:i/>
          <w14:ligatures w14:val="none"/>
        </w:rPr>
        <w:t>In perioada de construire și montaj</w:t>
      </w:r>
      <w:r w:rsidRPr="00F51D46">
        <w:rPr>
          <w:rFonts w:ascii="Trebuchet MS" w:eastAsia="Calibri" w:hAnsi="Trebuchet MS" w:cs="Times New Roman"/>
          <w14:ligatures w14:val="none"/>
        </w:rPr>
        <w:t xml:space="preserve"> a stației de epurare pot rezulta următoarele categorii</w:t>
      </w:r>
      <w:r>
        <w:rPr>
          <w:rFonts w:ascii="Trebuchet MS" w:eastAsia="Calibri" w:hAnsi="Trebuchet MS" w:cs="Times New Roman"/>
          <w14:ligatures w14:val="none"/>
        </w:rPr>
        <w:t xml:space="preserve"> </w:t>
      </w:r>
      <w:r w:rsidRPr="00F51D46">
        <w:rPr>
          <w:rFonts w:ascii="Trebuchet MS" w:eastAsia="Calibri" w:hAnsi="Trebuchet MS" w:cs="Times New Roman"/>
          <w14:ligatures w14:val="none"/>
        </w:rPr>
        <w:t>de deșeuri:</w:t>
      </w:r>
    </w:p>
    <w:p w14:paraId="0AD51EC0" w14:textId="3A3542A1" w:rsidR="00F51D46" w:rsidRPr="00F51D46" w:rsidRDefault="003A713E" w:rsidP="00A37285">
      <w:pPr>
        <w:pStyle w:val="Listparagraf"/>
        <w:numPr>
          <w:ilvl w:val="0"/>
          <w:numId w:val="29"/>
        </w:numPr>
        <w:spacing w:after="0" w:line="360" w:lineRule="auto"/>
        <w:ind w:left="284" w:hanging="284"/>
        <w:jc w:val="both"/>
        <w:rPr>
          <w:rFonts w:ascii="Trebuchet MS" w:eastAsia="Calibri" w:hAnsi="Trebuchet MS" w:cs="Times New Roman"/>
          <w14:ligatures w14:val="none"/>
        </w:rPr>
      </w:pPr>
      <w:r>
        <w:rPr>
          <w:rFonts w:ascii="Trebuchet MS" w:eastAsia="Calibri" w:hAnsi="Trebuchet MS" w:cs="Times New Roman"/>
          <w14:ligatures w14:val="none"/>
        </w:rPr>
        <w:t>d</w:t>
      </w:r>
      <w:r w:rsidR="00F51D46" w:rsidRPr="00F51D46">
        <w:rPr>
          <w:rFonts w:ascii="Trebuchet MS" w:eastAsia="Calibri" w:hAnsi="Trebuchet MS" w:cs="Times New Roman"/>
          <w14:ligatures w14:val="none"/>
        </w:rPr>
        <w:t>eșeuri municipale și asimilabile, inclusiv fracțiuni colectate separat: 20 01</w:t>
      </w:r>
      <w:r w:rsidR="00F51D46">
        <w:rPr>
          <w:rFonts w:ascii="Trebuchet MS" w:eastAsia="Calibri" w:hAnsi="Trebuchet MS" w:cs="Times New Roman"/>
          <w14:ligatures w14:val="none"/>
        </w:rPr>
        <w:t xml:space="preserve"> </w:t>
      </w:r>
      <w:r w:rsidR="00F51D46" w:rsidRPr="00F51D46">
        <w:rPr>
          <w:rFonts w:ascii="Trebuchet MS" w:eastAsia="Calibri" w:hAnsi="Trebuchet MS" w:cs="Times New Roman"/>
          <w14:ligatures w14:val="none"/>
        </w:rPr>
        <w:t>01, 20 01 02, 20 01 08, 20 03 01;</w:t>
      </w:r>
    </w:p>
    <w:p w14:paraId="2D09545D" w14:textId="695CD2E8" w:rsidR="00F51D46" w:rsidRPr="00F51D46" w:rsidRDefault="003A713E" w:rsidP="00F51D46">
      <w:pPr>
        <w:pStyle w:val="Listparagraf"/>
        <w:numPr>
          <w:ilvl w:val="0"/>
          <w:numId w:val="29"/>
        </w:numPr>
        <w:spacing w:after="0" w:line="360" w:lineRule="auto"/>
        <w:ind w:left="284" w:hanging="284"/>
        <w:jc w:val="both"/>
        <w:rPr>
          <w:rFonts w:ascii="Trebuchet MS" w:eastAsia="Calibri" w:hAnsi="Trebuchet MS" w:cs="Times New Roman"/>
          <w14:ligatures w14:val="none"/>
        </w:rPr>
      </w:pPr>
      <w:r>
        <w:rPr>
          <w:rFonts w:ascii="Trebuchet MS" w:eastAsia="Calibri" w:hAnsi="Trebuchet MS" w:cs="Times New Roman"/>
          <w14:ligatures w14:val="none"/>
        </w:rPr>
        <w:t>d</w:t>
      </w:r>
      <w:r w:rsidR="00F51D46" w:rsidRPr="00F51D46">
        <w:rPr>
          <w:rFonts w:ascii="Trebuchet MS" w:eastAsia="Calibri" w:hAnsi="Trebuchet MS" w:cs="Times New Roman"/>
          <w14:ligatures w14:val="none"/>
        </w:rPr>
        <w:t>eșeuri metalice: 17 04 07;</w:t>
      </w:r>
    </w:p>
    <w:p w14:paraId="59F6387E" w14:textId="5C5462C3" w:rsidR="00F51D46" w:rsidRPr="00F51D46" w:rsidRDefault="003A713E" w:rsidP="00F51D46">
      <w:pPr>
        <w:pStyle w:val="Listparagraf"/>
        <w:numPr>
          <w:ilvl w:val="0"/>
          <w:numId w:val="29"/>
        </w:numPr>
        <w:spacing w:after="0" w:line="360" w:lineRule="auto"/>
        <w:ind w:left="284" w:hanging="284"/>
        <w:jc w:val="both"/>
        <w:rPr>
          <w:rFonts w:ascii="Trebuchet MS" w:eastAsia="Calibri" w:hAnsi="Trebuchet MS" w:cs="Times New Roman"/>
          <w14:ligatures w14:val="none"/>
        </w:rPr>
      </w:pPr>
      <w:proofErr w:type="spellStart"/>
      <w:r>
        <w:rPr>
          <w:rFonts w:ascii="Trebuchet MS" w:eastAsia="Calibri" w:hAnsi="Trebuchet MS" w:cs="Times New Roman"/>
          <w14:ligatures w14:val="none"/>
        </w:rPr>
        <w:t>d</w:t>
      </w:r>
      <w:r w:rsidR="00F51D46" w:rsidRPr="00F51D46">
        <w:rPr>
          <w:rFonts w:ascii="Trebuchet MS" w:eastAsia="Calibri" w:hAnsi="Trebuchet MS" w:cs="Times New Roman"/>
          <w14:ligatures w14:val="none"/>
        </w:rPr>
        <w:t>eşeuri</w:t>
      </w:r>
      <w:proofErr w:type="spellEnd"/>
      <w:r w:rsidR="00F51D46" w:rsidRPr="00F51D46">
        <w:rPr>
          <w:rFonts w:ascii="Trebuchet MS" w:eastAsia="Calibri" w:hAnsi="Trebuchet MS" w:cs="Times New Roman"/>
          <w14:ligatures w14:val="none"/>
        </w:rPr>
        <w:t xml:space="preserve"> de lemn: 17 02 01;</w:t>
      </w:r>
    </w:p>
    <w:p w14:paraId="50E15910" w14:textId="351166DF" w:rsidR="00F51D46" w:rsidRDefault="003A713E" w:rsidP="008E1BF9">
      <w:pPr>
        <w:pStyle w:val="Listparagraf"/>
        <w:numPr>
          <w:ilvl w:val="0"/>
          <w:numId w:val="29"/>
        </w:numPr>
        <w:spacing w:after="0" w:line="360" w:lineRule="auto"/>
        <w:ind w:left="284" w:hanging="284"/>
        <w:jc w:val="both"/>
        <w:rPr>
          <w:rFonts w:ascii="Trebuchet MS" w:eastAsia="Calibri" w:hAnsi="Trebuchet MS" w:cs="Times New Roman"/>
          <w14:ligatures w14:val="none"/>
        </w:rPr>
      </w:pPr>
      <w:r>
        <w:rPr>
          <w:rFonts w:ascii="Trebuchet MS" w:eastAsia="Calibri" w:hAnsi="Trebuchet MS" w:cs="Times New Roman"/>
          <w14:ligatures w14:val="none"/>
        </w:rPr>
        <w:t>d</w:t>
      </w:r>
      <w:r w:rsidR="00F51D46" w:rsidRPr="00F51D46">
        <w:rPr>
          <w:rFonts w:ascii="Trebuchet MS" w:eastAsia="Calibri" w:hAnsi="Trebuchet MS" w:cs="Times New Roman"/>
          <w14:ligatures w14:val="none"/>
        </w:rPr>
        <w:t>eșeuri din construcții și demolări</w:t>
      </w:r>
      <w:r w:rsidR="00F51D46">
        <w:rPr>
          <w:rFonts w:ascii="Trebuchet MS" w:eastAsia="Calibri" w:hAnsi="Trebuchet MS" w:cs="Times New Roman"/>
          <w14:ligatures w14:val="none"/>
        </w:rPr>
        <w:t xml:space="preserve"> </w:t>
      </w:r>
      <w:r w:rsidR="00F51D46" w:rsidRPr="00F51D46">
        <w:rPr>
          <w:rFonts w:ascii="Trebuchet MS" w:eastAsia="Calibri" w:hAnsi="Trebuchet MS" w:cs="Times New Roman"/>
          <w14:ligatures w14:val="none"/>
        </w:rPr>
        <w:t>- pământ și pietre, altele decât cele de la</w:t>
      </w:r>
      <w:r w:rsidR="00F51D46">
        <w:rPr>
          <w:rFonts w:ascii="Trebuchet MS" w:eastAsia="Calibri" w:hAnsi="Trebuchet MS" w:cs="Times New Roman"/>
          <w14:ligatures w14:val="none"/>
        </w:rPr>
        <w:t xml:space="preserve"> </w:t>
      </w:r>
      <w:r w:rsidR="00F51D46" w:rsidRPr="00F51D46">
        <w:rPr>
          <w:rFonts w:ascii="Trebuchet MS" w:eastAsia="Calibri" w:hAnsi="Trebuchet MS" w:cs="Times New Roman"/>
          <w14:ligatures w14:val="none"/>
        </w:rPr>
        <w:t>17 05 03: 17 05 04.</w:t>
      </w:r>
    </w:p>
    <w:p w14:paraId="1CABE46D" w14:textId="6241D74D" w:rsidR="00F51D46" w:rsidRDefault="00F51D46" w:rsidP="00F51D46">
      <w:pPr>
        <w:spacing w:after="0" w:line="360" w:lineRule="auto"/>
        <w:jc w:val="both"/>
        <w:rPr>
          <w:rFonts w:ascii="Trebuchet MS" w:eastAsia="Calibri" w:hAnsi="Trebuchet MS" w:cs="Times New Roman"/>
          <w14:ligatures w14:val="none"/>
        </w:rPr>
      </w:pPr>
      <w:r w:rsidRPr="003A713E">
        <w:rPr>
          <w:rFonts w:ascii="Trebuchet MS" w:eastAsia="Calibri" w:hAnsi="Trebuchet MS" w:cs="Times New Roman"/>
          <w:i/>
          <w14:ligatures w14:val="none"/>
        </w:rPr>
        <w:t>În perioada de funcționare</w:t>
      </w:r>
      <w:r w:rsidRPr="00F51D46">
        <w:rPr>
          <w:rFonts w:ascii="Trebuchet MS" w:eastAsia="Calibri" w:hAnsi="Trebuchet MS" w:cs="Times New Roman"/>
          <w14:ligatures w14:val="none"/>
        </w:rPr>
        <w:t xml:space="preserve"> a stației de epurare</w:t>
      </w:r>
      <w:r w:rsidR="009853E1">
        <w:rPr>
          <w:rFonts w:ascii="Trebuchet MS" w:eastAsia="Calibri" w:hAnsi="Trebuchet MS" w:cs="Times New Roman"/>
          <w14:ligatures w14:val="none"/>
        </w:rPr>
        <w:t>,</w:t>
      </w:r>
      <w:r w:rsidRPr="00F51D46">
        <w:rPr>
          <w:rFonts w:ascii="Trebuchet MS" w:eastAsia="Calibri" w:hAnsi="Trebuchet MS" w:cs="Times New Roman"/>
          <w14:ligatures w14:val="none"/>
        </w:rPr>
        <w:t xml:space="preserve"> activitatea de exploatare și întreținere</w:t>
      </w:r>
      <w:r>
        <w:rPr>
          <w:rFonts w:ascii="Trebuchet MS" w:eastAsia="Calibri" w:hAnsi="Trebuchet MS" w:cs="Times New Roman"/>
          <w14:ligatures w14:val="none"/>
        </w:rPr>
        <w:t xml:space="preserve"> </w:t>
      </w:r>
      <w:r w:rsidRPr="00F51D46">
        <w:rPr>
          <w:rFonts w:ascii="Trebuchet MS" w:eastAsia="Calibri" w:hAnsi="Trebuchet MS" w:cs="Times New Roman"/>
          <w14:ligatures w14:val="none"/>
        </w:rPr>
        <w:t>este generatoare de deșeuri. Astfel, deșeurile rezultate sunt redate în tabelul de mai</w:t>
      </w:r>
      <w:r>
        <w:rPr>
          <w:rFonts w:ascii="Trebuchet MS" w:eastAsia="Calibri" w:hAnsi="Trebuchet MS" w:cs="Times New Roman"/>
          <w14:ligatures w14:val="none"/>
        </w:rPr>
        <w:t xml:space="preserve"> </w:t>
      </w:r>
      <w:r w:rsidRPr="00F51D46">
        <w:rPr>
          <w:rFonts w:ascii="Trebuchet MS" w:eastAsia="Calibri" w:hAnsi="Trebuchet MS" w:cs="Times New Roman"/>
          <w14:ligatures w14:val="none"/>
        </w:rPr>
        <w:t>jos:</w:t>
      </w:r>
    </w:p>
    <w:tbl>
      <w:tblPr>
        <w:tblStyle w:val="Tabelgril"/>
        <w:tblW w:w="0" w:type="auto"/>
        <w:tblLayout w:type="fixed"/>
        <w:tblLook w:val="04A0" w:firstRow="1" w:lastRow="0" w:firstColumn="1" w:lastColumn="0" w:noHBand="0" w:noVBand="1"/>
      </w:tblPr>
      <w:tblGrid>
        <w:gridCol w:w="3256"/>
        <w:gridCol w:w="1134"/>
        <w:gridCol w:w="1275"/>
        <w:gridCol w:w="1843"/>
        <w:gridCol w:w="2228"/>
      </w:tblGrid>
      <w:tr w:rsidR="00F51D46" w:rsidRPr="00F51D46" w14:paraId="60B39EF0" w14:textId="77777777" w:rsidTr="00E732BF">
        <w:tc>
          <w:tcPr>
            <w:tcW w:w="3256" w:type="dxa"/>
          </w:tcPr>
          <w:p w14:paraId="0E4EB138" w14:textId="4247C31A" w:rsidR="00F51D46" w:rsidRPr="00F51D46" w:rsidRDefault="00F51D46" w:rsidP="00F51D46">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Tipuri de deșeuri</w:t>
            </w:r>
          </w:p>
        </w:tc>
        <w:tc>
          <w:tcPr>
            <w:tcW w:w="1134" w:type="dxa"/>
          </w:tcPr>
          <w:p w14:paraId="7BF16305" w14:textId="2E627884"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Cod deșeu</w:t>
            </w:r>
          </w:p>
        </w:tc>
        <w:tc>
          <w:tcPr>
            <w:tcW w:w="1275" w:type="dxa"/>
          </w:tcPr>
          <w:p w14:paraId="7670A110" w14:textId="62B3E5D3"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
                <w:bCs/>
              </w:rPr>
              <w:t>Cantitate*</w:t>
            </w:r>
          </w:p>
        </w:tc>
        <w:tc>
          <w:tcPr>
            <w:tcW w:w="1843" w:type="dxa"/>
          </w:tcPr>
          <w:p w14:paraId="59DFD288" w14:textId="6D7649CC"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
                <w:bCs/>
              </w:rPr>
              <w:t>Modul de depozitare</w:t>
            </w:r>
          </w:p>
        </w:tc>
        <w:tc>
          <w:tcPr>
            <w:tcW w:w="2228" w:type="dxa"/>
          </w:tcPr>
          <w:p w14:paraId="57FC7A4F" w14:textId="77777777" w:rsidR="00F51D46" w:rsidRPr="00F51D46" w:rsidRDefault="00F51D46" w:rsidP="00E732BF">
            <w:pPr>
              <w:autoSpaceDE w:val="0"/>
              <w:autoSpaceDN w:val="0"/>
              <w:adjustRightInd w:val="0"/>
              <w:spacing w:line="360" w:lineRule="auto"/>
              <w:contextualSpacing/>
              <w:jc w:val="center"/>
              <w:rPr>
                <w:rFonts w:ascii="Trebuchet MS" w:hAnsi="Trebuchet MS" w:cs="Arial"/>
                <w:bCs/>
              </w:rPr>
            </w:pPr>
            <w:r w:rsidRPr="00F51D46">
              <w:rPr>
                <w:rFonts w:ascii="Trebuchet MS" w:hAnsi="Trebuchet MS" w:cs="Arial"/>
                <w:bCs/>
              </w:rPr>
              <w:t>Modul de</w:t>
            </w:r>
          </w:p>
          <w:p w14:paraId="7A9C7EA6" w14:textId="340BC6E9" w:rsidR="00F51D46" w:rsidRPr="00E732BF" w:rsidRDefault="00E732BF" w:rsidP="00E732BF">
            <w:pPr>
              <w:autoSpaceDE w:val="0"/>
              <w:autoSpaceDN w:val="0"/>
              <w:adjustRightInd w:val="0"/>
              <w:spacing w:line="360" w:lineRule="auto"/>
              <w:contextualSpacing/>
              <w:jc w:val="center"/>
              <w:rPr>
                <w:rFonts w:ascii="Trebuchet MS" w:hAnsi="Trebuchet MS" w:cs="Arial"/>
                <w:bCs/>
              </w:rPr>
            </w:pPr>
            <w:r>
              <w:rPr>
                <w:rFonts w:ascii="Trebuchet MS" w:hAnsi="Trebuchet MS" w:cs="Arial"/>
                <w:bCs/>
              </w:rPr>
              <w:t>gestionare</w:t>
            </w:r>
          </w:p>
        </w:tc>
      </w:tr>
      <w:tr w:rsidR="00F51D46" w:rsidRPr="00F51D46" w14:paraId="2FCEA128" w14:textId="77777777" w:rsidTr="00E732BF">
        <w:tc>
          <w:tcPr>
            <w:tcW w:w="3256" w:type="dxa"/>
          </w:tcPr>
          <w:p w14:paraId="50185C27" w14:textId="573A996C" w:rsidR="00F51D46" w:rsidRPr="00F51D46" w:rsidRDefault="00F51D46" w:rsidP="00F51D46">
            <w:pPr>
              <w:autoSpaceDE w:val="0"/>
              <w:autoSpaceDN w:val="0"/>
              <w:adjustRightInd w:val="0"/>
              <w:spacing w:line="360" w:lineRule="auto"/>
              <w:contextualSpacing/>
              <w:rPr>
                <w:rFonts w:ascii="Trebuchet MS" w:hAnsi="Trebuchet MS" w:cs="Arial"/>
              </w:rPr>
            </w:pPr>
            <w:r w:rsidRPr="00F51D46">
              <w:rPr>
                <w:rFonts w:ascii="Trebuchet MS" w:eastAsia="ArialMT" w:hAnsi="Trebuchet MS" w:cs="ArialMT"/>
              </w:rPr>
              <w:t>Rețineri mecanice si</w:t>
            </w:r>
            <w:r w:rsidR="00E732BF">
              <w:rPr>
                <w:rFonts w:ascii="Trebuchet MS" w:eastAsia="ArialMT" w:hAnsi="Trebuchet MS" w:cs="ArialMT"/>
              </w:rPr>
              <w:t xml:space="preserve"> </w:t>
            </w:r>
            <w:r w:rsidRPr="00F51D46">
              <w:rPr>
                <w:rFonts w:ascii="Trebuchet MS" w:hAnsi="Trebuchet MS" w:cs="Arial"/>
              </w:rPr>
              <w:t>nisip</w:t>
            </w:r>
          </w:p>
          <w:p w14:paraId="65E5481C" w14:textId="77777777" w:rsidR="00F51D46" w:rsidRPr="00F51D46" w:rsidRDefault="00F51D46" w:rsidP="00F51D46">
            <w:pPr>
              <w:autoSpaceDE w:val="0"/>
              <w:autoSpaceDN w:val="0"/>
              <w:adjustRightInd w:val="0"/>
              <w:spacing w:line="360" w:lineRule="auto"/>
              <w:contextualSpacing/>
              <w:rPr>
                <w:rFonts w:ascii="Trebuchet MS" w:hAnsi="Trebuchet MS" w:cs="Arial-BoldMT"/>
                <w:bCs/>
              </w:rPr>
            </w:pPr>
          </w:p>
        </w:tc>
        <w:tc>
          <w:tcPr>
            <w:tcW w:w="1134" w:type="dxa"/>
          </w:tcPr>
          <w:p w14:paraId="280C3BBB" w14:textId="6601C34E"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19 08 02</w:t>
            </w:r>
          </w:p>
        </w:tc>
        <w:tc>
          <w:tcPr>
            <w:tcW w:w="1275" w:type="dxa"/>
          </w:tcPr>
          <w:p w14:paraId="785C3B70" w14:textId="3649CD41"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 xml:space="preserve">59 </w:t>
            </w:r>
            <w:proofErr w:type="spellStart"/>
            <w:r w:rsidRPr="00F51D46">
              <w:rPr>
                <w:rFonts w:ascii="Trebuchet MS" w:hAnsi="Trebuchet MS" w:cs="Arial-BoldMT"/>
                <w:bCs/>
              </w:rPr>
              <w:t>to</w:t>
            </w:r>
            <w:proofErr w:type="spellEnd"/>
            <w:r w:rsidRPr="00F51D46">
              <w:rPr>
                <w:rFonts w:ascii="Trebuchet MS" w:hAnsi="Trebuchet MS" w:cs="Arial-BoldMT"/>
                <w:bCs/>
              </w:rPr>
              <w:t>/an</w:t>
            </w:r>
          </w:p>
        </w:tc>
        <w:tc>
          <w:tcPr>
            <w:tcW w:w="1843" w:type="dxa"/>
          </w:tcPr>
          <w:p w14:paraId="369DD6C5"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3 pubele mobile și</w:t>
            </w:r>
          </w:p>
          <w:p w14:paraId="6045129D"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container metalic de</w:t>
            </w:r>
          </w:p>
          <w:p w14:paraId="056134F9" w14:textId="54E80313"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4 mc</w:t>
            </w:r>
          </w:p>
        </w:tc>
        <w:tc>
          <w:tcPr>
            <w:tcW w:w="2228" w:type="dxa"/>
          </w:tcPr>
          <w:p w14:paraId="305F8F23"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Operator de</w:t>
            </w:r>
          </w:p>
          <w:p w14:paraId="5D030123"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salubritate - depozit</w:t>
            </w:r>
          </w:p>
          <w:p w14:paraId="574F8A3C"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conform pentru</w:t>
            </w:r>
          </w:p>
          <w:p w14:paraId="7D39DC8A" w14:textId="2176F691"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deșeuri</w:t>
            </w:r>
          </w:p>
        </w:tc>
      </w:tr>
      <w:tr w:rsidR="00F51D46" w:rsidRPr="00F51D46" w14:paraId="2A8A1847" w14:textId="77777777" w:rsidTr="00E732BF">
        <w:tc>
          <w:tcPr>
            <w:tcW w:w="3256" w:type="dxa"/>
          </w:tcPr>
          <w:p w14:paraId="25093B4C" w14:textId="2E267117" w:rsidR="00F51D46" w:rsidRPr="00F51D46" w:rsidRDefault="00F51D46" w:rsidP="00F51D46">
            <w:pPr>
              <w:autoSpaceDE w:val="0"/>
              <w:autoSpaceDN w:val="0"/>
              <w:adjustRightInd w:val="0"/>
              <w:spacing w:line="360" w:lineRule="auto"/>
              <w:contextualSpacing/>
              <w:rPr>
                <w:rFonts w:ascii="Trebuchet MS" w:hAnsi="Trebuchet MS" w:cs="Arial-BoldMT"/>
                <w:bCs/>
              </w:rPr>
            </w:pPr>
            <w:r w:rsidRPr="00F51D46">
              <w:rPr>
                <w:rFonts w:ascii="Trebuchet MS" w:hAnsi="Trebuchet MS" w:cs="Arial-BoldMT"/>
                <w:bCs/>
              </w:rPr>
              <w:t>Nămol deshidratat</w:t>
            </w:r>
          </w:p>
        </w:tc>
        <w:tc>
          <w:tcPr>
            <w:tcW w:w="1134" w:type="dxa"/>
          </w:tcPr>
          <w:p w14:paraId="6E349C30" w14:textId="1D84B925"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19 08 05</w:t>
            </w:r>
          </w:p>
        </w:tc>
        <w:tc>
          <w:tcPr>
            <w:tcW w:w="1275" w:type="dxa"/>
          </w:tcPr>
          <w:p w14:paraId="7358C583" w14:textId="30A92F7B"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 xml:space="preserve">587 </w:t>
            </w:r>
            <w:proofErr w:type="spellStart"/>
            <w:r w:rsidRPr="00F51D46">
              <w:rPr>
                <w:rFonts w:ascii="Trebuchet MS" w:hAnsi="Trebuchet MS" w:cs="Arial-BoldMT"/>
                <w:bCs/>
              </w:rPr>
              <w:t>to</w:t>
            </w:r>
            <w:proofErr w:type="spellEnd"/>
            <w:r w:rsidRPr="00F51D46">
              <w:rPr>
                <w:rFonts w:ascii="Trebuchet MS" w:hAnsi="Trebuchet MS" w:cs="Arial-BoldMT"/>
                <w:bCs/>
              </w:rPr>
              <w:t>/an</w:t>
            </w:r>
          </w:p>
        </w:tc>
        <w:tc>
          <w:tcPr>
            <w:tcW w:w="1843" w:type="dxa"/>
          </w:tcPr>
          <w:p w14:paraId="2F9E17F8" w14:textId="2BFE2EA3"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Platforma de nămol</w:t>
            </w:r>
          </w:p>
        </w:tc>
        <w:tc>
          <w:tcPr>
            <w:tcW w:w="2228" w:type="dxa"/>
          </w:tcPr>
          <w:p w14:paraId="0602B6C1" w14:textId="77777777" w:rsidR="00F51D46" w:rsidRPr="00F51D46" w:rsidRDefault="00F51D46" w:rsidP="00E732BF">
            <w:pPr>
              <w:autoSpaceDE w:val="0"/>
              <w:autoSpaceDN w:val="0"/>
              <w:adjustRightInd w:val="0"/>
              <w:spacing w:line="360" w:lineRule="auto"/>
              <w:contextualSpacing/>
              <w:jc w:val="center"/>
              <w:rPr>
                <w:rFonts w:ascii="Trebuchet MS" w:hAnsi="Trebuchet MS" w:cs="Arial"/>
              </w:rPr>
            </w:pPr>
            <w:r w:rsidRPr="00F51D46">
              <w:rPr>
                <w:rFonts w:ascii="Trebuchet MS" w:hAnsi="Trebuchet MS" w:cs="Arial"/>
              </w:rPr>
              <w:t>Operator de</w:t>
            </w:r>
          </w:p>
          <w:p w14:paraId="3129CE60" w14:textId="77777777" w:rsidR="00F51D46" w:rsidRPr="00F51D46" w:rsidRDefault="00F51D46" w:rsidP="00E732BF">
            <w:pPr>
              <w:autoSpaceDE w:val="0"/>
              <w:autoSpaceDN w:val="0"/>
              <w:adjustRightInd w:val="0"/>
              <w:spacing w:line="360" w:lineRule="auto"/>
              <w:contextualSpacing/>
              <w:jc w:val="center"/>
              <w:rPr>
                <w:rFonts w:ascii="Trebuchet MS" w:hAnsi="Trebuchet MS" w:cs="Arial"/>
              </w:rPr>
            </w:pPr>
            <w:r w:rsidRPr="00F51D46">
              <w:rPr>
                <w:rFonts w:ascii="Trebuchet MS" w:hAnsi="Trebuchet MS" w:cs="Arial"/>
              </w:rPr>
              <w:t>salubritate - depozit</w:t>
            </w:r>
          </w:p>
          <w:p w14:paraId="2BDEFE8F" w14:textId="77777777" w:rsidR="00F51D46" w:rsidRPr="00F51D46" w:rsidRDefault="00F51D46" w:rsidP="00E732BF">
            <w:pPr>
              <w:autoSpaceDE w:val="0"/>
              <w:autoSpaceDN w:val="0"/>
              <w:adjustRightInd w:val="0"/>
              <w:spacing w:line="360" w:lineRule="auto"/>
              <w:contextualSpacing/>
              <w:jc w:val="center"/>
              <w:rPr>
                <w:rFonts w:ascii="Trebuchet MS" w:hAnsi="Trebuchet MS" w:cs="Arial"/>
              </w:rPr>
            </w:pPr>
            <w:r w:rsidRPr="00F51D46">
              <w:rPr>
                <w:rFonts w:ascii="Trebuchet MS" w:hAnsi="Trebuchet MS" w:cs="Arial"/>
              </w:rPr>
              <w:t>conform pentru</w:t>
            </w:r>
          </w:p>
          <w:p w14:paraId="5F0A55CA" w14:textId="24D88AF1"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eastAsia="ArialMT" w:hAnsi="Trebuchet MS" w:cs="ArialMT"/>
              </w:rPr>
              <w:t>deșeuri</w:t>
            </w:r>
          </w:p>
        </w:tc>
      </w:tr>
      <w:tr w:rsidR="00F51D46" w:rsidRPr="00F51D46" w14:paraId="521D4F64" w14:textId="77777777" w:rsidTr="00E732BF">
        <w:tc>
          <w:tcPr>
            <w:tcW w:w="3256" w:type="dxa"/>
          </w:tcPr>
          <w:p w14:paraId="0ED212DE" w14:textId="39162D41" w:rsidR="00F51D46" w:rsidRPr="00F51D46" w:rsidRDefault="00F51D46" w:rsidP="00E732BF">
            <w:pPr>
              <w:autoSpaceDE w:val="0"/>
              <w:autoSpaceDN w:val="0"/>
              <w:adjustRightInd w:val="0"/>
              <w:spacing w:line="360" w:lineRule="auto"/>
              <w:contextualSpacing/>
              <w:rPr>
                <w:rFonts w:ascii="Trebuchet MS" w:hAnsi="Trebuchet MS" w:cs="Arial-BoldMT"/>
                <w:bCs/>
              </w:rPr>
            </w:pPr>
            <w:r w:rsidRPr="00F51D46">
              <w:rPr>
                <w:rFonts w:ascii="Trebuchet MS" w:hAnsi="Trebuchet MS" w:cs="Arial-BoldMT"/>
                <w:bCs/>
              </w:rPr>
              <w:lastRenderedPageBreak/>
              <w:t>Amestecuri de grăsimi</w:t>
            </w:r>
            <w:r w:rsidR="00E732BF">
              <w:rPr>
                <w:rFonts w:ascii="Trebuchet MS" w:hAnsi="Trebuchet MS" w:cs="Arial-BoldMT"/>
                <w:bCs/>
              </w:rPr>
              <w:t xml:space="preserve"> </w:t>
            </w:r>
            <w:r w:rsidRPr="00F51D46">
              <w:rPr>
                <w:rFonts w:ascii="Trebuchet MS" w:hAnsi="Trebuchet MS" w:cs="Arial-BoldMT"/>
                <w:bCs/>
              </w:rPr>
              <w:t>și uleiuri de la</w:t>
            </w:r>
            <w:r w:rsidR="00E732BF">
              <w:rPr>
                <w:rFonts w:ascii="Trebuchet MS" w:hAnsi="Trebuchet MS" w:cs="Arial-BoldMT"/>
                <w:bCs/>
              </w:rPr>
              <w:t xml:space="preserve"> </w:t>
            </w:r>
            <w:r w:rsidRPr="00F51D46">
              <w:rPr>
                <w:rFonts w:ascii="Trebuchet MS" w:hAnsi="Trebuchet MS" w:cs="Arial-BoldMT"/>
                <w:bCs/>
              </w:rPr>
              <w:t>separarea ulei/apă,</w:t>
            </w:r>
            <w:r w:rsidR="00E732BF">
              <w:rPr>
                <w:rFonts w:ascii="Trebuchet MS" w:hAnsi="Trebuchet MS" w:cs="Arial-BoldMT"/>
                <w:bCs/>
              </w:rPr>
              <w:t xml:space="preserve"> alte</w:t>
            </w:r>
            <w:r w:rsidRPr="00F51D46">
              <w:rPr>
                <w:rFonts w:ascii="Trebuchet MS" w:hAnsi="Trebuchet MS" w:cs="Arial-BoldMT"/>
                <w:bCs/>
              </w:rPr>
              <w:t>le decât cele</w:t>
            </w:r>
            <w:r w:rsidR="00E732BF">
              <w:rPr>
                <w:rFonts w:ascii="Trebuchet MS" w:hAnsi="Trebuchet MS" w:cs="Arial-BoldMT"/>
                <w:bCs/>
              </w:rPr>
              <w:t xml:space="preserve"> </w:t>
            </w:r>
            <w:r w:rsidRPr="00F51D46">
              <w:rPr>
                <w:rFonts w:ascii="Trebuchet MS" w:hAnsi="Trebuchet MS" w:cs="Arial-BoldMT"/>
                <w:bCs/>
              </w:rPr>
              <w:t>specificate la 19 08 09</w:t>
            </w:r>
          </w:p>
        </w:tc>
        <w:tc>
          <w:tcPr>
            <w:tcW w:w="1134" w:type="dxa"/>
          </w:tcPr>
          <w:p w14:paraId="2C2A9588" w14:textId="474CD106"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19 08 10*</w:t>
            </w:r>
          </w:p>
        </w:tc>
        <w:tc>
          <w:tcPr>
            <w:tcW w:w="1275" w:type="dxa"/>
          </w:tcPr>
          <w:p w14:paraId="78B755CC" w14:textId="52456E55"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15 mc/an</w:t>
            </w:r>
          </w:p>
        </w:tc>
        <w:tc>
          <w:tcPr>
            <w:tcW w:w="1843" w:type="dxa"/>
          </w:tcPr>
          <w:p w14:paraId="70494307"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Container metalic</w:t>
            </w:r>
          </w:p>
          <w:p w14:paraId="2C6379AF" w14:textId="459D519D"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etanș de 1 mc</w:t>
            </w:r>
          </w:p>
        </w:tc>
        <w:tc>
          <w:tcPr>
            <w:tcW w:w="2228" w:type="dxa"/>
          </w:tcPr>
          <w:p w14:paraId="03964D8B"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Eliminate prin firme</w:t>
            </w:r>
          </w:p>
          <w:p w14:paraId="38298DDC"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autorizate pentru</w:t>
            </w:r>
          </w:p>
          <w:p w14:paraId="7F3FEABD" w14:textId="2D340BE3"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colectarea acestor</w:t>
            </w:r>
          </w:p>
        </w:tc>
      </w:tr>
      <w:tr w:rsidR="00F51D46" w:rsidRPr="00F51D46" w14:paraId="30569C5E" w14:textId="77777777" w:rsidTr="00E732BF">
        <w:tc>
          <w:tcPr>
            <w:tcW w:w="3256" w:type="dxa"/>
          </w:tcPr>
          <w:p w14:paraId="497B9D8C" w14:textId="6DC855DE" w:rsidR="00F51D46" w:rsidRPr="00F51D46" w:rsidRDefault="00F51D46" w:rsidP="00F51D46">
            <w:pPr>
              <w:autoSpaceDE w:val="0"/>
              <w:autoSpaceDN w:val="0"/>
              <w:adjustRightInd w:val="0"/>
              <w:spacing w:line="360" w:lineRule="auto"/>
              <w:contextualSpacing/>
              <w:rPr>
                <w:rFonts w:ascii="Trebuchet MS" w:hAnsi="Trebuchet MS" w:cs="Arial-BoldMT"/>
                <w:bCs/>
              </w:rPr>
            </w:pPr>
            <w:r w:rsidRPr="00F51D46">
              <w:rPr>
                <w:rFonts w:ascii="Trebuchet MS" w:hAnsi="Trebuchet MS" w:cs="Arial-BoldMT"/>
                <w:bCs/>
              </w:rPr>
              <w:t>Deșeuri menajere amestecate</w:t>
            </w:r>
          </w:p>
        </w:tc>
        <w:tc>
          <w:tcPr>
            <w:tcW w:w="1134" w:type="dxa"/>
          </w:tcPr>
          <w:p w14:paraId="2657E51E" w14:textId="2B4D8729"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20 03 01</w:t>
            </w:r>
          </w:p>
        </w:tc>
        <w:tc>
          <w:tcPr>
            <w:tcW w:w="1275" w:type="dxa"/>
          </w:tcPr>
          <w:p w14:paraId="14FD80E6" w14:textId="417345E6"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 xml:space="preserve">0,07 </w:t>
            </w:r>
            <w:proofErr w:type="spellStart"/>
            <w:r w:rsidRPr="00F51D46">
              <w:rPr>
                <w:rFonts w:ascii="Trebuchet MS" w:hAnsi="Trebuchet MS" w:cs="Arial-BoldMT"/>
                <w:bCs/>
              </w:rPr>
              <w:t>to</w:t>
            </w:r>
            <w:proofErr w:type="spellEnd"/>
            <w:r w:rsidRPr="00F51D46">
              <w:rPr>
                <w:rFonts w:ascii="Trebuchet MS" w:hAnsi="Trebuchet MS" w:cs="Arial-BoldMT"/>
                <w:bCs/>
              </w:rPr>
              <w:t>/an</w:t>
            </w:r>
          </w:p>
        </w:tc>
        <w:tc>
          <w:tcPr>
            <w:tcW w:w="1843" w:type="dxa"/>
          </w:tcPr>
          <w:p w14:paraId="5C46B897" w14:textId="298B0B86"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Europubela 50 l</w:t>
            </w:r>
          </w:p>
        </w:tc>
        <w:tc>
          <w:tcPr>
            <w:tcW w:w="2228" w:type="dxa"/>
          </w:tcPr>
          <w:p w14:paraId="36B1E65B" w14:textId="77777777" w:rsidR="00F51D46" w:rsidRPr="00F51D46" w:rsidRDefault="00F51D46" w:rsidP="00E732BF">
            <w:pPr>
              <w:autoSpaceDE w:val="0"/>
              <w:autoSpaceDN w:val="0"/>
              <w:adjustRightInd w:val="0"/>
              <w:spacing w:line="360" w:lineRule="auto"/>
              <w:contextualSpacing/>
              <w:jc w:val="center"/>
              <w:rPr>
                <w:rFonts w:ascii="Trebuchet MS" w:hAnsi="Trebuchet MS" w:cs="Arial"/>
              </w:rPr>
            </w:pPr>
            <w:r w:rsidRPr="00F51D46">
              <w:rPr>
                <w:rFonts w:ascii="Trebuchet MS" w:hAnsi="Trebuchet MS" w:cs="Arial"/>
              </w:rPr>
              <w:t>Operatorul de</w:t>
            </w:r>
          </w:p>
          <w:p w14:paraId="61DEF1B8" w14:textId="77777777" w:rsidR="00F51D46" w:rsidRPr="00F51D46" w:rsidRDefault="00F51D46" w:rsidP="00E732BF">
            <w:pPr>
              <w:autoSpaceDE w:val="0"/>
              <w:autoSpaceDN w:val="0"/>
              <w:adjustRightInd w:val="0"/>
              <w:spacing w:line="360" w:lineRule="auto"/>
              <w:contextualSpacing/>
              <w:jc w:val="center"/>
              <w:rPr>
                <w:rFonts w:ascii="Trebuchet MS" w:hAnsi="Trebuchet MS" w:cs="Arial"/>
              </w:rPr>
            </w:pPr>
            <w:r w:rsidRPr="00F51D46">
              <w:rPr>
                <w:rFonts w:ascii="Trebuchet MS" w:hAnsi="Trebuchet MS" w:cs="Arial"/>
              </w:rPr>
              <w:t>salubritate local</w:t>
            </w:r>
          </w:p>
          <w:p w14:paraId="20246C2C"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p>
        </w:tc>
      </w:tr>
      <w:tr w:rsidR="00F51D46" w:rsidRPr="00F51D46" w14:paraId="3E418DDD" w14:textId="77777777" w:rsidTr="00E732BF">
        <w:tc>
          <w:tcPr>
            <w:tcW w:w="3256" w:type="dxa"/>
          </w:tcPr>
          <w:p w14:paraId="05B98776" w14:textId="6B34819D" w:rsidR="00F51D46" w:rsidRPr="00F51D46" w:rsidRDefault="00F51D46" w:rsidP="00E732BF">
            <w:pPr>
              <w:autoSpaceDE w:val="0"/>
              <w:autoSpaceDN w:val="0"/>
              <w:adjustRightInd w:val="0"/>
              <w:spacing w:line="360" w:lineRule="auto"/>
              <w:contextualSpacing/>
              <w:rPr>
                <w:rFonts w:ascii="Trebuchet MS" w:hAnsi="Trebuchet MS" w:cs="Arial-BoldMT"/>
                <w:bCs/>
              </w:rPr>
            </w:pPr>
            <w:r w:rsidRPr="00F51D46">
              <w:rPr>
                <w:rFonts w:ascii="Trebuchet MS" w:hAnsi="Trebuchet MS" w:cs="Arial-BoldMT"/>
                <w:bCs/>
              </w:rPr>
              <w:t>Deșeuri municipale și</w:t>
            </w:r>
            <w:r w:rsidR="00E732BF">
              <w:rPr>
                <w:rFonts w:ascii="Trebuchet MS" w:hAnsi="Trebuchet MS" w:cs="Arial-BoldMT"/>
                <w:bCs/>
              </w:rPr>
              <w:t xml:space="preserve"> </w:t>
            </w:r>
            <w:r w:rsidRPr="00F51D46">
              <w:rPr>
                <w:rFonts w:ascii="Trebuchet MS" w:hAnsi="Trebuchet MS" w:cs="Arial-BoldMT"/>
                <w:bCs/>
              </w:rPr>
              <w:t xml:space="preserve">asimilabile, </w:t>
            </w:r>
            <w:r w:rsidR="00E732BF">
              <w:rPr>
                <w:rFonts w:ascii="Trebuchet MS" w:hAnsi="Trebuchet MS" w:cs="Arial-BoldMT"/>
                <w:bCs/>
              </w:rPr>
              <w:t>i</w:t>
            </w:r>
            <w:r w:rsidRPr="00F51D46">
              <w:rPr>
                <w:rFonts w:ascii="Trebuchet MS" w:hAnsi="Trebuchet MS" w:cs="Arial-BoldMT"/>
                <w:bCs/>
              </w:rPr>
              <w:t>nclusiv</w:t>
            </w:r>
            <w:r w:rsidR="00E732BF">
              <w:rPr>
                <w:rFonts w:ascii="Trebuchet MS" w:hAnsi="Trebuchet MS" w:cs="Arial-BoldMT"/>
                <w:bCs/>
              </w:rPr>
              <w:t xml:space="preserve"> </w:t>
            </w:r>
            <w:r w:rsidRPr="00F51D46">
              <w:rPr>
                <w:rFonts w:ascii="Trebuchet MS" w:hAnsi="Trebuchet MS" w:cs="Arial-BoldMT"/>
                <w:bCs/>
              </w:rPr>
              <w:t>fracțiuni colectate</w:t>
            </w:r>
            <w:r w:rsidR="00E732BF">
              <w:rPr>
                <w:rFonts w:ascii="Trebuchet MS" w:hAnsi="Trebuchet MS" w:cs="Arial-BoldMT"/>
                <w:bCs/>
              </w:rPr>
              <w:t xml:space="preserve"> </w:t>
            </w:r>
            <w:r w:rsidRPr="00F51D46">
              <w:rPr>
                <w:rFonts w:ascii="Trebuchet MS" w:hAnsi="Trebuchet MS" w:cs="Arial-BoldMT"/>
                <w:bCs/>
              </w:rPr>
              <w:t>separat</w:t>
            </w:r>
          </w:p>
        </w:tc>
        <w:tc>
          <w:tcPr>
            <w:tcW w:w="1134" w:type="dxa"/>
          </w:tcPr>
          <w:p w14:paraId="4655E5B6" w14:textId="77777777" w:rsidR="00F51D46" w:rsidRPr="00F51D46" w:rsidRDefault="00F51D46" w:rsidP="00E732BF">
            <w:pPr>
              <w:autoSpaceDE w:val="0"/>
              <w:autoSpaceDN w:val="0"/>
              <w:adjustRightInd w:val="0"/>
              <w:spacing w:line="360" w:lineRule="auto"/>
              <w:contextualSpacing/>
              <w:jc w:val="center"/>
              <w:rPr>
                <w:rFonts w:ascii="Trebuchet MS" w:hAnsi="Trebuchet MS" w:cs="Arial"/>
              </w:rPr>
            </w:pPr>
            <w:r w:rsidRPr="00F51D46">
              <w:rPr>
                <w:rFonts w:ascii="Trebuchet MS" w:hAnsi="Trebuchet MS" w:cs="Arial"/>
              </w:rPr>
              <w:t>20 01 01</w:t>
            </w:r>
          </w:p>
          <w:p w14:paraId="685A5E71" w14:textId="77777777" w:rsidR="00F51D46" w:rsidRPr="00F51D46" w:rsidRDefault="00F51D46" w:rsidP="00E732BF">
            <w:pPr>
              <w:autoSpaceDE w:val="0"/>
              <w:autoSpaceDN w:val="0"/>
              <w:adjustRightInd w:val="0"/>
              <w:spacing w:line="360" w:lineRule="auto"/>
              <w:contextualSpacing/>
              <w:jc w:val="center"/>
              <w:rPr>
                <w:rFonts w:ascii="Trebuchet MS" w:hAnsi="Trebuchet MS" w:cs="Arial"/>
              </w:rPr>
            </w:pPr>
            <w:r w:rsidRPr="00F51D46">
              <w:rPr>
                <w:rFonts w:ascii="Trebuchet MS" w:hAnsi="Trebuchet MS" w:cs="Arial"/>
              </w:rPr>
              <w:t>20 01 39</w:t>
            </w:r>
          </w:p>
          <w:p w14:paraId="6DE60165" w14:textId="77777777" w:rsidR="00F51D46" w:rsidRPr="00F51D46" w:rsidRDefault="00F51D46" w:rsidP="00E732BF">
            <w:pPr>
              <w:autoSpaceDE w:val="0"/>
              <w:autoSpaceDN w:val="0"/>
              <w:adjustRightInd w:val="0"/>
              <w:spacing w:line="360" w:lineRule="auto"/>
              <w:contextualSpacing/>
              <w:jc w:val="center"/>
              <w:rPr>
                <w:rFonts w:ascii="Trebuchet MS" w:hAnsi="Trebuchet MS" w:cs="Arial"/>
              </w:rPr>
            </w:pPr>
            <w:r w:rsidRPr="00F51D46">
              <w:rPr>
                <w:rFonts w:ascii="Trebuchet MS" w:hAnsi="Trebuchet MS" w:cs="Arial"/>
              </w:rPr>
              <w:t>20 01 40</w:t>
            </w:r>
          </w:p>
          <w:p w14:paraId="398E6E05" w14:textId="10EA63A7" w:rsidR="00F51D46" w:rsidRPr="00E732BF" w:rsidRDefault="00E732BF" w:rsidP="00E732BF">
            <w:pPr>
              <w:autoSpaceDE w:val="0"/>
              <w:autoSpaceDN w:val="0"/>
              <w:adjustRightInd w:val="0"/>
              <w:spacing w:line="360" w:lineRule="auto"/>
              <w:contextualSpacing/>
              <w:jc w:val="center"/>
              <w:rPr>
                <w:rFonts w:ascii="Trebuchet MS" w:hAnsi="Trebuchet MS" w:cs="Arial"/>
              </w:rPr>
            </w:pPr>
            <w:r>
              <w:rPr>
                <w:rFonts w:ascii="Trebuchet MS" w:hAnsi="Trebuchet MS" w:cs="Arial"/>
              </w:rPr>
              <w:t>20 01 02</w:t>
            </w:r>
          </w:p>
        </w:tc>
        <w:tc>
          <w:tcPr>
            <w:tcW w:w="1275" w:type="dxa"/>
          </w:tcPr>
          <w:p w14:paraId="7CDA4D0A"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 xml:space="preserve">0,10 </w:t>
            </w:r>
            <w:proofErr w:type="spellStart"/>
            <w:r w:rsidRPr="00F51D46">
              <w:rPr>
                <w:rFonts w:ascii="Trebuchet MS" w:hAnsi="Trebuchet MS" w:cs="Arial-BoldMT"/>
                <w:bCs/>
              </w:rPr>
              <w:t>to</w:t>
            </w:r>
            <w:proofErr w:type="spellEnd"/>
            <w:r w:rsidRPr="00F51D46">
              <w:rPr>
                <w:rFonts w:ascii="Trebuchet MS" w:hAnsi="Trebuchet MS" w:cs="Arial-BoldMT"/>
                <w:bCs/>
              </w:rPr>
              <w:t>/an</w:t>
            </w:r>
          </w:p>
          <w:p w14:paraId="281F797A"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p>
        </w:tc>
        <w:tc>
          <w:tcPr>
            <w:tcW w:w="1843" w:type="dxa"/>
          </w:tcPr>
          <w:p w14:paraId="5A8417FB" w14:textId="0CDFB88C"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Containere</w:t>
            </w:r>
          </w:p>
        </w:tc>
        <w:tc>
          <w:tcPr>
            <w:tcW w:w="2228" w:type="dxa"/>
          </w:tcPr>
          <w:p w14:paraId="0E17E532" w14:textId="77777777"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Operatorul de</w:t>
            </w:r>
          </w:p>
          <w:p w14:paraId="1898F026" w14:textId="45C05A66" w:rsidR="00F51D46" w:rsidRPr="00F51D46" w:rsidRDefault="00F51D46" w:rsidP="00E732BF">
            <w:pPr>
              <w:autoSpaceDE w:val="0"/>
              <w:autoSpaceDN w:val="0"/>
              <w:adjustRightInd w:val="0"/>
              <w:spacing w:line="360" w:lineRule="auto"/>
              <w:contextualSpacing/>
              <w:jc w:val="center"/>
              <w:rPr>
                <w:rFonts w:ascii="Trebuchet MS" w:hAnsi="Trebuchet MS" w:cs="Arial-BoldMT"/>
                <w:bCs/>
              </w:rPr>
            </w:pPr>
            <w:r w:rsidRPr="00F51D46">
              <w:rPr>
                <w:rFonts w:ascii="Trebuchet MS" w:hAnsi="Trebuchet MS" w:cs="Arial-BoldMT"/>
                <w:bCs/>
              </w:rPr>
              <w:t>salubritate local</w:t>
            </w:r>
          </w:p>
        </w:tc>
      </w:tr>
    </w:tbl>
    <w:p w14:paraId="1DD2231B" w14:textId="30F47239" w:rsidR="00893A7E" w:rsidRPr="00893A7E" w:rsidRDefault="00893A7E" w:rsidP="00F40C9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e) poluarea și alte efecte negative </w:t>
      </w:r>
      <w:r w:rsidRPr="00893A7E">
        <w:rPr>
          <w:rFonts w:ascii="Trebuchet MS" w:eastAsia="Calibri" w:hAnsi="Trebuchet MS" w:cs="Times New Roman"/>
          <w14:ligatures w14:val="none"/>
        </w:rPr>
        <w:t xml:space="preserve">– emisiile în atmosferă de la utilaje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mijloacele de transport, precum și disconfortul fonic creat de lucrări, sunt temporare - în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a lucrării, fără impact semnificativ; </w:t>
      </w:r>
    </w:p>
    <w:p w14:paraId="42BFAC9D" w14:textId="54913F8B" w:rsidR="00784116" w:rsidRDefault="00893A7E" w:rsidP="00784116">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f) riscurile de accidente majore și/sau dezastre relevante pentru proiect, inclusiv cele cauzate de schimbările climatice</w:t>
      </w:r>
      <w:r w:rsidRPr="00893A7E">
        <w:rPr>
          <w:rFonts w:ascii="Trebuchet MS" w:eastAsia="Calibri" w:hAnsi="Trebuchet MS" w:cs="Times New Roman"/>
          <w:b/>
          <w:lang w:val="en-US"/>
          <w14:ligatures w14:val="none"/>
        </w:rPr>
        <w:t>:</w:t>
      </w:r>
      <w:r w:rsidRPr="00893A7E">
        <w:rPr>
          <w:rFonts w:ascii="Trebuchet MS" w:eastAsia="Calibri" w:hAnsi="Trebuchet MS" w:cs="Times New Roman"/>
          <w14:ligatures w14:val="none"/>
        </w:rPr>
        <w:t xml:space="preserve"> </w:t>
      </w:r>
    </w:p>
    <w:p w14:paraId="2469202E" w14:textId="77777777" w:rsidR="00E732BF" w:rsidRDefault="00E732BF" w:rsidP="00E732BF">
      <w:pPr>
        <w:spacing w:after="0" w:line="360" w:lineRule="auto"/>
        <w:jc w:val="both"/>
        <w:rPr>
          <w:rFonts w:ascii="Trebuchet MS" w:eastAsia="Calibri" w:hAnsi="Trebuchet MS" w:cs="Times New Roman"/>
          <w:lang w:val="en-US"/>
          <w14:ligatures w14:val="none"/>
        </w:rPr>
      </w:pPr>
      <w:r>
        <w:rPr>
          <w:rFonts w:ascii="Trebuchet MS" w:eastAsia="Calibri" w:hAnsi="Trebuchet MS" w:cs="Times New Roman"/>
          <w14:ligatures w14:val="none"/>
        </w:rPr>
        <w:t>Conform celor expuse în memoriul de prezentare</w:t>
      </w:r>
      <w:r>
        <w:rPr>
          <w:rFonts w:ascii="Trebuchet MS" w:eastAsia="Calibri" w:hAnsi="Trebuchet MS" w:cs="Times New Roman"/>
          <w:lang w:val="en-US"/>
          <w14:ligatures w14:val="none"/>
        </w:rPr>
        <w:t>:</w:t>
      </w:r>
    </w:p>
    <w:p w14:paraId="7A4F4D51" w14:textId="3BA728F1" w:rsidR="00E732BF" w:rsidRDefault="00E732BF" w:rsidP="00E732BF">
      <w:pPr>
        <w:spacing w:after="0" w:line="360" w:lineRule="auto"/>
        <w:jc w:val="both"/>
        <w:rPr>
          <w:rFonts w:ascii="Trebuchet MS" w:eastAsia="Calibri" w:hAnsi="Trebuchet MS" w:cs="Times New Roman"/>
          <w14:ligatures w14:val="none"/>
        </w:rPr>
      </w:pPr>
      <w:r w:rsidRPr="00E732BF">
        <w:rPr>
          <w:rFonts w:ascii="Trebuchet MS" w:eastAsia="Calibri" w:hAnsi="Trebuchet MS" w:cs="Times New Roman"/>
          <w14:ligatures w14:val="none"/>
        </w:rPr>
        <w:t>Se apreciază că nu există riscuri de accidente majore și/sau dezastre, inclusiv cele</w:t>
      </w:r>
      <w:r>
        <w:rPr>
          <w:rFonts w:ascii="Trebuchet MS" w:eastAsia="Calibri" w:hAnsi="Trebuchet MS" w:cs="Times New Roman"/>
          <w14:ligatures w14:val="none"/>
        </w:rPr>
        <w:t xml:space="preserve"> </w:t>
      </w:r>
      <w:r w:rsidRPr="00E732BF">
        <w:rPr>
          <w:rFonts w:ascii="Trebuchet MS" w:eastAsia="Calibri" w:hAnsi="Trebuchet MS" w:cs="Times New Roman"/>
          <w14:ligatures w14:val="none"/>
        </w:rPr>
        <w:t>cauzate de schimbările climatice.</w:t>
      </w:r>
    </w:p>
    <w:p w14:paraId="6FAB3273" w14:textId="683FCCC7" w:rsidR="00E732BF" w:rsidRPr="00784116" w:rsidRDefault="00E732BF" w:rsidP="00E732BF">
      <w:pPr>
        <w:spacing w:after="0" w:line="360" w:lineRule="auto"/>
        <w:jc w:val="both"/>
        <w:rPr>
          <w:rFonts w:ascii="Trebuchet MS" w:eastAsia="Calibri" w:hAnsi="Trebuchet MS" w:cs="Times New Roman"/>
          <w14:ligatures w14:val="none"/>
        </w:rPr>
      </w:pPr>
      <w:r w:rsidRPr="00E732BF">
        <w:rPr>
          <w:rFonts w:ascii="Trebuchet MS" w:eastAsia="Calibri" w:hAnsi="Trebuchet MS" w:cs="Times New Roman"/>
          <w14:ligatures w14:val="none"/>
        </w:rPr>
        <w:t>Din analiza vulnerabilităților la schimbările climatice realizată la faza de studiu de</w:t>
      </w:r>
      <w:r>
        <w:rPr>
          <w:rFonts w:ascii="Trebuchet MS" w:eastAsia="Calibri" w:hAnsi="Trebuchet MS" w:cs="Times New Roman"/>
          <w14:ligatures w14:val="none"/>
        </w:rPr>
        <w:t xml:space="preserve"> </w:t>
      </w:r>
      <w:r w:rsidRPr="00E732BF">
        <w:rPr>
          <w:rFonts w:ascii="Trebuchet MS" w:eastAsia="Calibri" w:hAnsi="Trebuchet MS" w:cs="Times New Roman"/>
          <w14:ligatures w14:val="none"/>
        </w:rPr>
        <w:t>fezabilitate</w:t>
      </w:r>
      <w:r>
        <w:rPr>
          <w:rFonts w:ascii="Trebuchet MS" w:eastAsia="Calibri" w:hAnsi="Trebuchet MS" w:cs="Times New Roman"/>
          <w14:ligatures w14:val="none"/>
        </w:rPr>
        <w:t>,</w:t>
      </w:r>
      <w:r w:rsidRPr="00E732BF">
        <w:rPr>
          <w:rFonts w:ascii="Trebuchet MS" w:eastAsia="Calibri" w:hAnsi="Trebuchet MS" w:cs="Times New Roman"/>
          <w14:ligatures w14:val="none"/>
        </w:rPr>
        <w:t xml:space="preserve"> a rezultat faptul că proiectul prezintă vulnerabilitate scăzută la efectele</w:t>
      </w:r>
      <w:r>
        <w:rPr>
          <w:rFonts w:ascii="Trebuchet MS" w:eastAsia="Calibri" w:hAnsi="Trebuchet MS" w:cs="Times New Roman"/>
          <w14:ligatures w14:val="none"/>
        </w:rPr>
        <w:t xml:space="preserve"> </w:t>
      </w:r>
      <w:r w:rsidRPr="00E732BF">
        <w:rPr>
          <w:rFonts w:ascii="Trebuchet MS" w:eastAsia="Calibri" w:hAnsi="Trebuchet MS" w:cs="Times New Roman"/>
          <w14:ligatures w14:val="none"/>
        </w:rPr>
        <w:t>actuale și viitoare ale schimbărilor climatice. Având în vedere că toate vulnerabilitățile</w:t>
      </w:r>
      <w:r>
        <w:rPr>
          <w:rFonts w:ascii="Trebuchet MS" w:eastAsia="Calibri" w:hAnsi="Trebuchet MS" w:cs="Times New Roman"/>
          <w14:ligatures w14:val="none"/>
        </w:rPr>
        <w:t xml:space="preserve"> </w:t>
      </w:r>
      <w:r w:rsidRPr="00E732BF">
        <w:rPr>
          <w:rFonts w:ascii="Trebuchet MS" w:eastAsia="Calibri" w:hAnsi="Trebuchet MS" w:cs="Times New Roman"/>
          <w14:ligatures w14:val="none"/>
        </w:rPr>
        <w:t xml:space="preserve">sunt clasificate ca fiind scăzute sau nesemnificative în mod justificat, </w:t>
      </w:r>
      <w:r w:rsidR="009853E1">
        <w:rPr>
          <w:rFonts w:ascii="Trebuchet MS" w:eastAsia="Calibri" w:hAnsi="Trebuchet MS" w:cs="Times New Roman"/>
          <w14:ligatures w14:val="none"/>
        </w:rPr>
        <w:t xml:space="preserve">se </w:t>
      </w:r>
      <w:r w:rsidRPr="00E732BF">
        <w:rPr>
          <w:rFonts w:ascii="Trebuchet MS" w:eastAsia="Calibri" w:hAnsi="Trebuchet MS" w:cs="Times New Roman"/>
          <w14:ligatures w14:val="none"/>
        </w:rPr>
        <w:t>consideră că nu</w:t>
      </w:r>
      <w:r>
        <w:rPr>
          <w:rFonts w:ascii="Trebuchet MS" w:eastAsia="Calibri" w:hAnsi="Trebuchet MS" w:cs="Times New Roman"/>
          <w14:ligatures w14:val="none"/>
        </w:rPr>
        <w:t xml:space="preserve"> </w:t>
      </w:r>
      <w:r w:rsidRPr="00E732BF">
        <w:rPr>
          <w:rFonts w:ascii="Trebuchet MS" w:eastAsia="Calibri" w:hAnsi="Trebuchet MS" w:cs="Times New Roman"/>
          <w14:ligatures w14:val="none"/>
        </w:rPr>
        <w:t>este necesară evaluarea (climatică) riscurilor.</w:t>
      </w:r>
      <w:r>
        <w:rPr>
          <w:rFonts w:ascii="Trebuchet MS" w:eastAsia="Calibri" w:hAnsi="Trebuchet MS" w:cs="Times New Roman"/>
          <w14:ligatures w14:val="none"/>
        </w:rPr>
        <w:t xml:space="preserve"> </w:t>
      </w:r>
      <w:r w:rsidRPr="00E732BF">
        <w:rPr>
          <w:rFonts w:ascii="Trebuchet MS" w:eastAsia="Calibri" w:hAnsi="Trebuchet MS" w:cs="Times New Roman"/>
          <w14:ligatures w14:val="none"/>
        </w:rPr>
        <w:t>Prin respectarea măsurilor tehnice și operaționale</w:t>
      </w:r>
      <w:r>
        <w:rPr>
          <w:rFonts w:ascii="Trebuchet MS" w:eastAsia="Calibri" w:hAnsi="Trebuchet MS" w:cs="Times New Roman"/>
          <w14:ligatures w14:val="none"/>
        </w:rPr>
        <w:t>,</w:t>
      </w:r>
      <w:r w:rsidRPr="00E732BF">
        <w:rPr>
          <w:rFonts w:ascii="Trebuchet MS" w:eastAsia="Calibri" w:hAnsi="Trebuchet MS" w:cs="Times New Roman"/>
          <w14:ligatures w14:val="none"/>
        </w:rPr>
        <w:t xml:space="preserve"> proiectul va avea o contribuție</w:t>
      </w:r>
      <w:r>
        <w:rPr>
          <w:rFonts w:ascii="Trebuchet MS" w:eastAsia="Calibri" w:hAnsi="Trebuchet MS" w:cs="Times New Roman"/>
          <w14:ligatures w14:val="none"/>
        </w:rPr>
        <w:t xml:space="preserve"> </w:t>
      </w:r>
      <w:r w:rsidRPr="00E732BF">
        <w:rPr>
          <w:rFonts w:ascii="Trebuchet MS" w:eastAsia="Calibri" w:hAnsi="Trebuchet MS" w:cs="Times New Roman"/>
          <w14:ligatures w14:val="none"/>
        </w:rPr>
        <w:t>ridicată la adaptarea infrastructurii de apă la schimbările climatice și tranziția către zero</w:t>
      </w:r>
      <w:r>
        <w:rPr>
          <w:rFonts w:ascii="Trebuchet MS" w:eastAsia="Calibri" w:hAnsi="Trebuchet MS" w:cs="Times New Roman"/>
          <w14:ligatures w14:val="none"/>
        </w:rPr>
        <w:t xml:space="preserve"> </w:t>
      </w:r>
      <w:r w:rsidRPr="00E732BF">
        <w:rPr>
          <w:rFonts w:ascii="Trebuchet MS" w:eastAsia="Calibri" w:hAnsi="Trebuchet MS" w:cs="Times New Roman"/>
          <w14:ligatures w14:val="none"/>
        </w:rPr>
        <w:t>emisii.</w:t>
      </w:r>
    </w:p>
    <w:p w14:paraId="546638F1" w14:textId="4C46E588" w:rsidR="00410D91" w:rsidRDefault="00893A7E" w:rsidP="00410D91">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g) riscurile pentru sănătatea umană</w:t>
      </w:r>
      <w:r w:rsidRPr="00893A7E">
        <w:rPr>
          <w:rFonts w:ascii="Trebuchet MS" w:eastAsia="Calibri" w:hAnsi="Trebuchet MS" w:cs="Times New Roman"/>
          <w:b/>
          <w:lang w:val="en-US"/>
          <w14:ligatures w14:val="none"/>
        </w:rPr>
        <w:t xml:space="preserve">: </w:t>
      </w:r>
      <w:proofErr w:type="spellStart"/>
      <w:r w:rsidR="00784116" w:rsidRPr="00784116">
        <w:rPr>
          <w:rFonts w:ascii="Trebuchet MS" w:eastAsia="Calibri" w:hAnsi="Trebuchet MS" w:cs="Times New Roman"/>
          <w:lang w:val="en-US"/>
          <w14:ligatures w14:val="none"/>
        </w:rPr>
        <w:t>proiectul</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este</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în</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conformitate</w:t>
      </w:r>
      <w:proofErr w:type="spellEnd"/>
      <w:r w:rsidR="00784116" w:rsidRPr="00784116">
        <w:rPr>
          <w:rFonts w:ascii="Trebuchet MS" w:eastAsia="Calibri" w:hAnsi="Trebuchet MS" w:cs="Times New Roman"/>
          <w:lang w:val="en-US"/>
          <w14:ligatures w14:val="none"/>
        </w:rPr>
        <w:t xml:space="preserve"> cu </w:t>
      </w:r>
      <w:proofErr w:type="spellStart"/>
      <w:r w:rsidR="00410D91">
        <w:rPr>
          <w:rFonts w:ascii="Trebuchet MS" w:eastAsia="Calibri" w:hAnsi="Trebuchet MS" w:cs="Times New Roman"/>
          <w:lang w:val="en-US"/>
          <w14:ligatures w14:val="none"/>
        </w:rPr>
        <w:t>condițiile</w:t>
      </w:r>
      <w:proofErr w:type="spellEnd"/>
      <w:r w:rsidR="00784116" w:rsidRPr="00784116">
        <w:rPr>
          <w:rFonts w:ascii="Trebuchet MS" w:eastAsia="Calibri" w:hAnsi="Trebuchet MS" w:cs="Times New Roman"/>
          <w:lang w:val="en-US"/>
          <w14:ligatures w14:val="none"/>
        </w:rPr>
        <w:t xml:space="preserve"> de </w:t>
      </w:r>
      <w:proofErr w:type="spellStart"/>
      <w:r w:rsidR="00784116" w:rsidRPr="00784116">
        <w:rPr>
          <w:rFonts w:ascii="Trebuchet MS" w:eastAsia="Calibri" w:hAnsi="Trebuchet MS" w:cs="Times New Roman"/>
          <w:lang w:val="en-US"/>
          <w14:ligatures w14:val="none"/>
        </w:rPr>
        <w:t>igienă</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și</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sănătate</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publică</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prevăzute</w:t>
      </w:r>
      <w:proofErr w:type="spellEnd"/>
      <w:r w:rsidR="00784116" w:rsidRPr="00784116">
        <w:rPr>
          <w:rFonts w:ascii="Trebuchet MS" w:eastAsia="Calibri" w:hAnsi="Trebuchet MS" w:cs="Times New Roman"/>
          <w:lang w:val="en-US"/>
          <w14:ligatures w14:val="none"/>
        </w:rPr>
        <w:t xml:space="preserve"> de </w:t>
      </w:r>
      <w:proofErr w:type="spellStart"/>
      <w:r w:rsidR="00784116" w:rsidRPr="00784116">
        <w:rPr>
          <w:rFonts w:ascii="Trebuchet MS" w:eastAsia="Calibri" w:hAnsi="Trebuchet MS" w:cs="Times New Roman"/>
          <w:lang w:val="en-US"/>
          <w14:ligatures w14:val="none"/>
        </w:rPr>
        <w:t>reglementările</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sanitare</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în</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vigoare</w:t>
      </w:r>
      <w:proofErr w:type="spellEnd"/>
      <w:r w:rsidR="00784116" w:rsidRPr="00784116">
        <w:rPr>
          <w:rFonts w:ascii="Trebuchet MS" w:eastAsia="Calibri" w:hAnsi="Trebuchet MS" w:cs="Times New Roman"/>
          <w:lang w:val="en-US"/>
          <w14:ligatures w14:val="none"/>
        </w:rPr>
        <w:t xml:space="preserve">, conform </w:t>
      </w:r>
      <w:proofErr w:type="spellStart"/>
      <w:r w:rsidR="00784116" w:rsidRPr="00784116">
        <w:rPr>
          <w:rFonts w:ascii="Trebuchet MS" w:eastAsia="Calibri" w:hAnsi="Trebuchet MS" w:cs="Times New Roman"/>
          <w:lang w:val="en-US"/>
          <w14:ligatures w14:val="none"/>
        </w:rPr>
        <w:t>Notificării</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Asistență</w:t>
      </w:r>
      <w:proofErr w:type="spellEnd"/>
      <w:r w:rsidR="00784116" w:rsidRPr="00784116">
        <w:rPr>
          <w:rFonts w:ascii="Trebuchet MS" w:eastAsia="Calibri" w:hAnsi="Trebuchet MS" w:cs="Times New Roman"/>
          <w:lang w:val="en-US"/>
          <w14:ligatures w14:val="none"/>
        </w:rPr>
        <w:t xml:space="preserve"> de </w:t>
      </w:r>
      <w:proofErr w:type="spellStart"/>
      <w:r w:rsidR="00784116" w:rsidRPr="00784116">
        <w:rPr>
          <w:rFonts w:ascii="Trebuchet MS" w:eastAsia="Calibri" w:hAnsi="Trebuchet MS" w:cs="Times New Roman"/>
          <w:lang w:val="en-US"/>
          <w14:ligatures w14:val="none"/>
        </w:rPr>
        <w:t>Specialitate</w:t>
      </w:r>
      <w:proofErr w:type="spellEnd"/>
      <w:r w:rsidR="00784116" w:rsidRPr="00784116">
        <w:rPr>
          <w:rFonts w:ascii="Trebuchet MS" w:eastAsia="Calibri" w:hAnsi="Trebuchet MS" w:cs="Times New Roman"/>
          <w:lang w:val="en-US"/>
          <w14:ligatures w14:val="none"/>
        </w:rPr>
        <w:t xml:space="preserve"> de </w:t>
      </w:r>
      <w:proofErr w:type="spellStart"/>
      <w:r w:rsidR="00784116" w:rsidRPr="00784116">
        <w:rPr>
          <w:rFonts w:ascii="Trebuchet MS" w:eastAsia="Calibri" w:hAnsi="Trebuchet MS" w:cs="Times New Roman"/>
          <w:lang w:val="en-US"/>
          <w14:ligatures w14:val="none"/>
        </w:rPr>
        <w:t>Sănătate</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Publică</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nr</w:t>
      </w:r>
      <w:proofErr w:type="spellEnd"/>
      <w:r w:rsidR="00784116" w:rsidRPr="00784116">
        <w:rPr>
          <w:rFonts w:ascii="Trebuchet MS" w:eastAsia="Calibri" w:hAnsi="Trebuchet MS" w:cs="Times New Roman"/>
          <w:lang w:val="en-US"/>
          <w14:ligatures w14:val="none"/>
        </w:rPr>
        <w:t xml:space="preserve">. </w:t>
      </w:r>
      <w:r w:rsidR="00410D91">
        <w:rPr>
          <w:rFonts w:ascii="Trebuchet MS" w:eastAsia="Calibri" w:hAnsi="Trebuchet MS" w:cs="Times New Roman"/>
          <w:lang w:val="en-US"/>
          <w14:ligatures w14:val="none"/>
        </w:rPr>
        <w:t>858/23.12.2021</w:t>
      </w:r>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emisă</w:t>
      </w:r>
      <w:proofErr w:type="spellEnd"/>
      <w:r w:rsidR="00784116" w:rsidRPr="00784116">
        <w:rPr>
          <w:rFonts w:ascii="Trebuchet MS" w:eastAsia="Calibri" w:hAnsi="Trebuchet MS" w:cs="Times New Roman"/>
          <w:lang w:val="en-US"/>
          <w14:ligatures w14:val="none"/>
        </w:rPr>
        <w:t xml:space="preserve"> de </w:t>
      </w:r>
      <w:proofErr w:type="spellStart"/>
      <w:r w:rsidR="00784116" w:rsidRPr="00784116">
        <w:rPr>
          <w:rFonts w:ascii="Trebuchet MS" w:eastAsia="Calibri" w:hAnsi="Trebuchet MS" w:cs="Times New Roman"/>
          <w:lang w:val="en-US"/>
          <w14:ligatures w14:val="none"/>
        </w:rPr>
        <w:t>Direcția</w:t>
      </w:r>
      <w:proofErr w:type="spellEnd"/>
      <w:r w:rsidR="00784116" w:rsidRPr="00784116">
        <w:rPr>
          <w:rFonts w:ascii="Trebuchet MS" w:eastAsia="Calibri" w:hAnsi="Trebuchet MS" w:cs="Times New Roman"/>
          <w:lang w:val="en-US"/>
          <w14:ligatures w14:val="none"/>
        </w:rPr>
        <w:t xml:space="preserve"> de </w:t>
      </w:r>
      <w:proofErr w:type="spellStart"/>
      <w:r w:rsidR="00784116" w:rsidRPr="00784116">
        <w:rPr>
          <w:rFonts w:ascii="Trebuchet MS" w:eastAsia="Calibri" w:hAnsi="Trebuchet MS" w:cs="Times New Roman"/>
          <w:lang w:val="en-US"/>
          <w14:ligatures w14:val="none"/>
        </w:rPr>
        <w:t>Sănătate</w:t>
      </w:r>
      <w:proofErr w:type="spellEnd"/>
      <w:r w:rsidR="00784116" w:rsidRPr="00784116">
        <w:rPr>
          <w:rFonts w:ascii="Trebuchet MS" w:eastAsia="Calibri" w:hAnsi="Trebuchet MS" w:cs="Times New Roman"/>
          <w:lang w:val="en-US"/>
          <w14:ligatures w14:val="none"/>
        </w:rPr>
        <w:t xml:space="preserve"> </w:t>
      </w:r>
      <w:proofErr w:type="spellStart"/>
      <w:r w:rsidR="00784116" w:rsidRPr="00784116">
        <w:rPr>
          <w:rFonts w:ascii="Trebuchet MS" w:eastAsia="Calibri" w:hAnsi="Trebuchet MS" w:cs="Times New Roman"/>
          <w:lang w:val="en-US"/>
          <w14:ligatures w14:val="none"/>
        </w:rPr>
        <w:t>Publică</w:t>
      </w:r>
      <w:proofErr w:type="spellEnd"/>
      <w:r w:rsidR="00784116" w:rsidRPr="00784116">
        <w:rPr>
          <w:rFonts w:ascii="Trebuchet MS" w:eastAsia="Calibri" w:hAnsi="Trebuchet MS" w:cs="Times New Roman"/>
          <w:lang w:val="en-US"/>
          <w14:ligatures w14:val="none"/>
        </w:rPr>
        <w:t xml:space="preserve"> a </w:t>
      </w:r>
      <w:proofErr w:type="spellStart"/>
      <w:r w:rsidR="00784116" w:rsidRPr="00784116">
        <w:rPr>
          <w:rFonts w:ascii="Trebuchet MS" w:eastAsia="Calibri" w:hAnsi="Trebuchet MS" w:cs="Times New Roman"/>
          <w:lang w:val="en-US"/>
          <w14:ligatures w14:val="none"/>
        </w:rPr>
        <w:t>Județului</w:t>
      </w:r>
      <w:proofErr w:type="spellEnd"/>
      <w:r w:rsidR="00784116" w:rsidRPr="00784116">
        <w:rPr>
          <w:rFonts w:ascii="Trebuchet MS" w:eastAsia="Calibri" w:hAnsi="Trebuchet MS" w:cs="Times New Roman"/>
          <w:lang w:val="en-US"/>
          <w14:ligatures w14:val="none"/>
        </w:rPr>
        <w:t xml:space="preserve"> Sibiu</w:t>
      </w:r>
      <w:r w:rsidR="00410D91">
        <w:rPr>
          <w:rFonts w:ascii="Trebuchet MS" w:eastAsia="Calibri" w:hAnsi="Trebuchet MS" w:cs="Times New Roman"/>
          <w:lang w:val="en-US"/>
          <w14:ligatures w14:val="none"/>
        </w:rPr>
        <w:t>.</w:t>
      </w:r>
    </w:p>
    <w:p w14:paraId="07C7C55A" w14:textId="77777777" w:rsidR="00893A7E" w:rsidRPr="00893A7E" w:rsidRDefault="00893A7E" w:rsidP="00893A7E">
      <w:pPr>
        <w:spacing w:after="0" w:line="360" w:lineRule="auto"/>
        <w:rPr>
          <w:rFonts w:ascii="Trebuchet MS" w:eastAsia="Calibri" w:hAnsi="Trebuchet MS" w:cs="Times New Roman"/>
          <w:b/>
          <w:bCs/>
          <w14:ligatures w14:val="none"/>
        </w:rPr>
      </w:pPr>
      <w:r w:rsidRPr="00893A7E">
        <w:rPr>
          <w:rFonts w:ascii="Trebuchet MS" w:eastAsia="Calibri" w:hAnsi="Trebuchet MS" w:cs="Times New Roman"/>
          <w:b/>
          <w:bCs/>
          <w14:ligatures w14:val="none"/>
        </w:rPr>
        <w:t>2. Amplasarea proiectelor:</w:t>
      </w:r>
    </w:p>
    <w:p w14:paraId="15EACF1C" w14:textId="6F120D40" w:rsidR="00893A7E" w:rsidRPr="00893A7E" w:rsidRDefault="00893A7E" w:rsidP="00893A7E">
      <w:pPr>
        <w:autoSpaceDE w:val="0"/>
        <w:autoSpaceDN w:val="0"/>
        <w:adjustRightInd w:val="0"/>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a) utilizarea actuală și aprobată a terenurilor:</w:t>
      </w:r>
      <w:r w:rsidRPr="00893A7E">
        <w:rPr>
          <w:rFonts w:ascii="Trebuchet MS" w:eastAsia="Calibri" w:hAnsi="Trebuchet MS" w:cs="Times New Roman"/>
          <w14:ligatures w14:val="none"/>
        </w:rPr>
        <w:t xml:space="preserve"> terenul aferent proiectului este situat</w:t>
      </w:r>
      <w:r w:rsidR="009D0F05">
        <w:rPr>
          <w:rFonts w:ascii="Trebuchet MS" w:eastAsia="Calibri" w:hAnsi="Trebuchet MS" w:cs="Times New Roman"/>
          <w14:ligatures w14:val="none"/>
        </w:rPr>
        <w:t xml:space="preserve"> </w:t>
      </w:r>
      <w:r w:rsidR="00876BB1" w:rsidRPr="00876BB1">
        <w:rPr>
          <w:rFonts w:ascii="Trebuchet MS" w:eastAsia="Calibri" w:hAnsi="Trebuchet MS" w:cs="Times New Roman"/>
          <w14:ligatures w14:val="none"/>
        </w:rPr>
        <w:t xml:space="preserve">în </w:t>
      </w:r>
      <w:r w:rsidR="00410D91">
        <w:rPr>
          <w:rFonts w:ascii="Trebuchet MS" w:eastAsia="Calibri" w:hAnsi="Trebuchet MS" w:cs="Times New Roman"/>
          <w14:ligatures w14:val="none"/>
        </w:rPr>
        <w:t>intravilanul comunei Șura Mică</w:t>
      </w:r>
      <w:r w:rsidR="00876BB1" w:rsidRPr="00876BB1">
        <w:rPr>
          <w:rFonts w:ascii="Trebuchet MS" w:eastAsia="Calibri" w:hAnsi="Trebuchet MS" w:cs="Times New Roman"/>
          <w14:ligatures w14:val="none"/>
        </w:rPr>
        <w:t xml:space="preserve">, județul Sibiu, </w:t>
      </w:r>
      <w:r w:rsidR="00410D91">
        <w:rPr>
          <w:rFonts w:ascii="Trebuchet MS" w:eastAsia="Calibri" w:hAnsi="Trebuchet MS" w:cs="Times New Roman"/>
          <w14:ligatures w14:val="none"/>
        </w:rPr>
        <w:t xml:space="preserve">identificat prin </w:t>
      </w:r>
      <w:r w:rsidR="00876BB1" w:rsidRPr="00876BB1">
        <w:rPr>
          <w:rFonts w:ascii="Trebuchet MS" w:eastAsia="Calibri" w:hAnsi="Trebuchet MS" w:cs="Times New Roman"/>
          <w14:ligatures w14:val="none"/>
        </w:rPr>
        <w:t xml:space="preserve"> CF 10</w:t>
      </w:r>
      <w:r w:rsidR="00410D91">
        <w:rPr>
          <w:rFonts w:ascii="Trebuchet MS" w:eastAsia="Calibri" w:hAnsi="Trebuchet MS" w:cs="Times New Roman"/>
          <w14:ligatures w14:val="none"/>
        </w:rPr>
        <w:t>2082 – Șura Mică nr. CF vechi 2753, nr. top 3042/1/1/4/2</w:t>
      </w:r>
      <w:r w:rsidR="00876BB1" w:rsidRPr="00876BB1">
        <w:rPr>
          <w:rFonts w:ascii="Trebuchet MS" w:eastAsia="Calibri" w:hAnsi="Trebuchet MS" w:cs="Times New Roman"/>
          <w14:ligatures w14:val="none"/>
        </w:rPr>
        <w:t xml:space="preserve">, conform certificatului de urbanism eliberat de </w:t>
      </w:r>
      <w:r w:rsidR="00410D91">
        <w:rPr>
          <w:rFonts w:ascii="Trebuchet MS" w:eastAsia="Calibri" w:hAnsi="Trebuchet MS" w:cs="Times New Roman"/>
          <w14:ligatures w14:val="none"/>
        </w:rPr>
        <w:t>Comuna Șura Mică</w:t>
      </w:r>
      <w:r w:rsidR="00876BB1" w:rsidRPr="00876BB1">
        <w:rPr>
          <w:rFonts w:ascii="Trebuchet MS" w:eastAsia="Calibri" w:hAnsi="Trebuchet MS" w:cs="Times New Roman"/>
          <w14:ligatures w14:val="none"/>
        </w:rPr>
        <w:t>.</w:t>
      </w:r>
      <w:r w:rsidR="009D0F05" w:rsidRPr="009D0F05">
        <w:t xml:space="preserve"> </w:t>
      </w:r>
      <w:r w:rsidR="009D0F05" w:rsidRPr="009D0F05">
        <w:rPr>
          <w:rFonts w:ascii="Trebuchet MS" w:eastAsia="Calibri" w:hAnsi="Trebuchet MS" w:cs="Times New Roman"/>
          <w14:ligatures w14:val="none"/>
        </w:rPr>
        <w:t>Situația actuală: teren intravilan situat în UTR G – Zonă de gospodărire comunală, stație de epurare. Categoria de folosință: curți construcții – gospodărie apă.</w:t>
      </w:r>
    </w:p>
    <w:p w14:paraId="6C182E99"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lastRenderedPageBreak/>
        <w:t>b) bogăția, disponibilitatea, calitatea și capacitatea de</w:t>
      </w:r>
      <w:r w:rsidRPr="00893A7E">
        <w:rPr>
          <w:rFonts w:ascii="Trebuchet MS" w:eastAsia="Calibri" w:hAnsi="Trebuchet MS" w:cs="Times New Roman"/>
          <w14:ligatures w14:val="none"/>
        </w:rPr>
        <w:t xml:space="preserve"> </w:t>
      </w:r>
      <w:r w:rsidRPr="00893A7E">
        <w:rPr>
          <w:rFonts w:ascii="Trebuchet MS" w:eastAsia="Calibri" w:hAnsi="Trebuchet MS" w:cs="Times New Roman"/>
          <w:b/>
          <w14:ligatures w14:val="none"/>
        </w:rPr>
        <w:t>regenerare relative ale resurselor naturale, inclusiv solul, terenurile, apă și biodiversitatea, din zonă și din subteranul acesteia:</w:t>
      </w:r>
      <w:r w:rsidRPr="00893A7E">
        <w:rPr>
          <w:rFonts w:ascii="Trebuchet MS" w:eastAsia="Calibri" w:hAnsi="Trebuchet MS" w:cs="Times New Roman"/>
          <w14:ligatures w14:val="none"/>
        </w:rPr>
        <w:t xml:space="preserve"> nu este cazul;</w:t>
      </w:r>
    </w:p>
    <w:p w14:paraId="76C0A415"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c) capacitatea de </w:t>
      </w:r>
      <w:proofErr w:type="spellStart"/>
      <w:r w:rsidRPr="00893A7E">
        <w:rPr>
          <w:rFonts w:ascii="Trebuchet MS" w:eastAsia="Calibri" w:hAnsi="Trebuchet MS" w:cs="Times New Roman"/>
          <w:b/>
          <w14:ligatures w14:val="none"/>
        </w:rPr>
        <w:t>absorbţie</w:t>
      </w:r>
      <w:proofErr w:type="spellEnd"/>
      <w:r w:rsidRPr="00893A7E">
        <w:rPr>
          <w:rFonts w:ascii="Trebuchet MS" w:eastAsia="Calibri" w:hAnsi="Trebuchet MS" w:cs="Times New Roman"/>
          <w:b/>
          <w14:ligatures w14:val="none"/>
        </w:rPr>
        <w:t xml:space="preserve"> a mediului natural, </w:t>
      </w:r>
      <w:proofErr w:type="spellStart"/>
      <w:r w:rsidRPr="00893A7E">
        <w:rPr>
          <w:rFonts w:ascii="Trebuchet MS" w:eastAsia="Calibri" w:hAnsi="Trebuchet MS" w:cs="Times New Roman"/>
          <w:b/>
          <w14:ligatures w14:val="none"/>
        </w:rPr>
        <w:t>acordându-se</w:t>
      </w:r>
      <w:proofErr w:type="spellEnd"/>
      <w:r w:rsidRPr="00893A7E">
        <w:rPr>
          <w:rFonts w:ascii="Trebuchet MS" w:eastAsia="Calibri" w:hAnsi="Trebuchet MS" w:cs="Times New Roman"/>
          <w:b/>
          <w14:ligatures w14:val="none"/>
        </w:rPr>
        <w:t xml:space="preserve"> o </w:t>
      </w:r>
      <w:proofErr w:type="spellStart"/>
      <w:r w:rsidRPr="00893A7E">
        <w:rPr>
          <w:rFonts w:ascii="Trebuchet MS" w:eastAsia="Calibri" w:hAnsi="Trebuchet MS" w:cs="Times New Roman"/>
          <w:b/>
          <w14:ligatures w14:val="none"/>
        </w:rPr>
        <w:t>atenţie</w:t>
      </w:r>
      <w:proofErr w:type="spellEnd"/>
      <w:r w:rsidRPr="00893A7E">
        <w:rPr>
          <w:rFonts w:ascii="Trebuchet MS" w:eastAsia="Calibri" w:hAnsi="Trebuchet MS" w:cs="Times New Roman"/>
          <w:b/>
          <w14:ligatures w14:val="none"/>
        </w:rPr>
        <w:t xml:space="preserve"> specială următoarelor zone: </w:t>
      </w:r>
    </w:p>
    <w:p w14:paraId="5763A73F"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umede, zone riverane, guri ale râurilor:</w:t>
      </w:r>
      <w:r w:rsidRPr="00893A7E">
        <w:rPr>
          <w:rFonts w:ascii="Trebuchet MS" w:eastAsia="Calibri" w:hAnsi="Trebuchet MS" w:cs="Times New Roman"/>
          <w14:ligatures w14:val="none"/>
        </w:rPr>
        <w:t xml:space="preserve"> nu este cazul;</w:t>
      </w:r>
    </w:p>
    <w:p w14:paraId="25141233"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costiere și mediul marin:</w:t>
      </w:r>
      <w:r w:rsidRPr="00893A7E">
        <w:rPr>
          <w:rFonts w:ascii="Trebuchet MS" w:eastAsia="Calibri" w:hAnsi="Trebuchet MS" w:cs="Times New Roman"/>
          <w14:ligatures w14:val="none"/>
        </w:rPr>
        <w:t xml:space="preserve"> nu este cazul;</w:t>
      </w:r>
    </w:p>
    <w:p w14:paraId="0E0B011A"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zonele montane </w:t>
      </w:r>
      <w:proofErr w:type="spellStart"/>
      <w:r w:rsidRPr="00893A7E">
        <w:rPr>
          <w:rFonts w:ascii="Trebuchet MS" w:eastAsia="Calibri" w:hAnsi="Trebuchet MS" w:cs="Times New Roman"/>
          <w:b/>
          <w14:ligatures w14:val="none"/>
        </w:rPr>
        <w:t>şi</w:t>
      </w:r>
      <w:proofErr w:type="spellEnd"/>
      <w:r w:rsidRPr="00893A7E">
        <w:rPr>
          <w:rFonts w:ascii="Trebuchet MS" w:eastAsia="Calibri" w:hAnsi="Trebuchet MS" w:cs="Times New Roman"/>
          <w:b/>
          <w14:ligatures w14:val="none"/>
        </w:rPr>
        <w:t xml:space="preserve"> forestiere: </w:t>
      </w:r>
      <w:r w:rsidRPr="00893A7E">
        <w:rPr>
          <w:rFonts w:ascii="Trebuchet MS" w:eastAsia="Calibri" w:hAnsi="Trebuchet MS" w:cs="Times New Roman"/>
          <w14:ligatures w14:val="none"/>
        </w:rPr>
        <w:t>nu este cazul;</w:t>
      </w:r>
    </w:p>
    <w:p w14:paraId="5735FC5D"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arii naturale protejate de interes național, comunitar, internațional:</w:t>
      </w:r>
      <w:r w:rsidRPr="00893A7E">
        <w:rPr>
          <w:rFonts w:ascii="Trebuchet MS" w:eastAsia="Calibri" w:hAnsi="Trebuchet MS" w:cs="Times New Roman"/>
          <w14:ligatures w14:val="none"/>
        </w:rPr>
        <w:t xml:space="preserve"> nu este cazul;</w:t>
      </w:r>
    </w:p>
    <w:p w14:paraId="4D1F6549"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lang w:val="en-US"/>
          <w14:ligatures w14:val="none"/>
        </w:rPr>
        <w:t xml:space="preserve">zone </w:t>
      </w:r>
      <w:proofErr w:type="spellStart"/>
      <w:r w:rsidRPr="00893A7E">
        <w:rPr>
          <w:rFonts w:ascii="Trebuchet MS" w:eastAsia="Calibri" w:hAnsi="Trebuchet MS" w:cs="Times New Roman"/>
          <w:b/>
          <w:lang w:val="en-US"/>
          <w14:ligatures w14:val="none"/>
        </w:rPr>
        <w:t>clasificate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sau</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protejate</w:t>
      </w:r>
      <w:proofErr w:type="spellEnd"/>
      <w:r w:rsidRPr="00893A7E">
        <w:rPr>
          <w:rFonts w:ascii="Trebuchet MS" w:eastAsia="Calibri" w:hAnsi="Trebuchet MS" w:cs="Times New Roman"/>
          <w:b/>
          <w:lang w:val="en-US"/>
          <w14:ligatures w14:val="none"/>
        </w:rPr>
        <w:t xml:space="preserve"> conform </w:t>
      </w:r>
      <w:proofErr w:type="spellStart"/>
      <w:r w:rsidRPr="00893A7E">
        <w:rPr>
          <w:rFonts w:ascii="Trebuchet MS" w:eastAsia="Calibri" w:hAnsi="Trebuchet MS" w:cs="Times New Roman"/>
          <w:b/>
          <w:lang w:val="en-US"/>
          <w14:ligatures w14:val="none"/>
        </w:rPr>
        <w:t>legislaţiei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în</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vigoare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lang w:val="en-US"/>
          <w14:ligatures w14:val="none"/>
        </w:rPr>
        <w:t>situri</w:t>
      </w:r>
      <w:proofErr w:type="spellEnd"/>
      <w:r w:rsidRPr="00893A7E">
        <w:rPr>
          <w:rFonts w:ascii="Trebuchet MS" w:eastAsia="Calibri" w:hAnsi="Trebuchet MS" w:cs="Times New Roman"/>
          <w:lang w:val="en-US"/>
          <w14:ligatures w14:val="none"/>
        </w:rPr>
        <w:t xml:space="preserve"> Natura 2000 </w:t>
      </w:r>
      <w:proofErr w:type="spellStart"/>
      <w:r w:rsidRPr="00893A7E">
        <w:rPr>
          <w:rFonts w:ascii="Trebuchet MS" w:eastAsia="Calibri" w:hAnsi="Trebuchet MS" w:cs="Times New Roman"/>
          <w:lang w:val="en-US"/>
          <w14:ligatures w14:val="none"/>
        </w:rPr>
        <w:t>desemnate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conformitate</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legislaţia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regimul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ariilor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conservarea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habitatelor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florei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faunei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sălbatice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legislaţia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Planului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amenajare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teritoriului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naţional</w:t>
      </w:r>
      <w:proofErr w:type="spellEnd"/>
      <w:r w:rsidRPr="00893A7E">
        <w:rPr>
          <w:rFonts w:ascii="Trebuchet MS" w:eastAsia="Calibri" w:hAnsi="Trebuchet MS" w:cs="Times New Roman"/>
          <w:lang w:val="en-US"/>
          <w14:ligatures w14:val="none"/>
        </w:rPr>
        <w:t xml:space="preserve"> - </w:t>
      </w:r>
      <w:proofErr w:type="spellStart"/>
      <w:r w:rsidRPr="00893A7E">
        <w:rPr>
          <w:rFonts w:ascii="Trebuchet MS" w:eastAsia="Calibri" w:hAnsi="Trebuchet MS" w:cs="Times New Roman"/>
          <w:lang w:val="en-US"/>
          <w14:ligatures w14:val="none"/>
        </w:rPr>
        <w:t>Secţiunea</w:t>
      </w:r>
      <w:proofErr w:type="spellEnd"/>
      <w:r w:rsidRPr="00893A7E">
        <w:rPr>
          <w:rFonts w:ascii="Trebuchet MS" w:eastAsia="Calibri" w:hAnsi="Trebuchet MS" w:cs="Times New Roman"/>
          <w:lang w:val="en-US"/>
          <w14:ligatures w14:val="none"/>
        </w:rPr>
        <w:t xml:space="preserve"> a III-a - zone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protecţie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instituite</w:t>
      </w:r>
      <w:proofErr w:type="spellEnd"/>
      <w:r w:rsidRPr="00893A7E">
        <w:rPr>
          <w:rFonts w:ascii="Trebuchet MS" w:eastAsia="Calibri" w:hAnsi="Trebuchet MS" w:cs="Times New Roman"/>
          <w:lang w:val="en-US"/>
          <w14:ligatures w14:val="none"/>
        </w:rPr>
        <w:t xml:space="preserve"> conform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legislaţiei</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domeniul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precum</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celei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caracterul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mărimea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zonelor</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protecţie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sanitară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hidrogeologică</w:t>
      </w:r>
      <w:proofErr w:type="spellEnd"/>
      <w:r w:rsidRPr="00893A7E">
        <w:rPr>
          <w:rFonts w:ascii="Trebuchet MS" w:eastAsia="Calibri" w:hAnsi="Trebuchet MS" w:cs="Times New Roman"/>
          <w14:ligatures w14:val="none"/>
        </w:rPr>
        <w:t>: nu este cazul;</w:t>
      </w:r>
    </w:p>
    <w:p w14:paraId="487D71C4"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zonele în care au existat deja cazuri de nerespectare a standardelor de calitate a mediului:</w:t>
      </w:r>
      <w:r w:rsidRPr="00893A7E">
        <w:rPr>
          <w:rFonts w:ascii="Trebuchet MS" w:eastAsia="Calibri" w:hAnsi="Trebuchet MS" w:cs="Times New Roman"/>
          <w14:ligatures w14:val="none"/>
        </w:rPr>
        <w:t xml:space="preserve"> nu este cazul;</w:t>
      </w:r>
    </w:p>
    <w:p w14:paraId="0F825AA7"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zonele cu o densitate mare a </w:t>
      </w:r>
      <w:proofErr w:type="spellStart"/>
      <w:r w:rsidRPr="00893A7E">
        <w:rPr>
          <w:rFonts w:ascii="Trebuchet MS" w:eastAsia="Calibri" w:hAnsi="Trebuchet MS" w:cs="Times New Roman"/>
          <w:b/>
          <w14:ligatures w14:val="none"/>
        </w:rPr>
        <w:t>populaţiei</w:t>
      </w:r>
      <w:proofErr w:type="spellEnd"/>
      <w:r w:rsidRPr="00893A7E">
        <w:rPr>
          <w:rFonts w:ascii="Trebuchet MS" w:eastAsia="Calibri" w:hAnsi="Trebuchet MS" w:cs="Times New Roman"/>
          <w:b/>
          <w14:ligatures w14:val="none"/>
        </w:rPr>
        <w:t xml:space="preserve">: </w:t>
      </w:r>
      <w:r w:rsidRPr="00893A7E">
        <w:rPr>
          <w:rFonts w:ascii="Trebuchet MS" w:eastAsia="Calibri" w:hAnsi="Trebuchet MS" w:cs="Times New Roman"/>
          <w14:ligatures w14:val="none"/>
        </w:rPr>
        <w:t>nu este cazul;</w:t>
      </w:r>
    </w:p>
    <w:p w14:paraId="16DC621B"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peisaje </w:t>
      </w:r>
      <w:proofErr w:type="spellStart"/>
      <w:r w:rsidRPr="00893A7E">
        <w:rPr>
          <w:rFonts w:ascii="Trebuchet MS" w:eastAsia="Calibri" w:hAnsi="Trebuchet MS" w:cs="Times New Roman"/>
          <w:b/>
          <w14:ligatures w14:val="none"/>
        </w:rPr>
        <w:t>şi</w:t>
      </w:r>
      <w:proofErr w:type="spellEnd"/>
      <w:r w:rsidRPr="00893A7E">
        <w:rPr>
          <w:rFonts w:ascii="Trebuchet MS" w:eastAsia="Calibri" w:hAnsi="Trebuchet MS" w:cs="Times New Roman"/>
          <w:b/>
          <w14:ligatures w14:val="none"/>
        </w:rPr>
        <w:t xml:space="preserve"> situri importante din punct de vedere istoric, cultural sau arheologic: </w:t>
      </w:r>
      <w:r w:rsidRPr="00893A7E">
        <w:rPr>
          <w:rFonts w:ascii="Trebuchet MS" w:eastAsia="Calibri" w:hAnsi="Trebuchet MS" w:cs="Times New Roman"/>
          <w14:ligatures w14:val="none"/>
        </w:rPr>
        <w:t>nu este cazul.</w:t>
      </w:r>
    </w:p>
    <w:p w14:paraId="1FAC6A72" w14:textId="77777777" w:rsidR="00893A7E" w:rsidRPr="00893A7E" w:rsidRDefault="00893A7E" w:rsidP="00893A7E">
      <w:pPr>
        <w:spacing w:after="0" w:line="360" w:lineRule="auto"/>
        <w:rPr>
          <w:rFonts w:ascii="Trebuchet MS" w:eastAsia="Calibri" w:hAnsi="Trebuchet MS" w:cs="Times New Roman"/>
          <w14:ligatures w14:val="none"/>
        </w:rPr>
      </w:pPr>
      <w:r w:rsidRPr="00893A7E">
        <w:rPr>
          <w:rFonts w:ascii="Trebuchet MS" w:eastAsia="Calibri" w:hAnsi="Trebuchet MS" w:cs="Times New Roman"/>
          <w:b/>
          <w:bCs/>
          <w14:ligatures w14:val="none"/>
        </w:rPr>
        <w:t xml:space="preserve">3. Tipurile și caracteristicile impactului </w:t>
      </w:r>
      <w:proofErr w:type="spellStart"/>
      <w:r w:rsidRPr="00893A7E">
        <w:rPr>
          <w:rFonts w:ascii="Trebuchet MS" w:eastAsia="Calibri" w:hAnsi="Trebuchet MS" w:cs="Times New Roman"/>
          <w:b/>
          <w:bCs/>
          <w14:ligatures w14:val="none"/>
        </w:rPr>
        <w:t>potenţial</w:t>
      </w:r>
      <w:proofErr w:type="spellEnd"/>
      <w:r w:rsidRPr="00893A7E">
        <w:rPr>
          <w:rFonts w:ascii="Trebuchet MS" w:eastAsia="Calibri" w:hAnsi="Trebuchet MS" w:cs="Times New Roman"/>
          <w14:ligatures w14:val="none"/>
        </w:rPr>
        <w:t>:</w:t>
      </w:r>
    </w:p>
    <w:p w14:paraId="347C5994"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a) importanța și extinderea spațială a impactului:</w:t>
      </w:r>
      <w:r w:rsidRPr="00893A7E">
        <w:rPr>
          <w:rFonts w:ascii="Trebuchet MS" w:eastAsia="Calibri" w:hAnsi="Trebuchet MS" w:cs="Times New Roman"/>
          <w14:ligatures w14:val="none"/>
        </w:rPr>
        <w:t xml:space="preserve"> local, redus în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w:t>
      </w:r>
    </w:p>
    <w:p w14:paraId="21854527" w14:textId="1FB90FB8" w:rsidR="00893A7E" w:rsidRPr="00893A7E" w:rsidRDefault="00893A7E" w:rsidP="00536520">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b) natura impactului: </w:t>
      </w:r>
      <w:r w:rsidR="00536520" w:rsidRPr="00536520">
        <w:rPr>
          <w:rFonts w:ascii="Trebuchet MS" w:eastAsia="Calibri" w:hAnsi="Trebuchet MS" w:cs="Times New Roman"/>
          <w14:ligatures w14:val="none"/>
        </w:rPr>
        <w:t>impact negativ nesemnificativ, manifestat local, temporar și</w:t>
      </w:r>
      <w:r w:rsidR="00536520">
        <w:rPr>
          <w:rFonts w:ascii="Trebuchet MS" w:eastAsia="Calibri" w:hAnsi="Trebuchet MS" w:cs="Times New Roman"/>
          <w14:ligatures w14:val="none"/>
        </w:rPr>
        <w:t xml:space="preserve"> </w:t>
      </w:r>
      <w:r w:rsidR="00536520" w:rsidRPr="00536520">
        <w:rPr>
          <w:rFonts w:ascii="Trebuchet MS" w:eastAsia="Calibri" w:hAnsi="Trebuchet MS" w:cs="Times New Roman"/>
          <w14:ligatures w14:val="none"/>
        </w:rPr>
        <w:t>reversibil asupra factorilor de mediu</w:t>
      </w:r>
      <w:r w:rsidRPr="00893A7E">
        <w:rPr>
          <w:rFonts w:ascii="Trebuchet MS" w:eastAsia="Calibri" w:hAnsi="Trebuchet MS" w:cs="Times New Roman"/>
          <w14:ligatures w14:val="none"/>
        </w:rPr>
        <w:t>;</w:t>
      </w:r>
    </w:p>
    <w:p w14:paraId="10BAC076"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c) natura transfrontalieră a impactului: </w:t>
      </w:r>
      <w:r w:rsidRPr="00893A7E">
        <w:rPr>
          <w:rFonts w:ascii="Trebuchet MS" w:eastAsia="Calibri" w:hAnsi="Trebuchet MS" w:cs="Times New Roman"/>
          <w14:ligatures w14:val="none"/>
        </w:rPr>
        <w:t>nu este cazul;</w:t>
      </w:r>
    </w:p>
    <w:p w14:paraId="677639CB"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d) intensitatea și complexitatea impactului: </w:t>
      </w:r>
      <w:r w:rsidRPr="00893A7E">
        <w:rPr>
          <w:rFonts w:ascii="Trebuchet MS" w:eastAsia="Calibri" w:hAnsi="Trebuchet MS" w:cs="Times New Roman"/>
          <w14:ligatures w14:val="none"/>
        </w:rPr>
        <w:t xml:space="preserve">se vor lua măsuri de reducere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limitare a impactului asupra mediului;</w:t>
      </w:r>
    </w:p>
    <w:p w14:paraId="3D941329"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e) probabilitatea impactului:</w:t>
      </w:r>
      <w:r w:rsidRPr="00893A7E">
        <w:rPr>
          <w:rFonts w:ascii="Trebuchet MS" w:eastAsia="Calibri" w:hAnsi="Trebuchet MS" w:cs="Times New Roman"/>
          <w14:ligatures w14:val="none"/>
        </w:rPr>
        <w:t xml:space="preserve"> redus pe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cât și pe perioada de </w:t>
      </w:r>
      <w:proofErr w:type="spellStart"/>
      <w:r w:rsidRPr="00893A7E">
        <w:rPr>
          <w:rFonts w:ascii="Trebuchet MS" w:eastAsia="Calibri" w:hAnsi="Trebuchet MS" w:cs="Times New Roman"/>
          <w14:ligatures w14:val="none"/>
        </w:rPr>
        <w:t>funcţionare</w:t>
      </w:r>
      <w:proofErr w:type="spellEnd"/>
      <w:r w:rsidRPr="00893A7E">
        <w:rPr>
          <w:rFonts w:ascii="Trebuchet MS" w:eastAsia="Calibri" w:hAnsi="Trebuchet MS" w:cs="Times New Roman"/>
          <w14:ligatures w14:val="none"/>
        </w:rPr>
        <w:t xml:space="preserve">, în </w:t>
      </w:r>
      <w:proofErr w:type="spellStart"/>
      <w:r w:rsidRPr="00893A7E">
        <w:rPr>
          <w:rFonts w:ascii="Trebuchet MS" w:eastAsia="Calibri" w:hAnsi="Trebuchet MS" w:cs="Times New Roman"/>
          <w14:ligatures w14:val="none"/>
        </w:rPr>
        <w:t>condiţiile</w:t>
      </w:r>
      <w:proofErr w:type="spellEnd"/>
      <w:r w:rsidRPr="00893A7E">
        <w:rPr>
          <w:rFonts w:ascii="Trebuchet MS" w:eastAsia="Calibri" w:hAnsi="Trebuchet MS" w:cs="Times New Roman"/>
          <w14:ligatures w14:val="none"/>
        </w:rPr>
        <w:t xml:space="preserve"> respectării măsurilor propuse prin proiect;</w:t>
      </w:r>
    </w:p>
    <w:p w14:paraId="74AFF3BE" w14:textId="325D92FE" w:rsidR="00893A7E" w:rsidRPr="00893A7E" w:rsidRDefault="00893A7E" w:rsidP="00536520">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f) debutul, durata, frecvența și reversibilitatea preconizate ale impactului: </w:t>
      </w:r>
      <w:r w:rsidR="00536520" w:rsidRPr="00536520">
        <w:rPr>
          <w:rFonts w:ascii="Trebuchet MS" w:eastAsia="Calibri" w:hAnsi="Trebuchet MS" w:cs="Times New Roman"/>
          <w14:ligatures w14:val="none"/>
        </w:rPr>
        <w:t>Impactul asupra mediului va fi în general redus, de mică intensitate și reversibil, ținând</w:t>
      </w:r>
      <w:r w:rsidR="00536520">
        <w:rPr>
          <w:rFonts w:ascii="Trebuchet MS" w:eastAsia="Calibri" w:hAnsi="Trebuchet MS" w:cs="Times New Roman"/>
          <w14:ligatures w14:val="none"/>
        </w:rPr>
        <w:t xml:space="preserve"> </w:t>
      </w:r>
      <w:r w:rsidR="00536520" w:rsidRPr="00536520">
        <w:rPr>
          <w:rFonts w:ascii="Trebuchet MS" w:eastAsia="Calibri" w:hAnsi="Trebuchet MS" w:cs="Times New Roman"/>
          <w14:ligatures w14:val="none"/>
        </w:rPr>
        <w:t>seama de specificul proiectului</w:t>
      </w:r>
      <w:r w:rsidRPr="00893A7E">
        <w:rPr>
          <w:rFonts w:ascii="Trebuchet MS" w:eastAsia="Calibri" w:hAnsi="Trebuchet MS" w:cs="Times New Roman"/>
          <w:lang w:val="en-US"/>
          <w14:ligatures w14:val="none"/>
        </w:rPr>
        <w:t>;</w:t>
      </w:r>
      <w:r w:rsidRPr="00893A7E">
        <w:rPr>
          <w:rFonts w:ascii="Trebuchet MS" w:eastAsia="Calibri" w:hAnsi="Trebuchet MS" w:cs="Times New Roman"/>
          <w14:ligatures w14:val="none"/>
        </w:rPr>
        <w:t xml:space="preserve">   </w:t>
      </w:r>
    </w:p>
    <w:p w14:paraId="1D26B6C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g) cumularea impactului cu impactul altor proiecte existente și/sau aprobate</w:t>
      </w:r>
      <w:r w:rsidRPr="00893A7E">
        <w:rPr>
          <w:rFonts w:ascii="Trebuchet MS" w:eastAsia="Calibri" w:hAnsi="Trebuchet MS" w:cs="Times New Roman"/>
          <w:b/>
          <w:lang w:val="en-US"/>
          <w14:ligatures w14:val="none"/>
        </w:rPr>
        <w:t xml:space="preserve">: </w:t>
      </w:r>
      <w:r w:rsidRPr="00893A7E">
        <w:rPr>
          <w:rFonts w:ascii="Trebuchet MS" w:eastAsia="Calibri" w:hAnsi="Trebuchet MS" w:cs="Times New Roman"/>
          <w:lang w:val="en-US"/>
          <w14:ligatures w14:val="none"/>
        </w:rPr>
        <w:t xml:space="preserve">nu </w:t>
      </w:r>
      <w:proofErr w:type="spellStart"/>
      <w:r w:rsidRPr="00893A7E">
        <w:rPr>
          <w:rFonts w:ascii="Trebuchet MS" w:eastAsia="Calibri" w:hAnsi="Trebuchet MS" w:cs="Times New Roman"/>
          <w:lang w:val="en-US"/>
          <w14:ligatures w14:val="none"/>
        </w:rPr>
        <w:t>este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cazul</w:t>
      </w:r>
      <w:proofErr w:type="spellEnd"/>
      <w:r w:rsidRPr="00893A7E">
        <w:rPr>
          <w:rFonts w:ascii="Trebuchet MS" w:eastAsia="Calibri" w:hAnsi="Trebuchet MS" w:cs="Times New Roman"/>
          <w14:ligatures w14:val="none"/>
        </w:rPr>
        <w:t>;</w:t>
      </w:r>
    </w:p>
    <w:p w14:paraId="713F131C"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h) posibilitatea de reducere efectivă a impactului: </w:t>
      </w:r>
      <w:r w:rsidRPr="00893A7E">
        <w:rPr>
          <w:rFonts w:ascii="Trebuchet MS" w:eastAsia="Calibri" w:hAnsi="Trebuchet MS" w:cs="Times New Roman"/>
          <w14:ligatures w14:val="none"/>
        </w:rPr>
        <w:t>nu este cazul.</w:t>
      </w:r>
      <w:r w:rsidRPr="00893A7E">
        <w:rPr>
          <w:rFonts w:ascii="Trebuchet MS" w:eastAsia="Calibri" w:hAnsi="Trebuchet MS" w:cs="Times New Roman"/>
          <w:b/>
          <w14:ligatures w14:val="none"/>
        </w:rPr>
        <w:t xml:space="preserve">  </w:t>
      </w:r>
    </w:p>
    <w:p w14:paraId="3A1A78DB" w14:textId="77777777" w:rsidR="002D2F46"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lastRenderedPageBreak/>
        <w:t xml:space="preserve">II.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adecvate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sunt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următoarele</w:t>
      </w:r>
      <w:proofErr w:type="spellEnd"/>
      <w:r w:rsidRPr="00893A7E">
        <w:rPr>
          <w:rFonts w:ascii="Trebuchet MS" w:eastAsia="Calibri" w:hAnsi="Trebuchet MS" w:cs="Times New Roman"/>
          <w:lang w:val="en-US"/>
          <w14:ligatures w14:val="none"/>
        </w:rPr>
        <w:t xml:space="preserve">: </w:t>
      </w:r>
    </w:p>
    <w:p w14:paraId="58B0E3C2" w14:textId="7E490D31" w:rsidR="00893A7E" w:rsidRPr="002D2F46" w:rsidRDefault="00893A7E" w:rsidP="002D2F46">
      <w:pPr>
        <w:pStyle w:val="Listparagraf"/>
        <w:numPr>
          <w:ilvl w:val="0"/>
          <w:numId w:val="17"/>
        </w:numPr>
        <w:spacing w:after="0" w:line="360" w:lineRule="auto"/>
        <w:ind w:left="284" w:hanging="284"/>
        <w:jc w:val="both"/>
        <w:rPr>
          <w:rFonts w:ascii="Trebuchet MS" w:eastAsia="Calibri" w:hAnsi="Trebuchet MS" w:cs="Times New Roman"/>
          <w:lang w:eastAsia="ar-SA"/>
          <w14:ligatures w14:val="none"/>
        </w:rPr>
      </w:pPr>
      <w:r w:rsidRPr="002D2F46">
        <w:rPr>
          <w:rFonts w:ascii="Trebuchet MS" w:eastAsia="Calibri" w:hAnsi="Trebuchet MS" w:cs="Times New Roman"/>
          <w14:ligatures w14:val="none"/>
        </w:rPr>
        <w:t xml:space="preserve">proiectul propus nu intră sub </w:t>
      </w:r>
      <w:proofErr w:type="spellStart"/>
      <w:r w:rsidRPr="002D2F46">
        <w:rPr>
          <w:rFonts w:ascii="Trebuchet MS" w:eastAsia="Calibri" w:hAnsi="Trebuchet MS" w:cs="Times New Roman"/>
          <w14:ligatures w14:val="none"/>
        </w:rPr>
        <w:t>incidenţa</w:t>
      </w:r>
      <w:proofErr w:type="spellEnd"/>
      <w:r w:rsidRPr="002D2F46">
        <w:rPr>
          <w:rFonts w:ascii="Trebuchet MS" w:eastAsia="Calibri" w:hAnsi="Trebuchet MS" w:cs="Times New Roman"/>
          <w14:ligatures w14:val="none"/>
        </w:rPr>
        <w:t xml:space="preserve"> art. 28 din O.U.G. nr. 57/2007 </w:t>
      </w:r>
      <w:r w:rsidRPr="002D2F46">
        <w:rPr>
          <w:rFonts w:ascii="Trebuchet MS" w:eastAsia="Calibri" w:hAnsi="Trebuchet MS" w:cs="Times New Roman"/>
          <w:lang w:eastAsia="ar-SA"/>
          <w14:ligatures w14:val="none"/>
        </w:rPr>
        <w:t xml:space="preserve">privind regimul ariilor naturale protejate, conservarea habitatelor naturale, a florei </w:t>
      </w:r>
      <w:proofErr w:type="spellStart"/>
      <w:r w:rsidRPr="002D2F46">
        <w:rPr>
          <w:rFonts w:ascii="Trebuchet MS" w:eastAsia="Calibri" w:hAnsi="Trebuchet MS" w:cs="Times New Roman"/>
          <w:lang w:eastAsia="ar-SA"/>
          <w14:ligatures w14:val="none"/>
        </w:rPr>
        <w:t>şi</w:t>
      </w:r>
      <w:proofErr w:type="spellEnd"/>
      <w:r w:rsidRPr="002D2F46">
        <w:rPr>
          <w:rFonts w:ascii="Trebuchet MS" w:eastAsia="Calibri" w:hAnsi="Trebuchet MS" w:cs="Times New Roman"/>
          <w:lang w:eastAsia="ar-SA"/>
          <w14:ligatures w14:val="none"/>
        </w:rPr>
        <w:t xml:space="preserve"> faunei sălbatice, </w:t>
      </w:r>
      <w:proofErr w:type="spellStart"/>
      <w:r w:rsidRPr="002D2F46">
        <w:rPr>
          <w:rFonts w:ascii="Trebuchet MS" w:eastAsia="Calibri" w:hAnsi="Trebuchet MS" w:cs="Times New Roman"/>
          <w:lang w:val="en-US"/>
          <w14:ligatures w14:val="none"/>
        </w:rPr>
        <w:t>aprobată</w:t>
      </w:r>
      <w:proofErr w:type="spellEnd"/>
      <w:r w:rsidRPr="002D2F46">
        <w:rPr>
          <w:rFonts w:ascii="Trebuchet MS" w:eastAsia="Calibri" w:hAnsi="Trebuchet MS" w:cs="Times New Roman"/>
          <w:lang w:val="en-US"/>
          <w14:ligatures w14:val="none"/>
        </w:rPr>
        <w:t xml:space="preserve"> cu </w:t>
      </w:r>
      <w:proofErr w:type="spellStart"/>
      <w:r w:rsidRPr="002D2F46">
        <w:rPr>
          <w:rFonts w:ascii="Trebuchet MS" w:eastAsia="Calibri" w:hAnsi="Trebuchet MS" w:cs="Times New Roman"/>
          <w:lang w:val="en-US"/>
          <w14:ligatures w14:val="none"/>
        </w:rPr>
        <w:t>modificări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şi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completări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prin</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Legea</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nr</w:t>
      </w:r>
      <w:proofErr w:type="spellEnd"/>
      <w:r w:rsidRPr="002D2F46">
        <w:rPr>
          <w:rFonts w:ascii="Trebuchet MS" w:eastAsia="Calibri" w:hAnsi="Trebuchet MS" w:cs="Times New Roman"/>
          <w:lang w:val="en-US"/>
          <w14:ligatures w14:val="none"/>
        </w:rPr>
        <w:t xml:space="preserve">. </w:t>
      </w:r>
      <w:proofErr w:type="gramStart"/>
      <w:r w:rsidRPr="002D2F46">
        <w:rPr>
          <w:rFonts w:ascii="Trebuchet MS" w:eastAsia="Calibri" w:hAnsi="Trebuchet MS" w:cs="Times New Roman"/>
          <w:lang w:val="en-US"/>
          <w14:ligatures w14:val="none"/>
        </w:rPr>
        <w:t>49/2011</w:t>
      </w:r>
      <w:proofErr w:type="gramEnd"/>
      <w:r w:rsidRPr="002D2F46">
        <w:rPr>
          <w:rFonts w:ascii="Trebuchet MS" w:eastAsia="Calibri" w:hAnsi="Trebuchet MS" w:cs="Times New Roman"/>
          <w:lang w:val="en-US"/>
          <w14:ligatures w14:val="none"/>
        </w:rPr>
        <w:t xml:space="preserve">, cu </w:t>
      </w:r>
      <w:proofErr w:type="spellStart"/>
      <w:r w:rsidRPr="002D2F46">
        <w:rPr>
          <w:rFonts w:ascii="Trebuchet MS" w:eastAsia="Calibri" w:hAnsi="Trebuchet MS" w:cs="Times New Roman"/>
          <w:lang w:val="en-US"/>
          <w14:ligatures w14:val="none"/>
        </w:rPr>
        <w:t>modificările</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şi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completările</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ulterioare</w:t>
      </w:r>
      <w:proofErr w:type="spellEnd"/>
      <w:r w:rsidRPr="002D2F46">
        <w:rPr>
          <w:rFonts w:ascii="Trebuchet MS" w:eastAsia="Calibri" w:hAnsi="Trebuchet MS" w:cs="Times New Roman"/>
          <w:lang w:eastAsia="ar-SA"/>
          <w14:ligatures w14:val="none"/>
        </w:rPr>
        <w:t>.</w:t>
      </w:r>
    </w:p>
    <w:p w14:paraId="45336599" w14:textId="77777777" w:rsidR="00407724" w:rsidRPr="00893A7E" w:rsidRDefault="00407724" w:rsidP="00893A7E">
      <w:pPr>
        <w:autoSpaceDE w:val="0"/>
        <w:autoSpaceDN w:val="0"/>
        <w:adjustRightInd w:val="0"/>
        <w:spacing w:after="0" w:line="360" w:lineRule="auto"/>
        <w:ind w:left="284"/>
        <w:jc w:val="both"/>
        <w:rPr>
          <w:rFonts w:ascii="Trebuchet MS" w:eastAsia="Calibri" w:hAnsi="Trebuchet MS" w:cs="Times New Roman"/>
          <w:lang w:eastAsia="ar-SA"/>
          <w14:ligatures w14:val="none"/>
        </w:rPr>
      </w:pPr>
    </w:p>
    <w:p w14:paraId="5E0BC5DA" w14:textId="77777777" w:rsidR="00876BB1"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t xml:space="preserve">III.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corpurilor</w:t>
      </w:r>
      <w:proofErr w:type="spellEnd"/>
      <w:r w:rsidRPr="00893A7E">
        <w:rPr>
          <w:rFonts w:ascii="Trebuchet MS" w:eastAsia="Calibri" w:hAnsi="Trebuchet MS" w:cs="Times New Roman"/>
          <w:b/>
          <w:lang w:val="en-US"/>
          <w14:ligatures w14:val="none"/>
        </w:rPr>
        <w:t xml:space="preserve"> de </w:t>
      </w:r>
      <w:proofErr w:type="spellStart"/>
      <w:proofErr w:type="gramStart"/>
      <w:r w:rsidRPr="00893A7E">
        <w:rPr>
          <w:rFonts w:ascii="Trebuchet MS" w:eastAsia="Calibri" w:hAnsi="Trebuchet MS" w:cs="Times New Roman"/>
          <w:b/>
          <w:lang w:val="en-US"/>
          <w14:ligatures w14:val="none"/>
        </w:rPr>
        <w:t>apă</w:t>
      </w:r>
      <w:proofErr w:type="spellEnd"/>
      <w:proofErr w:type="gramEnd"/>
      <w:r w:rsidRPr="00893A7E">
        <w:rPr>
          <w:rFonts w:ascii="Trebuchet MS" w:eastAsia="Calibri" w:hAnsi="Trebuchet MS" w:cs="Times New Roman"/>
          <w:lang w:val="en-US"/>
          <w14:ligatures w14:val="none"/>
        </w:rPr>
        <w:t xml:space="preserve">: </w:t>
      </w:r>
    </w:p>
    <w:p w14:paraId="23CD7C02" w14:textId="344656B3" w:rsidR="00893A7E" w:rsidRPr="00536520" w:rsidRDefault="00893A7E" w:rsidP="00536520">
      <w:pPr>
        <w:pStyle w:val="Listparagraf"/>
        <w:numPr>
          <w:ilvl w:val="0"/>
          <w:numId w:val="17"/>
        </w:numPr>
        <w:spacing w:after="0" w:line="360" w:lineRule="auto"/>
        <w:ind w:left="284" w:hanging="284"/>
        <w:jc w:val="both"/>
        <w:rPr>
          <w:rFonts w:ascii="Trebuchet MS" w:eastAsia="Times New Roman" w:hAnsi="Trebuchet MS" w:cs="Times New Roman"/>
          <w:color w:val="FF0000"/>
          <w:lang w:eastAsia="ro-RO"/>
          <w14:ligatures w14:val="none"/>
        </w:rPr>
      </w:pPr>
      <w:r w:rsidRPr="00536520">
        <w:rPr>
          <w:rFonts w:ascii="Trebuchet MS" w:eastAsia="Times New Roman" w:hAnsi="Trebuchet MS" w:cs="Times New Roman"/>
          <w:lang w:eastAsia="ro-RO"/>
          <w14:ligatures w14:val="none"/>
        </w:rPr>
        <w:t xml:space="preserve">pentru realizarea investiției </w:t>
      </w:r>
      <w:r w:rsidR="00C30F98" w:rsidRPr="00536520">
        <w:rPr>
          <w:rFonts w:ascii="Trebuchet MS" w:eastAsia="Times New Roman" w:hAnsi="Trebuchet MS" w:cs="Times New Roman"/>
          <w:lang w:eastAsia="ro-RO"/>
          <w14:ligatures w14:val="none"/>
        </w:rPr>
        <w:t>a fost emis avizu</w:t>
      </w:r>
      <w:r w:rsidR="00536520" w:rsidRPr="00536520">
        <w:rPr>
          <w:rFonts w:ascii="Trebuchet MS" w:eastAsia="Times New Roman" w:hAnsi="Trebuchet MS" w:cs="Times New Roman"/>
          <w:lang w:eastAsia="ro-RO"/>
          <w14:ligatures w14:val="none"/>
        </w:rPr>
        <w:t xml:space="preserve">l de gospodărirea a apelor nr. </w:t>
      </w:r>
      <w:r w:rsidR="00C30F98" w:rsidRPr="00536520">
        <w:rPr>
          <w:rFonts w:ascii="Trebuchet MS" w:eastAsia="Times New Roman" w:hAnsi="Trebuchet MS" w:cs="Times New Roman"/>
          <w:lang w:eastAsia="ro-RO"/>
          <w14:ligatures w14:val="none"/>
        </w:rPr>
        <w:t>2</w:t>
      </w:r>
      <w:r w:rsidR="00536520" w:rsidRPr="00536520">
        <w:rPr>
          <w:rFonts w:ascii="Trebuchet MS" w:eastAsia="Times New Roman" w:hAnsi="Trebuchet MS" w:cs="Times New Roman"/>
          <w:lang w:eastAsia="ro-RO"/>
          <w14:ligatures w14:val="none"/>
        </w:rPr>
        <w:t>6</w:t>
      </w:r>
      <w:r w:rsidR="00C30F98" w:rsidRPr="00536520">
        <w:rPr>
          <w:rFonts w:ascii="Trebuchet MS" w:eastAsia="Times New Roman" w:hAnsi="Trebuchet MS" w:cs="Times New Roman"/>
          <w:lang w:eastAsia="ro-RO"/>
          <w14:ligatures w14:val="none"/>
        </w:rPr>
        <w:t xml:space="preserve"> din </w:t>
      </w:r>
      <w:r w:rsidR="00536520" w:rsidRPr="00536520">
        <w:rPr>
          <w:rFonts w:ascii="Trebuchet MS" w:eastAsia="Times New Roman" w:hAnsi="Trebuchet MS" w:cs="Times New Roman"/>
          <w:lang w:eastAsia="ro-RO"/>
          <w14:ligatures w14:val="none"/>
        </w:rPr>
        <w:t>08</w:t>
      </w:r>
      <w:r w:rsidR="00C30F98" w:rsidRPr="00536520">
        <w:rPr>
          <w:rFonts w:ascii="Trebuchet MS" w:eastAsia="Times New Roman" w:hAnsi="Trebuchet MS" w:cs="Times New Roman"/>
          <w:lang w:eastAsia="ro-RO"/>
          <w14:ligatures w14:val="none"/>
        </w:rPr>
        <w:t>.0</w:t>
      </w:r>
      <w:r w:rsidR="00536520" w:rsidRPr="00536520">
        <w:rPr>
          <w:rFonts w:ascii="Trebuchet MS" w:eastAsia="Times New Roman" w:hAnsi="Trebuchet MS" w:cs="Times New Roman"/>
          <w:lang w:eastAsia="ro-RO"/>
          <w14:ligatures w14:val="none"/>
        </w:rPr>
        <w:t>3</w:t>
      </w:r>
      <w:r w:rsidR="00C30F98" w:rsidRPr="00536520">
        <w:rPr>
          <w:rFonts w:ascii="Trebuchet MS" w:eastAsia="Times New Roman" w:hAnsi="Trebuchet MS" w:cs="Times New Roman"/>
          <w:lang w:eastAsia="ro-RO"/>
          <w14:ligatures w14:val="none"/>
        </w:rPr>
        <w:t>.202</w:t>
      </w:r>
      <w:r w:rsidR="00536520" w:rsidRPr="00536520">
        <w:rPr>
          <w:rFonts w:ascii="Trebuchet MS" w:eastAsia="Times New Roman" w:hAnsi="Trebuchet MS" w:cs="Times New Roman"/>
          <w:lang w:eastAsia="ro-RO"/>
          <w14:ligatures w14:val="none"/>
        </w:rPr>
        <w:t>2</w:t>
      </w:r>
      <w:r w:rsidRPr="00536520">
        <w:rPr>
          <w:rFonts w:ascii="Trebuchet MS" w:eastAsia="Times New Roman" w:hAnsi="Trebuchet MS" w:cs="Times New Roman"/>
          <w:lang w:eastAsia="ro-RO"/>
          <w14:ligatures w14:val="none"/>
        </w:rPr>
        <w:t xml:space="preserve"> de către </w:t>
      </w:r>
      <w:r w:rsidR="00536520" w:rsidRPr="00536520">
        <w:rPr>
          <w:rFonts w:ascii="Trebuchet MS" w:eastAsia="Times New Roman" w:hAnsi="Trebuchet MS" w:cs="Times New Roman"/>
          <w:lang w:eastAsia="ro-RO"/>
          <w14:ligatures w14:val="none"/>
        </w:rPr>
        <w:t xml:space="preserve">Sistemul de Gospodărire a Apelor Sibiu, Administrația </w:t>
      </w:r>
      <w:proofErr w:type="spellStart"/>
      <w:r w:rsidR="00536520" w:rsidRPr="00536520">
        <w:rPr>
          <w:rFonts w:ascii="Trebuchet MS" w:eastAsia="Times New Roman" w:hAnsi="Trebuchet MS" w:cs="Times New Roman"/>
          <w:lang w:eastAsia="ro-RO"/>
          <w14:ligatures w14:val="none"/>
        </w:rPr>
        <w:t>Bazinală</w:t>
      </w:r>
      <w:proofErr w:type="spellEnd"/>
      <w:r w:rsidR="00536520" w:rsidRPr="00536520">
        <w:rPr>
          <w:rFonts w:ascii="Trebuchet MS" w:eastAsia="Times New Roman" w:hAnsi="Trebuchet MS" w:cs="Times New Roman"/>
          <w:lang w:eastAsia="ro-RO"/>
          <w14:ligatures w14:val="none"/>
        </w:rPr>
        <w:t xml:space="preserve"> de Apă Olt, Administrația Națională Apele Române</w:t>
      </w:r>
      <w:r w:rsidRPr="00536520">
        <w:rPr>
          <w:rFonts w:ascii="Trebuchet MS" w:eastAsia="Times New Roman" w:hAnsi="Trebuchet MS" w:cs="Times New Roman"/>
          <w:lang w:eastAsia="ro-RO"/>
          <w14:ligatures w14:val="none"/>
        </w:rPr>
        <w:t>.</w:t>
      </w:r>
    </w:p>
    <w:p w14:paraId="599EDF4A" w14:textId="77777777" w:rsidR="00536520" w:rsidRDefault="00536520" w:rsidP="00893A7E">
      <w:pPr>
        <w:autoSpaceDE w:val="0"/>
        <w:autoSpaceDN w:val="0"/>
        <w:adjustRightInd w:val="0"/>
        <w:spacing w:after="0" w:line="360" w:lineRule="auto"/>
        <w:jc w:val="both"/>
        <w:rPr>
          <w:rFonts w:ascii="Trebuchet MS" w:eastAsia="Calibri" w:hAnsi="Trebuchet MS" w:cs="Times New Roman"/>
          <w:b/>
          <w14:ligatures w14:val="none"/>
        </w:rPr>
      </w:pPr>
    </w:p>
    <w:p w14:paraId="3658E2E5" w14:textId="6B7A9B26" w:rsidR="00893A7E" w:rsidRPr="00893A7E" w:rsidRDefault="00893A7E" w:rsidP="00893A7E">
      <w:pPr>
        <w:autoSpaceDE w:val="0"/>
        <w:autoSpaceDN w:val="0"/>
        <w:adjustRightInd w:val="0"/>
        <w:spacing w:after="0" w:line="360" w:lineRule="auto"/>
        <w:jc w:val="both"/>
        <w:rPr>
          <w:rFonts w:ascii="Trebuchet MS" w:eastAsia="Calibri" w:hAnsi="Trebuchet MS" w:cs="Times New Roman"/>
          <w:b/>
          <w14:ligatures w14:val="none"/>
        </w:rPr>
      </w:pPr>
      <w:proofErr w:type="spellStart"/>
      <w:r w:rsidRPr="00893A7E">
        <w:rPr>
          <w:rFonts w:ascii="Trebuchet MS" w:eastAsia="Calibri" w:hAnsi="Trebuchet MS" w:cs="Times New Roman"/>
          <w:b/>
          <w14:ligatures w14:val="none"/>
        </w:rPr>
        <w:t>Condiţiile</w:t>
      </w:r>
      <w:proofErr w:type="spellEnd"/>
      <w:r w:rsidRPr="00893A7E">
        <w:rPr>
          <w:rFonts w:ascii="Trebuchet MS" w:eastAsia="Calibri" w:hAnsi="Trebuchet MS" w:cs="Times New Roman"/>
          <w:b/>
          <w14:ligatures w14:val="none"/>
        </w:rPr>
        <w:t xml:space="preserve"> de realizare a proiectului:</w:t>
      </w:r>
    </w:p>
    <w:p w14:paraId="0B052E55"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respectarea </w:t>
      </w:r>
      <w:proofErr w:type="spellStart"/>
      <w:r w:rsidRPr="00893A7E">
        <w:rPr>
          <w:rFonts w:ascii="Trebuchet MS" w:eastAsia="Calibri" w:hAnsi="Trebuchet MS" w:cs="Times New Roman"/>
          <w:color w:val="000000"/>
          <w14:ligatures w14:val="none"/>
        </w:rPr>
        <w:t>legislaţiei</w:t>
      </w:r>
      <w:proofErr w:type="spellEnd"/>
      <w:r w:rsidRPr="00893A7E">
        <w:rPr>
          <w:rFonts w:ascii="Trebuchet MS" w:eastAsia="Calibri" w:hAnsi="Trebuchet MS" w:cs="Times New Roman"/>
          <w:color w:val="000000"/>
          <w14:ligatures w14:val="none"/>
        </w:rPr>
        <w:t xml:space="preserve"> în vigoare în domeniul </w:t>
      </w:r>
      <w:proofErr w:type="spellStart"/>
      <w:r w:rsidRPr="00893A7E">
        <w:rPr>
          <w:rFonts w:ascii="Trebuchet MS" w:eastAsia="Calibri" w:hAnsi="Trebuchet MS" w:cs="Times New Roman"/>
          <w:color w:val="000000"/>
          <w14:ligatures w14:val="none"/>
        </w:rPr>
        <w:t>protecţiei</w:t>
      </w:r>
      <w:proofErr w:type="spellEnd"/>
      <w:r w:rsidRPr="00893A7E">
        <w:rPr>
          <w:rFonts w:ascii="Trebuchet MS" w:eastAsia="Calibri" w:hAnsi="Trebuchet MS" w:cs="Times New Roman"/>
          <w:color w:val="000000"/>
          <w14:ligatures w14:val="none"/>
        </w:rPr>
        <w:t xml:space="preserve"> mediului;</w:t>
      </w:r>
    </w:p>
    <w:p w14:paraId="60CF1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color w:val="000000"/>
          <w14:ligatures w14:val="none"/>
        </w:rPr>
        <w:t>investiţia</w:t>
      </w:r>
      <w:proofErr w:type="spellEnd"/>
      <w:r w:rsidRPr="00893A7E">
        <w:rPr>
          <w:rFonts w:ascii="Trebuchet MS" w:eastAsia="Calibri" w:hAnsi="Trebuchet MS" w:cs="Times New Roman"/>
          <w:color w:val="000000"/>
          <w14:ligatures w14:val="none"/>
        </w:rPr>
        <w:t xml:space="preserve"> se va realiza cu respectarea memoriului de prezentare;   </w:t>
      </w:r>
    </w:p>
    <w:p w14:paraId="048F534A"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14:ligatures w14:val="none"/>
        </w:rPr>
      </w:pPr>
      <w:r w:rsidRPr="00893A7E">
        <w:rPr>
          <w:rFonts w:ascii="Trebuchet MS" w:eastAsia="Calibri" w:hAnsi="Trebuchet MS" w:cs="Times New Roman"/>
          <w:color w:val="000000"/>
          <w14:ligatures w14:val="none"/>
        </w:rPr>
        <w:t>respectarea tuturor avizelor/punctelor de vedere, emise de celelalte autorități;</w:t>
      </w:r>
    </w:p>
    <w:p w14:paraId="4B08F96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i/>
          <w14:ligatures w14:val="none"/>
        </w:rPr>
      </w:pPr>
      <w:r w:rsidRPr="00893A7E">
        <w:rPr>
          <w:rFonts w:ascii="Trebuchet MS" w:eastAsia="Calibri" w:hAnsi="Trebuchet MS" w:cs="Times New Roman"/>
          <w:i/>
          <w14:ligatures w14:val="none"/>
        </w:rPr>
        <w:t>la începerea lucrărilor, titularul are obligația de a deține contracte valabile, încheiate cu societăți specializate pentru valorificarea/eliminarea deșeurilor rezultate</w:t>
      </w:r>
      <w:r w:rsidRPr="00893A7E">
        <w:rPr>
          <w:rFonts w:ascii="Trebuchet MS" w:eastAsia="Calibri" w:hAnsi="Trebuchet MS" w:cs="Times New Roman"/>
          <w:i/>
          <w:lang w:val="en-US"/>
          <w14:ligatures w14:val="none"/>
        </w:rPr>
        <w:t>;</w:t>
      </w:r>
    </w:p>
    <w:p w14:paraId="32558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materialele necesare pe parcursul </w:t>
      </w:r>
      <w:proofErr w:type="spellStart"/>
      <w:r w:rsidRPr="00893A7E">
        <w:rPr>
          <w:rFonts w:ascii="Trebuchet MS" w:eastAsia="Calibri" w:hAnsi="Trebuchet MS" w:cs="Times New Roman"/>
          <w:color w:val="000000"/>
          <w14:ligatures w14:val="none"/>
        </w:rPr>
        <w:t>execuţiei</w:t>
      </w:r>
      <w:proofErr w:type="spellEnd"/>
      <w:r w:rsidRPr="00893A7E">
        <w:rPr>
          <w:rFonts w:ascii="Trebuchet MS" w:eastAsia="Calibri" w:hAnsi="Trebuchet MS" w:cs="Times New Roman"/>
          <w:color w:val="000000"/>
          <w14:ligatures w14:val="none"/>
        </w:rPr>
        <w:t xml:space="preserve"> lucrărilor vor fi depozitate numai în locuri special amenajate, astfel încât să se asigure </w:t>
      </w:r>
      <w:proofErr w:type="spellStart"/>
      <w:r w:rsidRPr="00893A7E">
        <w:rPr>
          <w:rFonts w:ascii="Trebuchet MS" w:eastAsia="Calibri" w:hAnsi="Trebuchet MS" w:cs="Times New Roman"/>
          <w:color w:val="000000"/>
          <w14:ligatures w14:val="none"/>
        </w:rPr>
        <w:t>protecţia</w:t>
      </w:r>
      <w:proofErr w:type="spellEnd"/>
      <w:r w:rsidRPr="00893A7E">
        <w:rPr>
          <w:rFonts w:ascii="Trebuchet MS" w:eastAsia="Calibri" w:hAnsi="Trebuchet MS" w:cs="Times New Roman"/>
          <w:color w:val="000000"/>
          <w14:ligatures w14:val="none"/>
        </w:rPr>
        <w:t xml:space="preserve"> factorilor de mediu;</w:t>
      </w:r>
    </w:p>
    <w:p w14:paraId="1705D73B"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la executarea lucrărilor, se vor respecta normele legale în vigoare: sanitare, de prevenire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stingere a incendiilor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de </w:t>
      </w:r>
      <w:proofErr w:type="spellStart"/>
      <w:r w:rsidRPr="00893A7E">
        <w:rPr>
          <w:rFonts w:ascii="Trebuchet MS" w:eastAsia="Calibri" w:hAnsi="Trebuchet MS" w:cs="Times New Roman"/>
          <w:color w:val="000000"/>
          <w14:ligatures w14:val="none"/>
        </w:rPr>
        <w:t>protecţia</w:t>
      </w:r>
      <w:proofErr w:type="spellEnd"/>
      <w:r w:rsidRPr="00893A7E">
        <w:rPr>
          <w:rFonts w:ascii="Trebuchet MS" w:eastAsia="Calibri" w:hAnsi="Trebuchet MS" w:cs="Times New Roman"/>
          <w:color w:val="000000"/>
          <w14:ligatures w14:val="none"/>
        </w:rPr>
        <w:t xml:space="preserve"> muncii;</w:t>
      </w:r>
    </w:p>
    <w:p w14:paraId="561EA35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nu se vor evacua nici un fel de </w:t>
      </w:r>
      <w:proofErr w:type="spellStart"/>
      <w:r w:rsidRPr="00893A7E">
        <w:rPr>
          <w:rFonts w:ascii="Trebuchet MS" w:eastAsia="Calibri" w:hAnsi="Trebuchet MS" w:cs="Times New Roman"/>
          <w:color w:val="000000"/>
          <w14:ligatures w14:val="none"/>
        </w:rPr>
        <w:t>deşeuri</w:t>
      </w:r>
      <w:proofErr w:type="spellEnd"/>
      <w:r w:rsidRPr="00893A7E">
        <w:rPr>
          <w:rFonts w:ascii="Trebuchet MS" w:eastAsia="Calibri" w:hAnsi="Trebuchet MS" w:cs="Times New Roman"/>
          <w:color w:val="000000"/>
          <w14:ligatures w14:val="none"/>
        </w:rPr>
        <w:t xml:space="preserve"> în alte locuri, decât în </w:t>
      </w:r>
      <w:proofErr w:type="spellStart"/>
      <w:r w:rsidRPr="00893A7E">
        <w:rPr>
          <w:rFonts w:ascii="Trebuchet MS" w:eastAsia="Calibri" w:hAnsi="Trebuchet MS" w:cs="Times New Roman"/>
          <w:color w:val="000000"/>
          <w14:ligatures w14:val="none"/>
        </w:rPr>
        <w:t>spaţiile</w:t>
      </w:r>
      <w:proofErr w:type="spellEnd"/>
      <w:r w:rsidRPr="00893A7E">
        <w:rPr>
          <w:rFonts w:ascii="Trebuchet MS" w:eastAsia="Calibri" w:hAnsi="Trebuchet MS" w:cs="Times New Roman"/>
          <w:color w:val="000000"/>
          <w14:ligatures w14:val="none"/>
        </w:rPr>
        <w:t xml:space="preserve"> special amenajate; </w:t>
      </w:r>
    </w:p>
    <w:p w14:paraId="706DF1B6"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se vor lua măsuri pentru evitarea poluării accidentale a factorilor de mediu pe toată durata </w:t>
      </w:r>
      <w:proofErr w:type="spellStart"/>
      <w:r w:rsidRPr="00893A7E">
        <w:rPr>
          <w:rFonts w:ascii="Trebuchet MS" w:eastAsia="Calibri" w:hAnsi="Trebuchet MS" w:cs="Times New Roman"/>
          <w:color w:val="000000"/>
          <w14:ligatures w14:val="none"/>
        </w:rPr>
        <w:t>execuţiei</w:t>
      </w:r>
      <w:proofErr w:type="spellEnd"/>
      <w:r w:rsidRPr="00893A7E">
        <w:rPr>
          <w:rFonts w:ascii="Trebuchet MS" w:eastAsia="Calibri" w:hAnsi="Trebuchet MS" w:cs="Times New Roman"/>
          <w:color w:val="000000"/>
          <w14:ligatures w14:val="none"/>
        </w:rPr>
        <w:t xml:space="preserve"> lucrărilor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implementării proiectului; </w:t>
      </w:r>
    </w:p>
    <w:p w14:paraId="44DEC588" w14:textId="77777777" w:rsidR="00893A7E" w:rsidRPr="00893A7E" w:rsidRDefault="00893A7E" w:rsidP="00893A7E">
      <w:pPr>
        <w:numPr>
          <w:ilvl w:val="0"/>
          <w:numId w:val="2"/>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managementul </w:t>
      </w:r>
      <w:proofErr w:type="spellStart"/>
      <w:r w:rsidRPr="00893A7E">
        <w:rPr>
          <w:rFonts w:ascii="Trebuchet MS" w:eastAsia="Calibri" w:hAnsi="Trebuchet MS" w:cs="Times New Roman"/>
          <w:color w:val="000000"/>
          <w14:ligatures w14:val="none"/>
        </w:rPr>
        <w:t>deşeurilor</w:t>
      </w:r>
      <w:proofErr w:type="spellEnd"/>
      <w:r w:rsidRPr="00893A7E">
        <w:rPr>
          <w:rFonts w:ascii="Trebuchet MS" w:eastAsia="Calibri" w:hAnsi="Trebuchet MS" w:cs="Times New Roman"/>
          <w:color w:val="000000"/>
          <w14:ligatures w14:val="none"/>
        </w:rPr>
        <w:t xml:space="preserve"> generate de lucrări va fi în conformitate cu </w:t>
      </w:r>
      <w:proofErr w:type="spellStart"/>
      <w:r w:rsidRPr="00893A7E">
        <w:rPr>
          <w:rFonts w:ascii="Trebuchet MS" w:eastAsia="Calibri" w:hAnsi="Trebuchet MS" w:cs="Times New Roman"/>
          <w:color w:val="000000"/>
          <w14:ligatures w14:val="none"/>
        </w:rPr>
        <w:t>legislaţia</w:t>
      </w:r>
      <w:proofErr w:type="spellEnd"/>
      <w:r w:rsidRPr="00893A7E">
        <w:rPr>
          <w:rFonts w:ascii="Trebuchet MS" w:eastAsia="Calibri" w:hAnsi="Trebuchet MS" w:cs="Times New Roman"/>
          <w:color w:val="000000"/>
          <w14:ligatures w14:val="none"/>
        </w:rPr>
        <w:t xml:space="preserve"> specifică de mediu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va fi în responsabilitatea titularului de proiect cât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a operatorului care realizează lucrările, se vor avea în vedere următoarele considerente: </w:t>
      </w:r>
    </w:p>
    <w:p w14:paraId="314CDA55"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generate vor fi colectate selectiv, în vederea predării către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autorizate pe bază de contract;</w:t>
      </w:r>
    </w:p>
    <w:p w14:paraId="6C60C63E"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municipale amestecate generate în perioada lucrărilor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vor fi stocate temporar în pubele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eliminate prin depozitare la un depozit conform;  </w:t>
      </w: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industriale reciclabile rezultate în perioada lucrărilor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(metalice feroase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neferoase, hârtie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carton, materiale plastice, textile, etc.) vor fi colectate selectiv, stocate temporar </w:t>
      </w:r>
      <w:r w:rsidRPr="00893A7E">
        <w:rPr>
          <w:rFonts w:ascii="Trebuchet MS" w:eastAsia="Calibri" w:hAnsi="Trebuchet MS" w:cs="Times New Roman"/>
          <w14:ligatures w14:val="none"/>
        </w:rPr>
        <w:lastRenderedPageBreak/>
        <w:t xml:space="preserve">pe tipuri, în </w:t>
      </w:r>
      <w:proofErr w:type="spellStart"/>
      <w:r w:rsidRPr="00893A7E">
        <w:rPr>
          <w:rFonts w:ascii="Trebuchet MS" w:eastAsia="Calibri" w:hAnsi="Trebuchet MS" w:cs="Times New Roman"/>
          <w14:ligatures w14:val="none"/>
        </w:rPr>
        <w:t>funcţie</w:t>
      </w:r>
      <w:proofErr w:type="spellEnd"/>
      <w:r w:rsidRPr="00893A7E">
        <w:rPr>
          <w:rFonts w:ascii="Trebuchet MS" w:eastAsia="Calibri" w:hAnsi="Trebuchet MS" w:cs="Times New Roman"/>
          <w14:ligatures w14:val="none"/>
        </w:rPr>
        <w:t xml:space="preserve"> de sortimente, în recipiente speciale, în vederea valorificării prin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autorizate specializate; </w:t>
      </w:r>
    </w:p>
    <w:p w14:paraId="57A230C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17, alin. (4),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0436570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17, alin. (7),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33B57060"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49, alin. (9),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titularii pe numele cărora au fost emise autorizații de construire și/sau desființări trebuie să raporteze anual A.P.M., până la 30 aprilie a anului următor celui pentru care se raportează, conformarea cu art. 17 alin. (7);</w:t>
      </w:r>
    </w:p>
    <w:p w14:paraId="52A4DBA1" w14:textId="14FD1418" w:rsidR="00893A7E" w:rsidRPr="000236A2" w:rsidRDefault="00893A7E" w:rsidP="00893A7E">
      <w:pPr>
        <w:numPr>
          <w:ilvl w:val="0"/>
          <w:numId w:val="5"/>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pentru lucrările prevăzute prin proiect va respecta obligatoriu măsurile specifice pentru reducerea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/sau eliminarea efectelor generate de acestea asupra </w:t>
      </w:r>
      <w:proofErr w:type="spellStart"/>
      <w:r w:rsidRPr="00893A7E">
        <w:rPr>
          <w:rFonts w:ascii="Trebuchet MS" w:eastAsia="Calibri" w:hAnsi="Trebuchet MS" w:cs="Times New Roman"/>
          <w14:ligatures w14:val="none"/>
        </w:rPr>
        <w:t>sănătăţii</w:t>
      </w:r>
      <w:proofErr w:type="spellEnd"/>
      <w:r w:rsidRPr="00893A7E">
        <w:rPr>
          <w:rFonts w:ascii="Trebuchet MS" w:eastAsia="Calibri" w:hAnsi="Trebuchet MS" w:cs="Times New Roman"/>
          <w14:ligatures w14:val="none"/>
        </w:rPr>
        <w:t xml:space="preserve"> umane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mediului înconjurător; se vor avea în vedere următoarele: </w:t>
      </w:r>
    </w:p>
    <w:p w14:paraId="198A97A4"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împrejmuirea corespunzătoare a zonelor de lucru, montarea de avertizoare, etc.;</w:t>
      </w:r>
    </w:p>
    <w:p w14:paraId="74E8347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lastRenderedPageBreak/>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se va realiza în interiorul amplasamentului, astfel încât impactul generat de aceasta asupra factorilor de mediu locali pe timpul derulării lucrărilor prevăzute prin proiect să fie cât mai redus; </w:t>
      </w:r>
    </w:p>
    <w:p w14:paraId="0B3264F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va fi corespunzătoare din punct de vedere al </w:t>
      </w:r>
      <w:proofErr w:type="spellStart"/>
      <w:r w:rsidRPr="00893A7E">
        <w:rPr>
          <w:rFonts w:ascii="Trebuchet MS" w:eastAsia="Calibri" w:hAnsi="Trebuchet MS" w:cs="Times New Roman"/>
          <w14:ligatures w14:val="none"/>
        </w:rPr>
        <w:t>facilităţilor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întreţinerea</w:t>
      </w:r>
      <w:proofErr w:type="spellEnd"/>
      <w:r w:rsidRPr="00893A7E">
        <w:rPr>
          <w:rFonts w:ascii="Trebuchet MS" w:eastAsia="Calibri" w:hAnsi="Trebuchet MS" w:cs="Times New Roman"/>
          <w14:ligatures w14:val="none"/>
        </w:rPr>
        <w:t xml:space="preserve">/repararea utilajelor, </w:t>
      </w:r>
      <w:proofErr w:type="spellStart"/>
      <w:r w:rsidRPr="00893A7E">
        <w:rPr>
          <w:rFonts w:ascii="Trebuchet MS" w:eastAsia="Calibri" w:hAnsi="Trebuchet MS" w:cs="Times New Roman"/>
          <w14:ligatures w14:val="none"/>
        </w:rPr>
        <w:t>instalaţiilor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mijloacelor de transport etc. se va realiza numai de către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specializate autorizate;</w:t>
      </w:r>
    </w:p>
    <w:p w14:paraId="275760F9"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întreţinerea</w:t>
      </w:r>
      <w:proofErr w:type="spellEnd"/>
      <w:r w:rsidRPr="00893A7E">
        <w:rPr>
          <w:rFonts w:ascii="Trebuchet MS" w:eastAsia="Calibri" w:hAnsi="Trebuchet MS" w:cs="Times New Roman"/>
          <w14:ligatures w14:val="none"/>
        </w:rPr>
        <w:t xml:space="preserve"> corespunzătoare a utilajelor/mijloacelor de transport utilizate în lucrările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în vederea evitării scurgerilor de combustibili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uleiuri uzate pe sol/apă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 alte </w:t>
      </w:r>
      <w:proofErr w:type="spellStart"/>
      <w:r w:rsidRPr="00893A7E">
        <w:rPr>
          <w:rFonts w:ascii="Trebuchet MS" w:eastAsia="Calibri" w:hAnsi="Trebuchet MS" w:cs="Times New Roman"/>
          <w14:ligatures w14:val="none"/>
        </w:rPr>
        <w:t>substanţe</w:t>
      </w:r>
      <w:proofErr w:type="spellEnd"/>
      <w:r w:rsidRPr="00893A7E">
        <w:rPr>
          <w:rFonts w:ascii="Trebuchet MS" w:eastAsia="Calibri" w:hAnsi="Trebuchet MS" w:cs="Times New Roman"/>
          <w14:ligatures w14:val="none"/>
        </w:rPr>
        <w:t xml:space="preserve"> toxice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periculoase;</w:t>
      </w:r>
    </w:p>
    <w:p w14:paraId="5E2FE7C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se interzice stocarea temporară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depozitarea </w:t>
      </w:r>
      <w:proofErr w:type="spellStart"/>
      <w:r w:rsidRPr="00893A7E">
        <w:rPr>
          <w:rFonts w:ascii="Trebuchet MS" w:eastAsia="Calibri" w:hAnsi="Trebuchet MS" w:cs="Times New Roman"/>
          <w14:ligatures w14:val="none"/>
        </w:rPr>
        <w:t>carburanţilor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substanţelor</w:t>
      </w:r>
      <w:proofErr w:type="spellEnd"/>
      <w:r w:rsidRPr="00893A7E">
        <w:rPr>
          <w:rFonts w:ascii="Trebuchet MS" w:eastAsia="Calibri" w:hAnsi="Trebuchet MS" w:cs="Times New Roman"/>
          <w14:ligatures w14:val="none"/>
        </w:rPr>
        <w:t xml:space="preserve"> periculoase în zona aferentă amplasamentului;</w:t>
      </w:r>
    </w:p>
    <w:p w14:paraId="6EDAB2E6"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se interzice spălarea utilajelor/vehiculelor în zona aferentă amplasamentului;</w:t>
      </w:r>
    </w:p>
    <w:p w14:paraId="570E0EF3"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se vor evita scurgerile de combustibili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uleiuri uzate pe sol (folosite de </w:t>
      </w:r>
      <w:proofErr w:type="spellStart"/>
      <w:r w:rsidRPr="00893A7E">
        <w:rPr>
          <w:rFonts w:ascii="Trebuchet MS" w:eastAsia="Calibri" w:hAnsi="Trebuchet MS" w:cs="Times New Roman"/>
          <w14:ligatures w14:val="none"/>
        </w:rPr>
        <w:t>maşinile</w:t>
      </w:r>
      <w:proofErr w:type="spellEnd"/>
      <w:r w:rsidRPr="00893A7E">
        <w:rPr>
          <w:rFonts w:ascii="Trebuchet MS" w:eastAsia="Calibri" w:hAnsi="Trebuchet MS" w:cs="Times New Roman"/>
          <w14:ligatures w14:val="none"/>
        </w:rPr>
        <w:t xml:space="preserve">, utilajele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echipamentele/</w:t>
      </w:r>
      <w:proofErr w:type="spellStart"/>
      <w:r w:rsidRPr="00893A7E">
        <w:rPr>
          <w:rFonts w:ascii="Trebuchet MS" w:eastAsia="Calibri" w:hAnsi="Trebuchet MS" w:cs="Times New Roman"/>
          <w14:ligatures w14:val="none"/>
        </w:rPr>
        <w:t>instalaţiile</w:t>
      </w:r>
      <w:proofErr w:type="spellEnd"/>
      <w:r w:rsidRPr="00893A7E">
        <w:rPr>
          <w:rFonts w:ascii="Trebuchet MS" w:eastAsia="Calibri" w:hAnsi="Trebuchet MS" w:cs="Times New Roman"/>
          <w14:ligatures w14:val="none"/>
        </w:rPr>
        <w:t xml:space="preserve"> de pe amplasament)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 alte </w:t>
      </w:r>
      <w:proofErr w:type="spellStart"/>
      <w:r w:rsidRPr="00893A7E">
        <w:rPr>
          <w:rFonts w:ascii="Trebuchet MS" w:eastAsia="Calibri" w:hAnsi="Trebuchet MS" w:cs="Times New Roman"/>
          <w14:ligatures w14:val="none"/>
        </w:rPr>
        <w:t>substanţe</w:t>
      </w:r>
      <w:proofErr w:type="spellEnd"/>
      <w:r w:rsidRPr="00893A7E">
        <w:rPr>
          <w:rFonts w:ascii="Trebuchet MS" w:eastAsia="Calibri" w:hAnsi="Trebuchet MS" w:cs="Times New Roman"/>
          <w14:ligatures w14:val="none"/>
        </w:rPr>
        <w:t xml:space="preserve"> toxice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periculoase, după caz; </w:t>
      </w:r>
    </w:p>
    <w:p w14:paraId="5160619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depozitarea provizorie a pământului excavat se va face pe </w:t>
      </w:r>
      <w:proofErr w:type="spellStart"/>
      <w:r w:rsidRPr="00893A7E">
        <w:rPr>
          <w:rFonts w:ascii="Trebuchet MS" w:eastAsia="Calibri" w:hAnsi="Trebuchet MS" w:cs="Times New Roman"/>
          <w14:ligatures w14:val="none"/>
        </w:rPr>
        <w:t>suprafeţe</w:t>
      </w:r>
      <w:proofErr w:type="spellEnd"/>
      <w:r w:rsidRPr="00893A7E">
        <w:rPr>
          <w:rFonts w:ascii="Trebuchet MS" w:eastAsia="Calibri" w:hAnsi="Trebuchet MS" w:cs="Times New Roman"/>
          <w14:ligatures w14:val="none"/>
        </w:rPr>
        <w:t xml:space="preserve"> cât mai reduse. Pământul în exces nu va fi păstrat pe amplasament;</w:t>
      </w:r>
    </w:p>
    <w:p w14:paraId="798D75A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întregul șantier va fi protejat de plase de protecție în vederea limitării pulberilor rezultate astfel încât să se asigure respectarea prevederilor Legii nr. 104/2011 privind calitatea aerului înconjurător, cu completările și modificările ulterioare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STAS 12574/87, privind </w:t>
      </w:r>
      <w:proofErr w:type="spellStart"/>
      <w:r w:rsidRPr="00893A7E">
        <w:rPr>
          <w:rFonts w:ascii="Trebuchet MS" w:eastAsia="Calibri" w:hAnsi="Trebuchet MS" w:cs="Times New Roman"/>
          <w14:ligatures w14:val="none"/>
        </w:rPr>
        <w:t>condiţiile</w:t>
      </w:r>
      <w:proofErr w:type="spellEnd"/>
      <w:r w:rsidRPr="00893A7E">
        <w:rPr>
          <w:rFonts w:ascii="Trebuchet MS" w:eastAsia="Calibri" w:hAnsi="Trebuchet MS" w:cs="Times New Roman"/>
          <w14:ligatures w14:val="none"/>
        </w:rPr>
        <w:t xml:space="preserve"> de calitate ale aerului din zonele protejate; </w:t>
      </w:r>
    </w:p>
    <w:p w14:paraId="42E6D17F"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realizarea lucrărilor pe baza unui grafic de lucrări care să afecteze cel mai </w:t>
      </w:r>
      <w:proofErr w:type="spellStart"/>
      <w:r w:rsidRPr="00893A7E">
        <w:rPr>
          <w:rFonts w:ascii="Trebuchet MS" w:eastAsia="Calibri" w:hAnsi="Trebuchet MS" w:cs="Times New Roman"/>
          <w14:ligatures w14:val="none"/>
        </w:rPr>
        <w:t>puţin</w:t>
      </w:r>
      <w:proofErr w:type="spellEnd"/>
      <w:r w:rsidRPr="00893A7E">
        <w:rPr>
          <w:rFonts w:ascii="Trebuchet MS" w:eastAsia="Calibri" w:hAnsi="Trebuchet MS" w:cs="Times New Roman"/>
          <w14:ligatures w14:val="none"/>
        </w:rPr>
        <w:t xml:space="preserve"> riveranii din zonă;</w:t>
      </w:r>
    </w:p>
    <w:p w14:paraId="2BFFC28A"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adaptarea programului de lucru în vederea respectării orelor de odihnă ale riveranilor; </w:t>
      </w:r>
    </w:p>
    <w:p w14:paraId="0DD6F3F7"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constructorul va </w:t>
      </w:r>
      <w:proofErr w:type="spellStart"/>
      <w:r w:rsidRPr="00893A7E">
        <w:rPr>
          <w:rFonts w:ascii="Trebuchet MS" w:eastAsia="Calibri" w:hAnsi="Trebuchet MS" w:cs="Times New Roman"/>
          <w:color w:val="000000"/>
          <w14:ligatures w14:val="none"/>
        </w:rPr>
        <w:t>deţine</w:t>
      </w:r>
      <w:proofErr w:type="spellEnd"/>
      <w:r w:rsidRPr="00893A7E">
        <w:rPr>
          <w:rFonts w:ascii="Trebuchet MS" w:eastAsia="Calibri" w:hAnsi="Trebuchet MS" w:cs="Times New Roman"/>
          <w:color w:val="000000"/>
          <w14:ligatures w14:val="none"/>
        </w:rPr>
        <w:t xml:space="preserve"> </w:t>
      </w:r>
      <w:proofErr w:type="spellStart"/>
      <w:r w:rsidRPr="00893A7E">
        <w:rPr>
          <w:rFonts w:ascii="Trebuchet MS" w:eastAsia="Calibri" w:hAnsi="Trebuchet MS" w:cs="Times New Roman"/>
          <w:color w:val="000000"/>
          <w14:ligatures w14:val="none"/>
        </w:rPr>
        <w:t>Fişe</w:t>
      </w:r>
      <w:proofErr w:type="spellEnd"/>
      <w:r w:rsidRPr="00893A7E">
        <w:rPr>
          <w:rFonts w:ascii="Trebuchet MS" w:eastAsia="Calibri" w:hAnsi="Trebuchet MS" w:cs="Times New Roman"/>
          <w:color w:val="000000"/>
          <w14:ligatures w14:val="none"/>
        </w:rPr>
        <w:t xml:space="preserve"> cu date de securitate pentru </w:t>
      </w:r>
      <w:proofErr w:type="spellStart"/>
      <w:r w:rsidRPr="00893A7E">
        <w:rPr>
          <w:rFonts w:ascii="Trebuchet MS" w:eastAsia="Calibri" w:hAnsi="Trebuchet MS" w:cs="Times New Roman"/>
          <w:color w:val="000000"/>
          <w14:ligatures w14:val="none"/>
        </w:rPr>
        <w:t>substanţele</w:t>
      </w:r>
      <w:proofErr w:type="spellEnd"/>
      <w:r w:rsidRPr="00893A7E">
        <w:rPr>
          <w:rFonts w:ascii="Trebuchet MS" w:eastAsia="Calibri" w:hAnsi="Trebuchet MS" w:cs="Times New Roman"/>
          <w:color w:val="000000"/>
          <w14:ligatures w14:val="none"/>
        </w:rPr>
        <w:t xml:space="preserve"> chimice periculoase folosite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va respecta </w:t>
      </w:r>
      <w:proofErr w:type="spellStart"/>
      <w:r w:rsidRPr="00893A7E">
        <w:rPr>
          <w:rFonts w:ascii="Trebuchet MS" w:eastAsia="Calibri" w:hAnsi="Trebuchet MS" w:cs="Times New Roman"/>
          <w:color w:val="000000"/>
          <w14:ligatures w14:val="none"/>
        </w:rPr>
        <w:t>condiţiile</w:t>
      </w:r>
      <w:proofErr w:type="spellEnd"/>
      <w:r w:rsidRPr="00893A7E">
        <w:rPr>
          <w:rFonts w:ascii="Trebuchet MS" w:eastAsia="Calibri" w:hAnsi="Trebuchet MS" w:cs="Times New Roman"/>
          <w:color w:val="000000"/>
          <w14:ligatures w14:val="none"/>
        </w:rPr>
        <w:t xml:space="preserve"> impuse de acestea;</w:t>
      </w:r>
    </w:p>
    <w:p w14:paraId="0A59F75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aprovizionarea cu agregate necesare realizării investiției se va face numai din surse autorizate;</w:t>
      </w:r>
    </w:p>
    <w:p w14:paraId="387194D3" w14:textId="77777777" w:rsidR="00893A7E" w:rsidRPr="00D258A2" w:rsidRDefault="00893A7E" w:rsidP="00D258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în cazul unor poluări accidentale (eventuale scurgeri de </w:t>
      </w:r>
      <w:proofErr w:type="spellStart"/>
      <w:r w:rsidRPr="00893A7E">
        <w:rPr>
          <w:rFonts w:ascii="Trebuchet MS" w:eastAsia="Calibri" w:hAnsi="Trebuchet MS" w:cs="Times New Roman"/>
          <w:color w:val="000000"/>
          <w14:ligatures w14:val="none"/>
        </w:rPr>
        <w:t>carburanţi</w:t>
      </w:r>
      <w:proofErr w:type="spellEnd"/>
      <w:r w:rsidRPr="00893A7E">
        <w:rPr>
          <w:rFonts w:ascii="Trebuchet MS" w:eastAsia="Calibri" w:hAnsi="Trebuchet MS" w:cs="Times New Roman"/>
          <w:color w:val="000000"/>
          <w14:ligatures w14:val="none"/>
        </w:rPr>
        <w:t xml:space="preserve">, </w:t>
      </w:r>
      <w:proofErr w:type="spellStart"/>
      <w:r w:rsidRPr="00893A7E">
        <w:rPr>
          <w:rFonts w:ascii="Trebuchet MS" w:eastAsia="Calibri" w:hAnsi="Trebuchet MS" w:cs="Times New Roman"/>
          <w:color w:val="000000"/>
          <w14:ligatures w14:val="none"/>
        </w:rPr>
        <w:t>lubrifianţi</w:t>
      </w:r>
      <w:proofErr w:type="spellEnd"/>
      <w:r w:rsidRPr="00893A7E">
        <w:rPr>
          <w:rFonts w:ascii="Trebuchet MS" w:eastAsia="Calibri" w:hAnsi="Trebuchet MS" w:cs="Times New Roman"/>
          <w:color w:val="000000"/>
          <w14:ligatures w14:val="none"/>
        </w:rPr>
        <w:t xml:space="preserve">), în vederea limitării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înlăturării pagubelor, se vor lua măsuri imediate prin utilizarea de materiale absorbante, strângere în saci, transportul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depozitarea temporară în organizarea de </w:t>
      </w:r>
      <w:proofErr w:type="spellStart"/>
      <w:r w:rsidRPr="00893A7E">
        <w:rPr>
          <w:rFonts w:ascii="Trebuchet MS" w:eastAsia="Calibri" w:hAnsi="Trebuchet MS" w:cs="Times New Roman"/>
          <w:color w:val="000000"/>
          <w14:ligatures w14:val="none"/>
        </w:rPr>
        <w:t>şantier</w:t>
      </w:r>
      <w:proofErr w:type="spellEnd"/>
      <w:r w:rsidRPr="00893A7E">
        <w:rPr>
          <w:rFonts w:ascii="Trebuchet MS" w:eastAsia="Calibri" w:hAnsi="Trebuchet MS" w:cs="Times New Roman"/>
          <w:color w:val="000000"/>
          <w14:ligatures w14:val="none"/>
        </w:rPr>
        <w:t xml:space="preserve">, </w:t>
      </w:r>
      <w:r w:rsidRPr="00D258A2">
        <w:rPr>
          <w:rFonts w:ascii="Trebuchet MS" w:eastAsia="Calibri" w:hAnsi="Trebuchet MS" w:cs="Times New Roman"/>
          <w:color w:val="000000"/>
          <w14:ligatures w14:val="none"/>
        </w:rPr>
        <w:t>după care se vor preda unităților specializate pentru eliminare;</w:t>
      </w:r>
    </w:p>
    <w:p w14:paraId="72439222" w14:textId="77777777" w:rsidR="000236A2" w:rsidRDefault="00893A7E" w:rsidP="000236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D258A2">
        <w:rPr>
          <w:rFonts w:ascii="Trebuchet MS" w:eastAsia="Calibri" w:hAnsi="Trebuchet MS" w:cs="Times New Roman"/>
          <w14:ligatures w14:val="none"/>
        </w:rPr>
        <w:t xml:space="preserve">se vor lua toate măsurile tehnice în ce </w:t>
      </w:r>
      <w:proofErr w:type="spellStart"/>
      <w:r w:rsidRPr="00D258A2">
        <w:rPr>
          <w:rFonts w:ascii="Trebuchet MS" w:eastAsia="Calibri" w:hAnsi="Trebuchet MS" w:cs="Times New Roman"/>
          <w14:ligatures w14:val="none"/>
        </w:rPr>
        <w:t>priveşte</w:t>
      </w:r>
      <w:proofErr w:type="spellEnd"/>
      <w:r w:rsidRPr="00D258A2">
        <w:rPr>
          <w:rFonts w:ascii="Trebuchet MS" w:eastAsia="Calibri" w:hAnsi="Trebuchet MS" w:cs="Times New Roman"/>
          <w14:ligatures w14:val="none"/>
        </w:rPr>
        <w:t xml:space="preserve"> utilajele de </w:t>
      </w:r>
      <w:proofErr w:type="spellStart"/>
      <w:r w:rsidRPr="00D258A2">
        <w:rPr>
          <w:rFonts w:ascii="Trebuchet MS" w:eastAsia="Calibri" w:hAnsi="Trebuchet MS" w:cs="Times New Roman"/>
          <w14:ligatures w14:val="none"/>
        </w:rPr>
        <w:t>construcţii</w:t>
      </w:r>
      <w:proofErr w:type="spellEnd"/>
      <w:r w:rsidRPr="00D258A2">
        <w:rPr>
          <w:rFonts w:ascii="Trebuchet MS" w:eastAsia="Calibri" w:hAnsi="Trebuchet MS" w:cs="Times New Roman"/>
          <w14:ligatures w14:val="none"/>
        </w:rPr>
        <w:t xml:space="preserve"> </w:t>
      </w:r>
      <w:proofErr w:type="spellStart"/>
      <w:r w:rsidRPr="00D258A2">
        <w:rPr>
          <w:rFonts w:ascii="Trebuchet MS" w:eastAsia="Calibri" w:hAnsi="Trebuchet MS" w:cs="Times New Roman"/>
          <w14:ligatures w14:val="none"/>
        </w:rPr>
        <w:t>şi</w:t>
      </w:r>
      <w:proofErr w:type="spellEnd"/>
      <w:r w:rsidRPr="00D258A2">
        <w:rPr>
          <w:rFonts w:ascii="Trebuchet MS" w:eastAsia="Calibri" w:hAnsi="Trebuchet MS" w:cs="Times New Roman"/>
          <w14:ligatures w14:val="none"/>
        </w:rPr>
        <w:t xml:space="preserve"> mijloacele de transport astfel încât disconfortul produs în timpul funcționării să fie minim;</w:t>
      </w:r>
      <w:r w:rsidR="000236A2" w:rsidRPr="000236A2">
        <w:rPr>
          <w:rFonts w:ascii="Trebuchet MS" w:eastAsia="Calibri" w:hAnsi="Trebuchet MS" w:cs="Times New Roman"/>
          <w:color w:val="000000"/>
          <w14:ligatures w14:val="none"/>
        </w:rPr>
        <w:t xml:space="preserve"> </w:t>
      </w:r>
    </w:p>
    <w:p w14:paraId="56AD357E" w14:textId="7C87C7AF" w:rsidR="000236A2" w:rsidRPr="000236A2" w:rsidRDefault="000236A2" w:rsidP="000236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Pr>
          <w:rFonts w:ascii="Trebuchet MS" w:eastAsia="Calibri" w:hAnsi="Trebuchet MS" w:cs="Times New Roman"/>
          <w:color w:val="000000"/>
          <w14:ligatures w14:val="none"/>
        </w:rPr>
        <w:lastRenderedPageBreak/>
        <w:t>t</w:t>
      </w:r>
      <w:r w:rsidRPr="000236A2">
        <w:rPr>
          <w:rFonts w:ascii="Trebuchet MS" w:eastAsia="Calibri" w:hAnsi="Trebuchet MS" w:cs="Times New Roman"/>
          <w:color w:val="000000"/>
          <w14:ligatures w14:val="none"/>
        </w:rPr>
        <w:t xml:space="preserve">itularul are </w:t>
      </w:r>
      <w:proofErr w:type="spellStart"/>
      <w:r w:rsidRPr="000236A2">
        <w:rPr>
          <w:rFonts w:ascii="Trebuchet MS" w:eastAsia="Calibri" w:hAnsi="Trebuchet MS" w:cs="Times New Roman"/>
          <w:color w:val="000000"/>
          <w14:ligatures w14:val="none"/>
        </w:rPr>
        <w:t>obligaţia</w:t>
      </w:r>
      <w:proofErr w:type="spellEnd"/>
      <w:r w:rsidRPr="000236A2">
        <w:rPr>
          <w:rFonts w:ascii="Trebuchet MS" w:eastAsia="Calibri" w:hAnsi="Trebuchet MS" w:cs="Times New Roman"/>
          <w:color w:val="000000"/>
          <w14:ligatures w14:val="none"/>
        </w:rPr>
        <w:t xml:space="preserve"> de a urmări modul de respectare a </w:t>
      </w:r>
      <w:proofErr w:type="spellStart"/>
      <w:r w:rsidRPr="000236A2">
        <w:rPr>
          <w:rFonts w:ascii="Trebuchet MS" w:eastAsia="Calibri" w:hAnsi="Trebuchet MS" w:cs="Times New Roman"/>
          <w:color w:val="000000"/>
          <w14:ligatures w14:val="none"/>
        </w:rPr>
        <w:t>legislaţiei</w:t>
      </w:r>
      <w:proofErr w:type="spellEnd"/>
      <w:r w:rsidRPr="000236A2">
        <w:rPr>
          <w:rFonts w:ascii="Trebuchet MS" w:eastAsia="Calibri" w:hAnsi="Trebuchet MS" w:cs="Times New Roman"/>
          <w:color w:val="000000"/>
          <w14:ligatures w14:val="none"/>
        </w:rPr>
        <w:t xml:space="preserve"> de mediu în vigoare</w:t>
      </w:r>
      <w:r>
        <w:rPr>
          <w:rFonts w:ascii="Trebuchet MS" w:eastAsia="Calibri" w:hAnsi="Trebuchet MS" w:cs="Times New Roman"/>
          <w:color w:val="000000"/>
          <w14:ligatures w14:val="none"/>
        </w:rPr>
        <w:t>,</w:t>
      </w:r>
      <w:r w:rsidRPr="000236A2">
        <w:rPr>
          <w:rFonts w:ascii="Trebuchet MS" w:eastAsia="Calibri" w:hAnsi="Trebuchet MS" w:cs="Times New Roman"/>
          <w:color w:val="000000"/>
          <w14:ligatures w14:val="none"/>
        </w:rPr>
        <w:t xml:space="preserve"> pe toată perioada de </w:t>
      </w:r>
      <w:proofErr w:type="spellStart"/>
      <w:r w:rsidRPr="000236A2">
        <w:rPr>
          <w:rFonts w:ascii="Trebuchet MS" w:eastAsia="Calibri" w:hAnsi="Trebuchet MS" w:cs="Times New Roman"/>
          <w:color w:val="000000"/>
          <w14:ligatures w14:val="none"/>
        </w:rPr>
        <w:t>execuţie</w:t>
      </w:r>
      <w:proofErr w:type="spellEnd"/>
      <w:r w:rsidRPr="000236A2">
        <w:rPr>
          <w:rFonts w:ascii="Trebuchet MS" w:eastAsia="Calibri" w:hAnsi="Trebuchet MS" w:cs="Times New Roman"/>
          <w:color w:val="000000"/>
          <w14:ligatures w14:val="none"/>
        </w:rPr>
        <w:t xml:space="preserve"> a lucrărilor </w:t>
      </w:r>
      <w:proofErr w:type="spellStart"/>
      <w:r w:rsidRPr="000236A2">
        <w:rPr>
          <w:rFonts w:ascii="Trebuchet MS" w:eastAsia="Calibri" w:hAnsi="Trebuchet MS" w:cs="Times New Roman"/>
          <w:color w:val="000000"/>
          <w14:ligatures w14:val="none"/>
        </w:rPr>
        <w:t>şi</w:t>
      </w:r>
      <w:proofErr w:type="spellEnd"/>
      <w:r w:rsidRPr="000236A2">
        <w:rPr>
          <w:rFonts w:ascii="Trebuchet MS" w:eastAsia="Calibri" w:hAnsi="Trebuchet MS" w:cs="Times New Roman"/>
          <w:color w:val="000000"/>
          <w14:ligatures w14:val="none"/>
        </w:rPr>
        <w:t xml:space="preserve"> să ia toate măsurile necesare pentru a nu se produce poluarea </w:t>
      </w:r>
      <w:r w:rsidR="00536520">
        <w:rPr>
          <w:rFonts w:ascii="Trebuchet MS" w:eastAsia="Calibri" w:hAnsi="Trebuchet MS" w:cs="Times New Roman"/>
          <w:color w:val="000000"/>
          <w14:ligatures w14:val="none"/>
        </w:rPr>
        <w:t>factorilor de mediu</w:t>
      </w:r>
      <w:r w:rsidRPr="000236A2">
        <w:rPr>
          <w:rFonts w:ascii="Trebuchet MS" w:eastAsia="Calibri" w:hAnsi="Trebuchet MS" w:cs="Times New Roman"/>
          <w:color w:val="000000"/>
          <w14:ligatures w14:val="none"/>
        </w:rPr>
        <w:t>.</w:t>
      </w:r>
    </w:p>
    <w:p w14:paraId="56DCBB77" w14:textId="2DC6A67B" w:rsidR="00D258A2" w:rsidRPr="00D258A2" w:rsidRDefault="00D258A2" w:rsidP="00536520">
      <w:pPr>
        <w:numPr>
          <w:ilvl w:val="0"/>
          <w:numId w:val="21"/>
        </w:numPr>
        <w:spacing w:after="0" w:line="360" w:lineRule="auto"/>
        <w:ind w:left="284" w:hanging="284"/>
        <w:jc w:val="both"/>
        <w:rPr>
          <w:rFonts w:ascii="Trebuchet MS" w:eastAsia="Calibri" w:hAnsi="Trebuchet MS" w:cs="Times New Roman"/>
          <w:lang w:val="en-US"/>
          <w14:ligatures w14:val="none"/>
        </w:rPr>
      </w:pPr>
      <w:proofErr w:type="spellStart"/>
      <w:proofErr w:type="gramStart"/>
      <w:r w:rsidRPr="00D258A2">
        <w:rPr>
          <w:rFonts w:ascii="Trebuchet MS" w:eastAsia="Calibri" w:hAnsi="Trebuchet MS" w:cs="Times New Roman"/>
          <w:lang w:val="en-US"/>
          <w14:ligatures w14:val="none"/>
        </w:rPr>
        <w:t>respectarea</w:t>
      </w:r>
      <w:proofErr w:type="spellEnd"/>
      <w:proofErr w:type="gramEnd"/>
      <w:r w:rsidRPr="00D258A2">
        <w:rPr>
          <w:rFonts w:ascii="Trebuchet MS" w:eastAsia="Calibri" w:hAnsi="Trebuchet MS" w:cs="Times New Roman"/>
          <w:lang w:val="en-US"/>
          <w14:ligatures w14:val="none"/>
        </w:rPr>
        <w:t xml:space="preserve"> </w:t>
      </w:r>
      <w:proofErr w:type="spellStart"/>
      <w:r w:rsidRPr="00D258A2">
        <w:rPr>
          <w:rFonts w:ascii="Trebuchet MS" w:eastAsia="Calibri" w:hAnsi="Trebuchet MS" w:cs="Times New Roman"/>
          <w:lang w:val="en-US"/>
          <w14:ligatures w14:val="none"/>
        </w:rPr>
        <w:t>condiţiilor</w:t>
      </w:r>
      <w:proofErr w:type="spellEnd"/>
      <w:r w:rsidRPr="00D258A2">
        <w:rPr>
          <w:rFonts w:ascii="Trebuchet MS" w:eastAsia="Calibri" w:hAnsi="Trebuchet MS" w:cs="Times New Roman"/>
          <w:lang w:val="en-US"/>
          <w14:ligatures w14:val="none"/>
        </w:rPr>
        <w:t xml:space="preserve"> de </w:t>
      </w:r>
      <w:proofErr w:type="spellStart"/>
      <w:r w:rsidRPr="00D258A2">
        <w:rPr>
          <w:rFonts w:ascii="Trebuchet MS" w:eastAsia="Calibri" w:hAnsi="Trebuchet MS" w:cs="Times New Roman"/>
          <w:lang w:val="en-US"/>
          <w14:ligatures w14:val="none"/>
        </w:rPr>
        <w:t>realizare</w:t>
      </w:r>
      <w:proofErr w:type="spellEnd"/>
      <w:r w:rsidRPr="00D258A2">
        <w:rPr>
          <w:rFonts w:ascii="Trebuchet MS" w:eastAsia="Calibri" w:hAnsi="Trebuchet MS" w:cs="Times New Roman"/>
          <w:lang w:val="en-US"/>
          <w14:ligatures w14:val="none"/>
        </w:rPr>
        <w:t xml:space="preserve"> a </w:t>
      </w:r>
      <w:proofErr w:type="spellStart"/>
      <w:r w:rsidRPr="00D258A2">
        <w:rPr>
          <w:rFonts w:ascii="Trebuchet MS" w:eastAsia="Calibri" w:hAnsi="Trebuchet MS" w:cs="Times New Roman"/>
          <w:lang w:val="en-US"/>
          <w14:ligatures w14:val="none"/>
        </w:rPr>
        <w:t>proiectului</w:t>
      </w:r>
      <w:proofErr w:type="spellEnd"/>
      <w:r w:rsidRPr="00D258A2">
        <w:rPr>
          <w:rFonts w:ascii="Trebuchet MS" w:eastAsia="Calibri" w:hAnsi="Trebuchet MS" w:cs="Times New Roman"/>
          <w:lang w:val="en-US"/>
          <w14:ligatures w14:val="none"/>
        </w:rPr>
        <w:t xml:space="preserve"> </w:t>
      </w:r>
      <w:proofErr w:type="spellStart"/>
      <w:r w:rsidRPr="00D258A2">
        <w:rPr>
          <w:rFonts w:ascii="Trebuchet MS" w:eastAsia="Calibri" w:hAnsi="Trebuchet MS" w:cs="Times New Roman"/>
          <w:lang w:val="en-US"/>
          <w14:ligatures w14:val="none"/>
        </w:rPr>
        <w:t>în</w:t>
      </w:r>
      <w:proofErr w:type="spellEnd"/>
      <w:r w:rsidRPr="00D258A2">
        <w:rPr>
          <w:rFonts w:ascii="Trebuchet MS" w:eastAsia="Calibri" w:hAnsi="Trebuchet MS" w:cs="Times New Roman"/>
          <w:lang w:val="en-US"/>
          <w14:ligatures w14:val="none"/>
        </w:rPr>
        <w:t xml:space="preserve"> </w:t>
      </w:r>
      <w:proofErr w:type="spellStart"/>
      <w:r w:rsidRPr="00D258A2">
        <w:rPr>
          <w:rFonts w:ascii="Trebuchet MS" w:eastAsia="Calibri" w:hAnsi="Trebuchet MS" w:cs="Times New Roman"/>
          <w:lang w:val="en-US"/>
          <w14:ligatures w14:val="none"/>
        </w:rPr>
        <w:t>conformitate</w:t>
      </w:r>
      <w:proofErr w:type="spellEnd"/>
      <w:r w:rsidRPr="00D258A2">
        <w:rPr>
          <w:rFonts w:ascii="Trebuchet MS" w:eastAsia="Calibri" w:hAnsi="Trebuchet MS" w:cs="Times New Roman"/>
          <w:lang w:val="en-US"/>
          <w14:ligatures w14:val="none"/>
        </w:rPr>
        <w:t xml:space="preserve"> cu  </w:t>
      </w:r>
      <w:proofErr w:type="spellStart"/>
      <w:r w:rsidR="00536520" w:rsidRPr="00536520">
        <w:rPr>
          <w:rFonts w:ascii="Trebuchet MS" w:eastAsia="Calibri" w:hAnsi="Trebuchet MS" w:cs="Times New Roman"/>
          <w:lang w:val="en-US"/>
          <w14:ligatures w14:val="none"/>
        </w:rPr>
        <w:t>avizul</w:t>
      </w:r>
      <w:proofErr w:type="spellEnd"/>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gospodărirea</w:t>
      </w:r>
      <w:proofErr w:type="spellEnd"/>
      <w:r w:rsidR="00536520" w:rsidRPr="00536520">
        <w:rPr>
          <w:rFonts w:ascii="Trebuchet MS" w:eastAsia="Calibri" w:hAnsi="Trebuchet MS" w:cs="Times New Roman"/>
          <w:lang w:val="en-US"/>
          <w14:ligatures w14:val="none"/>
        </w:rPr>
        <w:t xml:space="preserve"> a </w:t>
      </w:r>
      <w:proofErr w:type="spellStart"/>
      <w:r w:rsidR="00536520" w:rsidRPr="00536520">
        <w:rPr>
          <w:rFonts w:ascii="Trebuchet MS" w:eastAsia="Calibri" w:hAnsi="Trebuchet MS" w:cs="Times New Roman"/>
          <w:lang w:val="en-US"/>
          <w14:ligatures w14:val="none"/>
        </w:rPr>
        <w:t>apelor</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nr</w:t>
      </w:r>
      <w:proofErr w:type="spellEnd"/>
      <w:r w:rsidR="00536520" w:rsidRPr="00536520">
        <w:rPr>
          <w:rFonts w:ascii="Trebuchet MS" w:eastAsia="Calibri" w:hAnsi="Trebuchet MS" w:cs="Times New Roman"/>
          <w:lang w:val="en-US"/>
          <w14:ligatures w14:val="none"/>
        </w:rPr>
        <w:t xml:space="preserve">. 26 din 08.03.2022 de </w:t>
      </w:r>
      <w:proofErr w:type="spellStart"/>
      <w:r w:rsidR="00536520" w:rsidRPr="00536520">
        <w:rPr>
          <w:rFonts w:ascii="Trebuchet MS" w:eastAsia="Calibri" w:hAnsi="Trebuchet MS" w:cs="Times New Roman"/>
          <w:lang w:val="en-US"/>
          <w14:ligatures w14:val="none"/>
        </w:rPr>
        <w:t>către</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Sistemul</w:t>
      </w:r>
      <w:proofErr w:type="spellEnd"/>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Gospodărire</w:t>
      </w:r>
      <w:proofErr w:type="spellEnd"/>
      <w:r w:rsidR="00536520" w:rsidRPr="00536520">
        <w:rPr>
          <w:rFonts w:ascii="Trebuchet MS" w:eastAsia="Calibri" w:hAnsi="Trebuchet MS" w:cs="Times New Roman"/>
          <w:lang w:val="en-US"/>
          <w14:ligatures w14:val="none"/>
        </w:rPr>
        <w:t xml:space="preserve"> a </w:t>
      </w:r>
      <w:proofErr w:type="spellStart"/>
      <w:r w:rsidR="00536520" w:rsidRPr="00536520">
        <w:rPr>
          <w:rFonts w:ascii="Trebuchet MS" w:eastAsia="Calibri" w:hAnsi="Trebuchet MS" w:cs="Times New Roman"/>
          <w:lang w:val="en-US"/>
          <w14:ligatures w14:val="none"/>
        </w:rPr>
        <w:t>Apelor</w:t>
      </w:r>
      <w:proofErr w:type="spellEnd"/>
      <w:r w:rsidR="00536520" w:rsidRPr="00536520">
        <w:rPr>
          <w:rFonts w:ascii="Trebuchet MS" w:eastAsia="Calibri" w:hAnsi="Trebuchet MS" w:cs="Times New Roman"/>
          <w:lang w:val="en-US"/>
          <w14:ligatures w14:val="none"/>
        </w:rPr>
        <w:t xml:space="preserve"> Sibiu, </w:t>
      </w:r>
      <w:proofErr w:type="spellStart"/>
      <w:r w:rsidR="00536520" w:rsidRPr="00536520">
        <w:rPr>
          <w:rFonts w:ascii="Trebuchet MS" w:eastAsia="Calibri" w:hAnsi="Trebuchet MS" w:cs="Times New Roman"/>
          <w:lang w:val="en-US"/>
          <w14:ligatures w14:val="none"/>
        </w:rPr>
        <w:t>Administrația</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Bazinală</w:t>
      </w:r>
      <w:proofErr w:type="spellEnd"/>
      <w:r w:rsidR="00536520" w:rsidRPr="00536520">
        <w:rPr>
          <w:rFonts w:ascii="Trebuchet MS" w:eastAsia="Calibri" w:hAnsi="Trebuchet MS" w:cs="Times New Roman"/>
          <w:lang w:val="en-US"/>
          <w14:ligatures w14:val="none"/>
        </w:rPr>
        <w:t xml:space="preserve"> de </w:t>
      </w:r>
      <w:proofErr w:type="spellStart"/>
      <w:r w:rsidR="00536520" w:rsidRPr="00536520">
        <w:rPr>
          <w:rFonts w:ascii="Trebuchet MS" w:eastAsia="Calibri" w:hAnsi="Trebuchet MS" w:cs="Times New Roman"/>
          <w:lang w:val="en-US"/>
          <w14:ligatures w14:val="none"/>
        </w:rPr>
        <w:t>Apă</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Olt</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Administrația</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Națională</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Apele</w:t>
      </w:r>
      <w:proofErr w:type="spellEnd"/>
      <w:r w:rsidR="00536520" w:rsidRPr="00536520">
        <w:rPr>
          <w:rFonts w:ascii="Trebuchet MS" w:eastAsia="Calibri" w:hAnsi="Trebuchet MS" w:cs="Times New Roman"/>
          <w:lang w:val="en-US"/>
          <w14:ligatures w14:val="none"/>
        </w:rPr>
        <w:t xml:space="preserve"> </w:t>
      </w:r>
      <w:proofErr w:type="spellStart"/>
      <w:r w:rsidR="00536520" w:rsidRPr="00536520">
        <w:rPr>
          <w:rFonts w:ascii="Trebuchet MS" w:eastAsia="Calibri" w:hAnsi="Trebuchet MS" w:cs="Times New Roman"/>
          <w:lang w:val="en-US"/>
          <w14:ligatures w14:val="none"/>
        </w:rPr>
        <w:t>Române</w:t>
      </w:r>
      <w:proofErr w:type="spellEnd"/>
      <w:r w:rsidRPr="00D258A2">
        <w:rPr>
          <w:rFonts w:ascii="Trebuchet MS" w:eastAsia="Calibri" w:hAnsi="Trebuchet MS" w:cs="Times New Roman"/>
          <w:lang w:val="en-US"/>
          <w14:ligatures w14:val="none"/>
        </w:rPr>
        <w:t>:</w:t>
      </w:r>
    </w:p>
    <w:p w14:paraId="44DD69D1" w14:textId="77777777" w:rsidR="00E80E35" w:rsidRDefault="00D258A2" w:rsidP="00E80E35">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14:ligatures w14:val="none"/>
        </w:rPr>
        <w:t>indi</w:t>
      </w:r>
      <w:r w:rsidRPr="00D258A2">
        <w:rPr>
          <w:rFonts w:ascii="Trebuchet MS" w:eastAsia="Calibri" w:hAnsi="Trebuchet MS" w:cs="Times New Roman"/>
          <w14:ligatures w14:val="none"/>
        </w:rPr>
        <w:t>catori</w:t>
      </w:r>
      <w:r w:rsidR="00536520">
        <w:rPr>
          <w:rFonts w:ascii="Trebuchet MS" w:eastAsia="Calibri" w:hAnsi="Trebuchet MS" w:cs="Times New Roman"/>
          <w14:ligatures w14:val="none"/>
        </w:rPr>
        <w:t>i</w:t>
      </w:r>
      <w:r w:rsidRPr="00D258A2">
        <w:rPr>
          <w:rFonts w:ascii="Trebuchet MS" w:eastAsia="Calibri" w:hAnsi="Trebuchet MS" w:cs="Times New Roman"/>
          <w14:ligatures w14:val="none"/>
        </w:rPr>
        <w:t xml:space="preserve"> de calitate </w:t>
      </w:r>
      <w:r w:rsidR="00536520">
        <w:rPr>
          <w:rFonts w:ascii="Trebuchet MS" w:eastAsia="Calibri" w:hAnsi="Trebuchet MS" w:cs="Times New Roman"/>
          <w14:ligatures w14:val="none"/>
        </w:rPr>
        <w:t xml:space="preserve">ai efluentului stației de epurare evacuat în canalul deschis, înierbat, administrat de SC Parcuri Industriale Sibiu – Șura Mică SA, nu vor depăși valorile indicatorilor de calitate prevăzuți de HG. nr. </w:t>
      </w:r>
      <w:r w:rsidR="0035723D">
        <w:rPr>
          <w:rFonts w:ascii="Trebuchet MS" w:eastAsia="Calibri" w:hAnsi="Trebuchet MS" w:cs="Times New Roman"/>
          <w14:ligatures w14:val="none"/>
        </w:rPr>
        <w:t xml:space="preserve">352/2005 pentru modificarea și completarea H.G. 188/2002, </w:t>
      </w:r>
      <w:r w:rsidRPr="00D258A2">
        <w:rPr>
          <w:rFonts w:ascii="Trebuchet MS" w:eastAsia="Calibri" w:hAnsi="Trebuchet MS" w:cs="Times New Roman"/>
          <w14:ligatures w14:val="none"/>
        </w:rPr>
        <w:t xml:space="preserve"> normativ</w:t>
      </w:r>
      <w:r w:rsidR="0035723D">
        <w:rPr>
          <w:rFonts w:ascii="Trebuchet MS" w:eastAsia="Calibri" w:hAnsi="Trebuchet MS" w:cs="Times New Roman"/>
          <w14:ligatures w14:val="none"/>
        </w:rPr>
        <w:t>ul</w:t>
      </w:r>
      <w:r w:rsidRPr="00D258A2">
        <w:rPr>
          <w:rFonts w:ascii="Trebuchet MS" w:eastAsia="Calibri" w:hAnsi="Trebuchet MS" w:cs="Times New Roman"/>
          <w14:ligatures w14:val="none"/>
        </w:rPr>
        <w:t xml:space="preserve"> NTPA 001</w:t>
      </w:r>
      <w:r w:rsidR="0035723D">
        <w:rPr>
          <w:rFonts w:ascii="Trebuchet MS" w:eastAsia="Calibri" w:hAnsi="Trebuchet MS" w:cs="Times New Roman"/>
          <w14:ligatures w14:val="none"/>
        </w:rPr>
        <w:t>/2005</w:t>
      </w:r>
      <w:r w:rsidR="0035723D">
        <w:rPr>
          <w:rFonts w:ascii="Trebuchet MS" w:eastAsia="Calibri" w:hAnsi="Trebuchet MS" w:cs="Times New Roman"/>
          <w:lang w:val="en-US"/>
          <w14:ligatures w14:val="none"/>
        </w:rPr>
        <w:t>;</w:t>
      </w:r>
    </w:p>
    <w:p w14:paraId="2D965116" w14:textId="3AF62ACB" w:rsidR="00E80E35" w:rsidRPr="00E80E35" w:rsidRDefault="00E80E35" w:rsidP="00E80E35">
      <w:pPr>
        <w:numPr>
          <w:ilvl w:val="0"/>
          <w:numId w:val="22"/>
        </w:numPr>
        <w:spacing w:after="0" w:line="360" w:lineRule="auto"/>
        <w:ind w:left="567" w:hanging="283"/>
        <w:jc w:val="both"/>
        <w:rPr>
          <w:rFonts w:ascii="Trebuchet MS" w:eastAsia="Calibri" w:hAnsi="Trebuchet MS" w:cs="Times New Roman"/>
          <w14:ligatures w14:val="none"/>
        </w:rPr>
      </w:pPr>
      <w:proofErr w:type="gramStart"/>
      <w:r w:rsidRPr="00E80E35">
        <w:rPr>
          <w:rFonts w:ascii="Trebuchet MS" w:eastAsia="Calibri" w:hAnsi="Trebuchet MS" w:cs="Times New Roman"/>
          <w:lang w:val="en-US"/>
          <w14:ligatures w14:val="none"/>
        </w:rPr>
        <w:t>se</w:t>
      </w:r>
      <w:proofErr w:type="gramEnd"/>
      <w:r w:rsidRPr="00E80E35">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vor</w:t>
      </w:r>
      <w:proofErr w:type="spellEnd"/>
      <w:r w:rsidRPr="00E80E35">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respecta</w:t>
      </w:r>
      <w:proofErr w:type="spellEnd"/>
      <w:r w:rsidRPr="00E80E35">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recomand</w:t>
      </w:r>
      <w:r>
        <w:rPr>
          <w:rFonts w:ascii="Trebuchet MS" w:eastAsia="Calibri" w:hAnsi="Trebuchet MS" w:cs="Times New Roman"/>
          <w:lang w:val="en-US"/>
          <w14:ligatures w14:val="none"/>
        </w:rPr>
        <w:t>ă</w:t>
      </w:r>
      <w:r w:rsidRPr="00E80E35">
        <w:rPr>
          <w:rFonts w:ascii="Trebuchet MS" w:eastAsia="Calibri" w:hAnsi="Trebuchet MS" w:cs="Times New Roman"/>
          <w:lang w:val="en-US"/>
          <w14:ligatures w14:val="none"/>
        </w:rPr>
        <w:t>rile</w:t>
      </w:r>
      <w:proofErr w:type="spellEnd"/>
      <w:r w:rsidRPr="00E80E35">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sidRPr="00E80E35">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condi</w:t>
      </w:r>
      <w:r>
        <w:rPr>
          <w:rFonts w:ascii="Trebuchet MS" w:eastAsia="Calibri" w:hAnsi="Trebuchet MS" w:cs="Times New Roman"/>
          <w:lang w:val="en-US"/>
          <w14:ligatures w14:val="none"/>
        </w:rPr>
        <w:t>ț</w:t>
      </w:r>
      <w:r w:rsidRPr="00E80E35">
        <w:rPr>
          <w:rFonts w:ascii="Trebuchet MS" w:eastAsia="Calibri" w:hAnsi="Trebuchet MS" w:cs="Times New Roman"/>
          <w:lang w:val="en-US"/>
          <w14:ligatures w14:val="none"/>
        </w:rPr>
        <w:t>iile</w:t>
      </w:r>
      <w:proofErr w:type="spellEnd"/>
      <w:r w:rsidRPr="00E80E35">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impuse</w:t>
      </w:r>
      <w:proofErr w:type="spellEnd"/>
      <w:r w:rsidRPr="00E80E35">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prin</w:t>
      </w:r>
      <w:proofErr w:type="spellEnd"/>
      <w:r w:rsidRPr="00E80E35">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Aviz</w:t>
      </w:r>
      <w:proofErr w:type="spellEnd"/>
      <w:r>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principiu</w:t>
      </w:r>
      <w:proofErr w:type="spellEnd"/>
      <w:r w:rsidRPr="00E80E35">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favorabil</w:t>
      </w:r>
      <w:proofErr w:type="spellEnd"/>
      <w:r w:rsidRPr="00E80E35">
        <w:rPr>
          <w:rFonts w:ascii="Trebuchet MS" w:eastAsia="Calibri" w:hAnsi="Trebuchet MS" w:cs="Times New Roman"/>
          <w:lang w:val="en-US"/>
          <w14:ligatures w14:val="none"/>
        </w:rPr>
        <w:t xml:space="preserve"> </w:t>
      </w:r>
      <w:proofErr w:type="spellStart"/>
      <w:r w:rsidRPr="00E80E35">
        <w:rPr>
          <w:rFonts w:ascii="Trebuchet MS" w:eastAsia="Calibri" w:hAnsi="Trebuchet MS" w:cs="Times New Roman"/>
          <w:lang w:val="en-US"/>
          <w14:ligatures w14:val="none"/>
        </w:rPr>
        <w:t>nr</w:t>
      </w:r>
      <w:proofErr w:type="spellEnd"/>
      <w:r w:rsidRPr="00E80E35">
        <w:rPr>
          <w:rFonts w:ascii="Trebuchet MS" w:eastAsia="Calibri" w:hAnsi="Trebuchet MS" w:cs="Times New Roman"/>
          <w:lang w:val="en-US"/>
          <w14:ligatures w14:val="none"/>
        </w:rPr>
        <w:t xml:space="preserve">. 32535/14.12.2021 de </w:t>
      </w:r>
      <w:proofErr w:type="spellStart"/>
      <w:r w:rsidRPr="00E80E35">
        <w:rPr>
          <w:rFonts w:ascii="Trebuchet MS" w:eastAsia="Calibri" w:hAnsi="Trebuchet MS" w:cs="Times New Roman"/>
          <w:lang w:val="en-US"/>
          <w14:ligatures w14:val="none"/>
        </w:rPr>
        <w:t>către</w:t>
      </w:r>
      <w:proofErr w:type="spellEnd"/>
      <w:r w:rsidRPr="00E80E35">
        <w:rPr>
          <w:rFonts w:ascii="Trebuchet MS" w:eastAsia="Calibri" w:hAnsi="Trebuchet MS" w:cs="Times New Roman"/>
          <w:lang w:val="en-US"/>
          <w14:ligatures w14:val="none"/>
        </w:rPr>
        <w:t xml:space="preserve"> SC </w:t>
      </w:r>
      <w:proofErr w:type="spellStart"/>
      <w:r w:rsidRPr="00E80E35">
        <w:rPr>
          <w:rFonts w:ascii="Trebuchet MS" w:eastAsia="Calibri" w:hAnsi="Trebuchet MS" w:cs="Times New Roman"/>
          <w:lang w:val="en-US"/>
          <w14:ligatures w14:val="none"/>
        </w:rPr>
        <w:t>Apă</w:t>
      </w:r>
      <w:proofErr w:type="spellEnd"/>
      <w:r w:rsidRPr="00E80E35">
        <w:rPr>
          <w:rFonts w:ascii="Trebuchet MS" w:eastAsia="Calibri" w:hAnsi="Trebuchet MS" w:cs="Times New Roman"/>
          <w:lang w:val="en-US"/>
          <w14:ligatures w14:val="none"/>
        </w:rPr>
        <w:t xml:space="preserve"> Canal Sibiu SA</w:t>
      </w:r>
      <w:r w:rsidR="009D0F05">
        <w:rPr>
          <w:rFonts w:ascii="Trebuchet MS" w:eastAsia="Calibri" w:hAnsi="Trebuchet MS" w:cs="Times New Roman"/>
          <w:lang w:val="en-US"/>
          <w14:ligatures w14:val="none"/>
        </w:rPr>
        <w:t>;</w:t>
      </w:r>
    </w:p>
    <w:p w14:paraId="1D26C597" w14:textId="430983A2" w:rsidR="00E80E35" w:rsidRPr="00E80E35" w:rsidRDefault="00E80E35" w:rsidP="00E80E35">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lang w:val="en-US"/>
          <w14:ligatures w14:val="none"/>
        </w:rPr>
        <w:t xml:space="preserve">se </w:t>
      </w:r>
      <w:proofErr w:type="spellStart"/>
      <w:r>
        <w:rPr>
          <w:rFonts w:ascii="Trebuchet MS" w:eastAsia="Calibri" w:hAnsi="Trebuchet MS" w:cs="Times New Roman"/>
          <w:lang w:val="en-US"/>
          <w14:ligatures w14:val="none"/>
        </w:rPr>
        <w:t>vor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respecta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recomandările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condițiile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impuse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prin</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avizul</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emis</w:t>
      </w:r>
      <w:proofErr w:type="spellEnd"/>
      <w:r>
        <w:rPr>
          <w:rFonts w:ascii="Trebuchet MS" w:eastAsia="Calibri" w:hAnsi="Trebuchet MS" w:cs="Times New Roman"/>
          <w:lang w:val="en-US"/>
          <w14:ligatures w14:val="none"/>
        </w:rPr>
        <w:t xml:space="preserve"> de SC </w:t>
      </w:r>
      <w:proofErr w:type="spellStart"/>
      <w:r>
        <w:rPr>
          <w:rFonts w:ascii="Trebuchet MS" w:eastAsia="Calibri" w:hAnsi="Trebuchet MS" w:cs="Times New Roman"/>
          <w:lang w:val="en-US"/>
          <w14:ligatures w14:val="none"/>
        </w:rPr>
        <w:t>Parcuri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Industriale</w:t>
      </w:r>
      <w:proofErr w:type="spellEnd"/>
      <w:r>
        <w:rPr>
          <w:rFonts w:ascii="Trebuchet MS" w:eastAsia="Calibri" w:hAnsi="Trebuchet MS" w:cs="Times New Roman"/>
          <w:lang w:val="en-US"/>
          <w14:ligatures w14:val="none"/>
        </w:rPr>
        <w:t xml:space="preserve"> Sibiu-</w:t>
      </w:r>
      <w:proofErr w:type="spellStart"/>
      <w:r>
        <w:rPr>
          <w:rFonts w:ascii="Trebuchet MS" w:eastAsia="Calibri" w:hAnsi="Trebuchet MS" w:cs="Times New Roman"/>
          <w:lang w:val="en-US"/>
          <w14:ligatures w14:val="none"/>
        </w:rPr>
        <w:t>Șura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Mică</w:t>
      </w:r>
      <w:proofErr w:type="spellEnd"/>
      <w:r>
        <w:rPr>
          <w:rFonts w:ascii="Trebuchet MS" w:eastAsia="Calibri" w:hAnsi="Trebuchet MS" w:cs="Times New Roman"/>
          <w:lang w:val="en-US"/>
          <w14:ligatures w14:val="none"/>
        </w:rPr>
        <w:t xml:space="preserve"> SA</w:t>
      </w:r>
      <w:r w:rsidR="009D0F05">
        <w:rPr>
          <w:rFonts w:ascii="Trebuchet MS" w:eastAsia="Calibri" w:hAnsi="Trebuchet MS" w:cs="Times New Roman"/>
          <w:lang w:val="en-US"/>
          <w14:ligatures w14:val="none"/>
        </w:rPr>
        <w:t>;</w:t>
      </w:r>
    </w:p>
    <w:p w14:paraId="7CB4F64B" w14:textId="36413F4A" w:rsidR="00E80E35" w:rsidRPr="00E80E35" w:rsidRDefault="00E80E35" w:rsidP="00E80E35">
      <w:pPr>
        <w:numPr>
          <w:ilvl w:val="0"/>
          <w:numId w:val="22"/>
        </w:numPr>
        <w:spacing w:after="0" w:line="360" w:lineRule="auto"/>
        <w:ind w:left="567" w:hanging="283"/>
        <w:jc w:val="both"/>
        <w:rPr>
          <w:rFonts w:ascii="Trebuchet MS" w:eastAsia="Calibri" w:hAnsi="Trebuchet MS" w:cs="Times New Roman"/>
          <w14:ligatures w14:val="none"/>
        </w:rPr>
      </w:pPr>
      <w:proofErr w:type="gramStart"/>
      <w:r>
        <w:rPr>
          <w:rFonts w:ascii="Trebuchet MS" w:eastAsia="Calibri" w:hAnsi="Trebuchet MS" w:cs="Times New Roman"/>
          <w:lang w:val="en-US"/>
          <w14:ligatures w14:val="none"/>
        </w:rPr>
        <w:t>conform</w:t>
      </w:r>
      <w:proofErr w:type="gram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Legii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nr</w:t>
      </w:r>
      <w:proofErr w:type="spellEnd"/>
      <w:r>
        <w:rPr>
          <w:rFonts w:ascii="Trebuchet MS" w:eastAsia="Calibri" w:hAnsi="Trebuchet MS" w:cs="Times New Roman"/>
          <w:lang w:val="en-US"/>
          <w14:ligatures w14:val="none"/>
        </w:rPr>
        <w:t xml:space="preserve">. </w:t>
      </w:r>
      <w:proofErr w:type="gramStart"/>
      <w:r>
        <w:rPr>
          <w:rFonts w:ascii="Trebuchet MS" w:eastAsia="Calibri" w:hAnsi="Trebuchet MS" w:cs="Times New Roman"/>
          <w:lang w:val="en-US"/>
          <w14:ligatures w14:val="none"/>
        </w:rPr>
        <w:t>122</w:t>
      </w:r>
      <w:proofErr w:type="gramEnd"/>
      <w:r>
        <w:rPr>
          <w:rFonts w:ascii="Trebuchet MS" w:eastAsia="Calibri" w:hAnsi="Trebuchet MS" w:cs="Times New Roman"/>
          <w:lang w:val="en-US"/>
          <w14:ligatures w14:val="none"/>
        </w:rPr>
        <w:t xml:space="preserve"> din 10.07.2020 </w:t>
      </w:r>
      <w:proofErr w:type="spellStart"/>
      <w:r>
        <w:rPr>
          <w:rFonts w:ascii="Trebuchet MS" w:eastAsia="Calibri" w:hAnsi="Trebuchet MS" w:cs="Times New Roman"/>
          <w:lang w:val="en-US"/>
          <w14:ligatures w14:val="none"/>
        </w:rPr>
        <w:t>pentru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modificarea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completarea</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Legii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Apelor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nr</w:t>
      </w:r>
      <w:proofErr w:type="spellEnd"/>
      <w:r>
        <w:rPr>
          <w:rFonts w:ascii="Trebuchet MS" w:eastAsia="Calibri" w:hAnsi="Trebuchet MS" w:cs="Times New Roman"/>
          <w:lang w:val="en-US"/>
          <w14:ligatures w14:val="none"/>
        </w:rPr>
        <w:t xml:space="preserve">. </w:t>
      </w:r>
      <w:proofErr w:type="gramStart"/>
      <w:r>
        <w:rPr>
          <w:rFonts w:ascii="Trebuchet MS" w:eastAsia="Calibri" w:hAnsi="Trebuchet MS" w:cs="Times New Roman"/>
          <w:lang w:val="en-US"/>
          <w14:ligatures w14:val="none"/>
        </w:rPr>
        <w:t>107/1996</w:t>
      </w:r>
      <w:proofErr w:type="gramEnd"/>
      <w:r>
        <w:rPr>
          <w:rFonts w:ascii="Trebuchet MS" w:eastAsia="Calibri" w:hAnsi="Trebuchet MS" w:cs="Times New Roman"/>
          <w:lang w:val="en-US"/>
          <w14:ligatures w14:val="none"/>
        </w:rPr>
        <w:t xml:space="preserve">, art. 59, </w:t>
      </w:r>
      <w:proofErr w:type="spellStart"/>
      <w:r>
        <w:rPr>
          <w:rFonts w:ascii="Trebuchet MS" w:eastAsia="Calibri" w:hAnsi="Trebuchet MS" w:cs="Times New Roman"/>
          <w:lang w:val="en-US"/>
          <w14:ligatures w14:val="none"/>
        </w:rPr>
        <w:t>alineatului</w:t>
      </w:r>
      <w:proofErr w:type="spellEnd"/>
      <w:r>
        <w:rPr>
          <w:rFonts w:ascii="Trebuchet MS" w:eastAsia="Calibri" w:hAnsi="Trebuchet MS" w:cs="Times New Roman"/>
          <w:lang w:val="en-US"/>
          <w14:ligatures w14:val="none"/>
        </w:rPr>
        <w:t xml:space="preserve"> 1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2, </w:t>
      </w:r>
      <w:proofErr w:type="spellStart"/>
      <w:r>
        <w:rPr>
          <w:rFonts w:ascii="Trebuchet MS" w:eastAsia="Calibri" w:hAnsi="Trebuchet MS" w:cs="Times New Roman"/>
          <w:lang w:val="en-US"/>
          <w14:ligatures w14:val="none"/>
        </w:rPr>
        <w:t>beneficiarul</w:t>
      </w:r>
      <w:proofErr w:type="spellEnd"/>
      <w:r>
        <w:rPr>
          <w:rFonts w:ascii="Trebuchet MS" w:eastAsia="Calibri" w:hAnsi="Trebuchet MS" w:cs="Times New Roman"/>
          <w:lang w:val="en-US"/>
          <w14:ligatures w14:val="none"/>
        </w:rPr>
        <w:t xml:space="preserve"> are </w:t>
      </w:r>
      <w:proofErr w:type="spellStart"/>
      <w:r>
        <w:rPr>
          <w:rFonts w:ascii="Trebuchet MS" w:eastAsia="Calibri" w:hAnsi="Trebuchet MS" w:cs="Times New Roman"/>
          <w:lang w:val="en-US"/>
          <w14:ligatures w14:val="none"/>
        </w:rPr>
        <w:t>obligația</w:t>
      </w:r>
      <w:proofErr w:type="spellEnd"/>
      <w:r>
        <w:rPr>
          <w:rFonts w:ascii="Trebuchet MS" w:eastAsia="Calibri" w:hAnsi="Trebuchet MS" w:cs="Times New Roman"/>
          <w:lang w:val="en-US"/>
          <w14:ligatures w14:val="none"/>
        </w:rPr>
        <w:t xml:space="preserve"> de a </w:t>
      </w:r>
      <w:proofErr w:type="spellStart"/>
      <w:r>
        <w:rPr>
          <w:rFonts w:ascii="Trebuchet MS" w:eastAsia="Calibri" w:hAnsi="Trebuchet MS" w:cs="Times New Roman"/>
          <w:lang w:val="en-US"/>
          <w14:ligatures w14:val="none"/>
        </w:rPr>
        <w:t>echipa</w:t>
      </w:r>
      <w:proofErr w:type="spellEnd"/>
      <w:r>
        <w:rPr>
          <w:rFonts w:ascii="Trebuchet MS" w:eastAsia="Calibri" w:hAnsi="Trebuchet MS" w:cs="Times New Roman"/>
          <w:lang w:val="en-US"/>
          <w14:ligatures w14:val="none"/>
        </w:rPr>
        <w:t xml:space="preserve"> cu </w:t>
      </w:r>
      <w:proofErr w:type="spellStart"/>
      <w:r>
        <w:rPr>
          <w:rFonts w:ascii="Trebuchet MS" w:eastAsia="Calibri" w:hAnsi="Trebuchet MS" w:cs="Times New Roman"/>
          <w:lang w:val="en-US"/>
          <w14:ligatures w14:val="none"/>
        </w:rPr>
        <w:t>mijloace</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măsurare</w:t>
      </w:r>
      <w:proofErr w:type="spellEnd"/>
      <w:r>
        <w:rPr>
          <w:rFonts w:ascii="Trebuchet MS" w:eastAsia="Calibri" w:hAnsi="Trebuchet MS" w:cs="Times New Roman"/>
          <w:lang w:val="en-US"/>
          <w14:ligatures w14:val="none"/>
        </w:rPr>
        <w:t xml:space="preserve"> a </w:t>
      </w:r>
      <w:proofErr w:type="spellStart"/>
      <w:r>
        <w:rPr>
          <w:rFonts w:ascii="Trebuchet MS" w:eastAsia="Calibri" w:hAnsi="Trebuchet MS" w:cs="Times New Roman"/>
          <w:lang w:val="en-US"/>
          <w14:ligatures w14:val="none"/>
        </w:rPr>
        <w:t>debitelor</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volumelor</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apă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instalațiile</w:t>
      </w:r>
      <w:proofErr w:type="spellEnd"/>
      <w:r>
        <w:rPr>
          <w:rFonts w:ascii="Trebuchet MS" w:eastAsia="Calibri" w:hAnsi="Trebuchet MS" w:cs="Times New Roman"/>
          <w:lang w:val="en-US"/>
          <w14:ligatures w14:val="none"/>
        </w:rPr>
        <w:t xml:space="preserve"> care </w:t>
      </w:r>
      <w:proofErr w:type="spellStart"/>
      <w:r>
        <w:rPr>
          <w:rFonts w:ascii="Trebuchet MS" w:eastAsia="Calibri" w:hAnsi="Trebuchet MS" w:cs="Times New Roman"/>
          <w:lang w:val="en-US"/>
          <w14:ligatures w14:val="none"/>
        </w:rPr>
        <w:t>sunt</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folosite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pentru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prelevări</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apă</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suprafață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sau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subterană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ori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pentru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evacuări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în</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receptori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naturali</w:t>
      </w:r>
      <w:proofErr w:type="spellEnd"/>
      <w:r w:rsidR="009D0F05">
        <w:rPr>
          <w:rFonts w:ascii="Trebuchet MS" w:eastAsia="Calibri" w:hAnsi="Trebuchet MS" w:cs="Times New Roman"/>
          <w:lang w:val="en-US"/>
          <w14:ligatures w14:val="none"/>
        </w:rPr>
        <w:t>;</w:t>
      </w:r>
    </w:p>
    <w:p w14:paraId="2BA89FBA" w14:textId="35984A1F" w:rsidR="00E80E35" w:rsidRPr="00E80E35" w:rsidRDefault="00E80E35" w:rsidP="00E80E35">
      <w:pPr>
        <w:numPr>
          <w:ilvl w:val="0"/>
          <w:numId w:val="22"/>
        </w:numPr>
        <w:spacing w:after="0" w:line="360" w:lineRule="auto"/>
        <w:ind w:left="567" w:hanging="283"/>
        <w:jc w:val="both"/>
        <w:rPr>
          <w:rFonts w:ascii="Trebuchet MS" w:eastAsia="Calibri" w:hAnsi="Trebuchet MS" w:cs="Times New Roman"/>
          <w14:ligatures w14:val="none"/>
        </w:rPr>
      </w:pPr>
      <w:proofErr w:type="spellStart"/>
      <w:r>
        <w:rPr>
          <w:rFonts w:ascii="Trebuchet MS" w:eastAsia="Calibri" w:hAnsi="Trebuchet MS" w:cs="Times New Roman"/>
          <w:lang w:val="en-US"/>
          <w14:ligatures w14:val="none"/>
        </w:rPr>
        <w:t>beneficiarul</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etse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obligat</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prevadă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și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asigure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condițiile</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monitorizare</w:t>
      </w:r>
      <w:proofErr w:type="spellEnd"/>
      <w:r>
        <w:rPr>
          <w:rFonts w:ascii="Trebuchet MS" w:eastAsia="Calibri" w:hAnsi="Trebuchet MS" w:cs="Times New Roman"/>
          <w:lang w:val="en-US"/>
          <w14:ligatures w14:val="none"/>
        </w:rPr>
        <w:t xml:space="preserve"> a </w:t>
      </w:r>
      <w:proofErr w:type="spellStart"/>
      <w:r>
        <w:rPr>
          <w:rFonts w:ascii="Trebuchet MS" w:eastAsia="Calibri" w:hAnsi="Trebuchet MS" w:cs="Times New Roman"/>
          <w:lang w:val="en-US"/>
          <w14:ligatures w14:val="none"/>
        </w:rPr>
        <w:t>efluentului</w:t>
      </w:r>
      <w:proofErr w:type="spellEnd"/>
      <w:r>
        <w:rPr>
          <w:rFonts w:ascii="Trebuchet MS" w:eastAsia="Calibri" w:hAnsi="Trebuchet MS" w:cs="Times New Roman"/>
          <w:lang w:val="en-US"/>
          <w14:ligatures w14:val="none"/>
        </w:rPr>
        <w:t xml:space="preserve"> </w:t>
      </w:r>
      <w:r w:rsidR="009D0F05">
        <w:rPr>
          <w:rFonts w:ascii="Trebuchet MS" w:eastAsia="Calibri" w:hAnsi="Trebuchet MS" w:cs="Times New Roman"/>
          <w:lang w:val="en-US"/>
          <w14:ligatures w14:val="none"/>
        </w:rPr>
        <w:t>evacuate;</w:t>
      </w:r>
    </w:p>
    <w:p w14:paraId="37C81543" w14:textId="34EA2DCA" w:rsidR="00E80E35" w:rsidRDefault="00E80E35" w:rsidP="00E80E35">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14:ligatures w14:val="none"/>
        </w:rPr>
        <w:t xml:space="preserve">beneficiarul </w:t>
      </w:r>
      <w:proofErr w:type="spellStart"/>
      <w:r>
        <w:rPr>
          <w:rFonts w:ascii="Trebuchet MS" w:eastAsia="Calibri" w:hAnsi="Trebuchet MS" w:cs="Times New Roman"/>
          <w14:ligatures w14:val="none"/>
        </w:rPr>
        <w:t>etse</w:t>
      </w:r>
      <w:proofErr w:type="spellEnd"/>
      <w:r>
        <w:rPr>
          <w:rFonts w:ascii="Trebuchet MS" w:eastAsia="Calibri" w:hAnsi="Trebuchet MS" w:cs="Times New Roman"/>
          <w14:ligatures w14:val="none"/>
        </w:rPr>
        <w:t xml:space="preserve"> obligat ca pe întreaga perioadă de execuție a lucrărilor să asigure scurgerea normală a apelor</w:t>
      </w:r>
      <w:r w:rsidR="009D0F05">
        <w:rPr>
          <w:rFonts w:ascii="Trebuchet MS" w:eastAsia="Calibri" w:hAnsi="Trebuchet MS" w:cs="Times New Roman"/>
          <w14:ligatures w14:val="none"/>
        </w:rPr>
        <w:t>;</w:t>
      </w:r>
    </w:p>
    <w:p w14:paraId="0AE64BAB" w14:textId="1365D469" w:rsidR="00E80E35" w:rsidRDefault="00E80E35" w:rsidP="00E80E35">
      <w:pPr>
        <w:numPr>
          <w:ilvl w:val="0"/>
          <w:numId w:val="22"/>
        </w:numPr>
        <w:spacing w:after="0" w:line="360" w:lineRule="auto"/>
        <w:ind w:left="567" w:hanging="283"/>
        <w:jc w:val="both"/>
        <w:rPr>
          <w:rFonts w:ascii="Trebuchet MS" w:eastAsia="Calibri" w:hAnsi="Trebuchet MS" w:cs="Times New Roman"/>
          <w14:ligatures w14:val="none"/>
        </w:rPr>
      </w:pPr>
      <w:r w:rsidRPr="00E80E35">
        <w:rPr>
          <w:rFonts w:ascii="Trebuchet MS" w:eastAsia="Calibri" w:hAnsi="Trebuchet MS" w:cs="Times New Roman"/>
          <w14:ligatures w14:val="none"/>
        </w:rPr>
        <w:t>în perioada de execuție a lucrărilor se vor lua toate măsurile care se impun pentru: evitarea poluării apelor de suprafață, pentru protecția factorilor de mediu, a zonelor apropiate și se va respecta întocmai tehnologia de execuție, luându-se măsuri de prevenire și combatere a poluărilor accidentale;</w:t>
      </w:r>
    </w:p>
    <w:p w14:paraId="0D63F59C" w14:textId="4B612B27" w:rsidR="00763B25" w:rsidRDefault="00E80E35" w:rsidP="00763B25">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14:ligatures w14:val="none"/>
        </w:rPr>
        <w:t xml:space="preserve">pentru perioada de execuție a lucrărilor, constructorul constructorii au obligația legală de </w:t>
      </w:r>
      <w:proofErr w:type="spellStart"/>
      <w:r>
        <w:rPr>
          <w:rFonts w:ascii="Trebuchet MS" w:eastAsia="Calibri" w:hAnsi="Trebuchet MS" w:cs="Times New Roman"/>
          <w14:ligatures w14:val="none"/>
        </w:rPr>
        <w:t>aîntocmi</w:t>
      </w:r>
      <w:proofErr w:type="spellEnd"/>
      <w:r>
        <w:rPr>
          <w:rFonts w:ascii="Trebuchet MS" w:eastAsia="Calibri" w:hAnsi="Trebuchet MS" w:cs="Times New Roman"/>
          <w14:ligatures w14:val="none"/>
        </w:rPr>
        <w:t xml:space="preserve"> Planul de prevenire și combatere a poluărilor accidentale și de dotare minimală a punctului de lucru cu mijloace și materiale de intervenție</w:t>
      </w:r>
      <w:r w:rsidR="009D0F05">
        <w:rPr>
          <w:rFonts w:ascii="Trebuchet MS" w:eastAsia="Calibri" w:hAnsi="Trebuchet MS" w:cs="Times New Roman"/>
          <w14:ligatures w14:val="none"/>
        </w:rPr>
        <w:t>;</w:t>
      </w:r>
    </w:p>
    <w:p w14:paraId="21468E2C" w14:textId="77777777" w:rsidR="00763B25" w:rsidRDefault="00763B25" w:rsidP="00763B25">
      <w:pPr>
        <w:numPr>
          <w:ilvl w:val="0"/>
          <w:numId w:val="22"/>
        </w:numPr>
        <w:spacing w:after="0" w:line="360" w:lineRule="auto"/>
        <w:ind w:left="567" w:hanging="283"/>
        <w:jc w:val="both"/>
        <w:rPr>
          <w:rFonts w:ascii="Trebuchet MS" w:eastAsia="Calibri" w:hAnsi="Trebuchet MS" w:cs="Times New Roman"/>
          <w14:ligatures w14:val="none"/>
        </w:rPr>
      </w:pPr>
      <w:r w:rsidRPr="00763B25">
        <w:rPr>
          <w:rFonts w:ascii="Trebuchet MS" w:eastAsia="Calibri" w:hAnsi="Trebuchet MS" w:cs="Times New Roman"/>
          <w14:ligatures w14:val="none"/>
        </w:rPr>
        <w:t>se interzice deversarea de ape uzate neepurate sau aruncarea și depozitarea deșeurilor de orice fel în cursurile de apă sau pe malurile acestora;</w:t>
      </w:r>
    </w:p>
    <w:p w14:paraId="1D72EC79" w14:textId="77777777" w:rsidR="00763B25" w:rsidRDefault="00763B25" w:rsidP="00763B25">
      <w:pPr>
        <w:numPr>
          <w:ilvl w:val="0"/>
          <w:numId w:val="22"/>
        </w:numPr>
        <w:spacing w:after="0" w:line="360" w:lineRule="auto"/>
        <w:ind w:left="567" w:hanging="283"/>
        <w:jc w:val="both"/>
        <w:rPr>
          <w:rFonts w:ascii="Trebuchet MS" w:eastAsia="Calibri" w:hAnsi="Trebuchet MS" w:cs="Times New Roman"/>
          <w14:ligatures w14:val="none"/>
        </w:rPr>
      </w:pPr>
      <w:r w:rsidRPr="00763B25">
        <w:rPr>
          <w:rFonts w:ascii="Trebuchet MS" w:eastAsia="Calibri" w:hAnsi="Trebuchet MS" w:cs="Times New Roman"/>
          <w14:ligatures w14:val="none"/>
        </w:rPr>
        <w:t>administratorul sau deținătorul investiției este obligat să anunțe la SGA Sibiu, orice accident ecologic survenit la începerea executării lucrărilor, în timpul și după terminarea acestora și să respecte deciziile privind măsurile de remediere impuse;</w:t>
      </w:r>
    </w:p>
    <w:p w14:paraId="1592F5A4" w14:textId="193FEE1F" w:rsidR="00763B25" w:rsidRDefault="00763B25" w:rsidP="00763B25">
      <w:pPr>
        <w:numPr>
          <w:ilvl w:val="0"/>
          <w:numId w:val="22"/>
        </w:numPr>
        <w:spacing w:after="0" w:line="360" w:lineRule="auto"/>
        <w:ind w:left="567" w:hanging="283"/>
        <w:jc w:val="both"/>
        <w:rPr>
          <w:rFonts w:ascii="Trebuchet MS" w:eastAsia="Calibri" w:hAnsi="Trebuchet MS" w:cs="Times New Roman"/>
          <w14:ligatures w14:val="none"/>
        </w:rPr>
      </w:pPr>
      <w:r w:rsidRPr="00763B25">
        <w:rPr>
          <w:rFonts w:ascii="Trebuchet MS" w:eastAsia="Calibri" w:hAnsi="Trebuchet MS" w:cs="Times New Roman"/>
          <w14:ligatures w14:val="none"/>
        </w:rPr>
        <w:lastRenderedPageBreak/>
        <w:t>beneficiarul este obligat să obțină toate acordurile și avizele prevăzute de lege necesare promovării lucrărilor de investiție</w:t>
      </w:r>
      <w:r w:rsidR="009D0F05">
        <w:rPr>
          <w:rFonts w:ascii="Trebuchet MS" w:eastAsia="Calibri" w:hAnsi="Trebuchet MS" w:cs="Times New Roman"/>
          <w14:ligatures w14:val="none"/>
        </w:rPr>
        <w:t>;</w:t>
      </w:r>
    </w:p>
    <w:p w14:paraId="788C5476" w14:textId="6693560E" w:rsidR="00763B25" w:rsidRDefault="00763B25" w:rsidP="00E80E35">
      <w:pPr>
        <w:numPr>
          <w:ilvl w:val="0"/>
          <w:numId w:val="22"/>
        </w:numPr>
        <w:spacing w:after="0" w:line="360" w:lineRule="auto"/>
        <w:ind w:left="567" w:hanging="283"/>
        <w:jc w:val="both"/>
        <w:rPr>
          <w:rFonts w:ascii="Trebuchet MS" w:eastAsia="Calibri" w:hAnsi="Trebuchet MS" w:cs="Times New Roman"/>
          <w14:ligatures w14:val="none"/>
        </w:rPr>
      </w:pPr>
      <w:r>
        <w:rPr>
          <w:rFonts w:ascii="Trebuchet MS" w:eastAsia="Calibri" w:hAnsi="Trebuchet MS" w:cs="Times New Roman"/>
          <w14:ligatures w14:val="none"/>
        </w:rPr>
        <w:t>Prin desfășurarea activităților de construcție și funcționare, nu se vor produce deteriorări ale terenurilor în proprietate publică sau privată din zonă, sau a malurilor și albiilor cursurilor de apă</w:t>
      </w:r>
      <w:r w:rsidR="009D0F05">
        <w:rPr>
          <w:rFonts w:ascii="Trebuchet MS" w:eastAsia="Calibri" w:hAnsi="Trebuchet MS" w:cs="Times New Roman"/>
          <w14:ligatures w14:val="none"/>
        </w:rPr>
        <w:t>;</w:t>
      </w:r>
    </w:p>
    <w:p w14:paraId="442341FC" w14:textId="42E54902" w:rsidR="00E80E35" w:rsidRPr="009D3036" w:rsidRDefault="00E80E35" w:rsidP="00E80E35">
      <w:pPr>
        <w:numPr>
          <w:ilvl w:val="0"/>
          <w:numId w:val="22"/>
        </w:numPr>
        <w:spacing w:after="0" w:line="360" w:lineRule="auto"/>
        <w:ind w:left="567" w:hanging="283"/>
        <w:jc w:val="both"/>
        <w:rPr>
          <w:rFonts w:ascii="Trebuchet MS" w:eastAsia="Calibri" w:hAnsi="Trebuchet MS" w:cs="Times New Roman"/>
          <w14:ligatures w14:val="none"/>
        </w:rPr>
      </w:pPr>
      <w:proofErr w:type="spellStart"/>
      <w:proofErr w:type="gramStart"/>
      <w:r w:rsidRPr="00763B25">
        <w:rPr>
          <w:rFonts w:ascii="Trebuchet MS" w:eastAsia="Calibri" w:hAnsi="Trebuchet MS" w:cs="Times New Roman"/>
          <w:lang w:val="en-US"/>
          <w14:ligatures w14:val="none"/>
        </w:rPr>
        <w:t>beneficiarul</w:t>
      </w:r>
      <w:proofErr w:type="spellEnd"/>
      <w:proofErr w:type="gramEnd"/>
      <w:r w:rsidRPr="00763B25">
        <w:rPr>
          <w:rFonts w:ascii="Trebuchet MS" w:eastAsia="Calibri" w:hAnsi="Trebuchet MS" w:cs="Times New Roman"/>
          <w:lang w:val="en-US"/>
          <w14:ligatures w14:val="none"/>
        </w:rPr>
        <w:t xml:space="preserve"> are </w:t>
      </w:r>
      <w:proofErr w:type="spellStart"/>
      <w:r w:rsidRPr="00763B25">
        <w:rPr>
          <w:rFonts w:ascii="Trebuchet MS" w:eastAsia="Calibri" w:hAnsi="Trebuchet MS" w:cs="Times New Roman"/>
          <w:lang w:val="en-US"/>
          <w14:ligatures w14:val="none"/>
        </w:rPr>
        <w:t>obligația</w:t>
      </w:r>
      <w:proofErr w:type="spellEnd"/>
      <w:r w:rsidRPr="00763B25">
        <w:rPr>
          <w:rFonts w:ascii="Trebuchet MS" w:eastAsia="Calibri" w:hAnsi="Trebuchet MS" w:cs="Times New Roman"/>
          <w:lang w:val="en-US"/>
          <w14:ligatures w14:val="none"/>
        </w:rPr>
        <w:t xml:space="preserve"> </w:t>
      </w:r>
      <w:proofErr w:type="spellStart"/>
      <w:r w:rsidRPr="00763B25">
        <w:rPr>
          <w:rFonts w:ascii="Trebuchet MS" w:eastAsia="Calibri" w:hAnsi="Trebuchet MS" w:cs="Times New Roman"/>
          <w:lang w:val="en-US"/>
          <w14:ligatures w14:val="none"/>
        </w:rPr>
        <w:t>să</w:t>
      </w:r>
      <w:proofErr w:type="spellEnd"/>
      <w:r w:rsidRPr="00763B25">
        <w:rPr>
          <w:rFonts w:ascii="Trebuchet MS" w:eastAsia="Calibri" w:hAnsi="Trebuchet MS" w:cs="Times New Roman"/>
          <w:lang w:val="en-US"/>
          <w14:ligatures w14:val="none"/>
        </w:rPr>
        <w:t xml:space="preserve"> </w:t>
      </w:r>
      <w:proofErr w:type="spellStart"/>
      <w:r w:rsidRPr="00763B25">
        <w:rPr>
          <w:rFonts w:ascii="Trebuchet MS" w:eastAsia="Calibri" w:hAnsi="Trebuchet MS" w:cs="Times New Roman"/>
          <w:lang w:val="en-US"/>
          <w14:ligatures w14:val="none"/>
        </w:rPr>
        <w:t>anunțe</w:t>
      </w:r>
      <w:proofErr w:type="spellEnd"/>
      <w:r w:rsidRPr="00763B25">
        <w:rPr>
          <w:rFonts w:ascii="Trebuchet MS" w:eastAsia="Calibri" w:hAnsi="Trebuchet MS" w:cs="Times New Roman"/>
          <w:lang w:val="en-US"/>
          <w14:ligatures w14:val="none"/>
        </w:rPr>
        <w:t xml:space="preserve"> </w:t>
      </w:r>
      <w:proofErr w:type="spellStart"/>
      <w:r w:rsidRPr="00763B25">
        <w:rPr>
          <w:rFonts w:ascii="Trebuchet MS" w:eastAsia="Calibri" w:hAnsi="Trebuchet MS" w:cs="Times New Roman"/>
          <w:lang w:val="en-US"/>
          <w14:ligatures w14:val="none"/>
        </w:rPr>
        <w:t>în</w:t>
      </w:r>
      <w:proofErr w:type="spellEnd"/>
      <w:r w:rsidRPr="00763B25">
        <w:rPr>
          <w:rFonts w:ascii="Trebuchet MS" w:eastAsia="Calibri" w:hAnsi="Trebuchet MS" w:cs="Times New Roman"/>
          <w:lang w:val="en-US"/>
          <w14:ligatures w14:val="none"/>
        </w:rPr>
        <w:t xml:space="preserve"> </w:t>
      </w:r>
      <w:proofErr w:type="spellStart"/>
      <w:r w:rsidRPr="00763B25">
        <w:rPr>
          <w:rFonts w:ascii="Trebuchet MS" w:eastAsia="Calibri" w:hAnsi="Trebuchet MS" w:cs="Times New Roman"/>
          <w:lang w:val="en-US"/>
          <w14:ligatures w14:val="none"/>
        </w:rPr>
        <w:t>scris</w:t>
      </w:r>
      <w:proofErr w:type="spellEnd"/>
      <w:r w:rsidRPr="00763B25">
        <w:rPr>
          <w:rFonts w:ascii="Trebuchet MS" w:eastAsia="Calibri" w:hAnsi="Trebuchet MS" w:cs="Times New Roman"/>
          <w:lang w:val="en-US"/>
          <w14:ligatures w14:val="none"/>
        </w:rPr>
        <w:t xml:space="preserve"> SGA Sibiu cu 10 </w:t>
      </w:r>
      <w:proofErr w:type="spellStart"/>
      <w:r w:rsidRPr="00763B25">
        <w:rPr>
          <w:rFonts w:ascii="Trebuchet MS" w:eastAsia="Calibri" w:hAnsi="Trebuchet MS" w:cs="Times New Roman"/>
          <w:lang w:val="en-US"/>
          <w14:ligatures w14:val="none"/>
        </w:rPr>
        <w:t>zile</w:t>
      </w:r>
      <w:proofErr w:type="spellEnd"/>
      <w:r w:rsidRPr="00763B25">
        <w:rPr>
          <w:rFonts w:ascii="Trebuchet MS" w:eastAsia="Calibri" w:hAnsi="Trebuchet MS" w:cs="Times New Roman"/>
          <w:lang w:val="en-US"/>
          <w14:ligatures w14:val="none"/>
        </w:rPr>
        <w:t xml:space="preserve"> </w:t>
      </w:r>
      <w:proofErr w:type="spellStart"/>
      <w:r w:rsidRPr="00763B25">
        <w:rPr>
          <w:rFonts w:ascii="Trebuchet MS" w:eastAsia="Calibri" w:hAnsi="Trebuchet MS" w:cs="Times New Roman"/>
          <w:lang w:val="en-US"/>
          <w14:ligatures w14:val="none"/>
        </w:rPr>
        <w:t>în</w:t>
      </w:r>
      <w:r w:rsidR="00763B25">
        <w:rPr>
          <w:rFonts w:ascii="Trebuchet MS" w:eastAsia="Calibri" w:hAnsi="Trebuchet MS" w:cs="Times New Roman"/>
          <w:lang w:val="en-US"/>
          <w14:ligatures w14:val="none"/>
        </w:rPr>
        <w:t>ainte</w:t>
      </w:r>
      <w:proofErr w:type="spellEnd"/>
      <w:r w:rsidR="00763B25">
        <w:rPr>
          <w:rFonts w:ascii="Trebuchet MS" w:eastAsia="Calibri" w:hAnsi="Trebuchet MS" w:cs="Times New Roman"/>
          <w:lang w:val="en-US"/>
          <w14:ligatures w14:val="none"/>
        </w:rPr>
        <w:t xml:space="preserve"> data </w:t>
      </w:r>
      <w:proofErr w:type="spellStart"/>
      <w:r w:rsidR="00763B25">
        <w:rPr>
          <w:rFonts w:ascii="Trebuchet MS" w:eastAsia="Calibri" w:hAnsi="Trebuchet MS" w:cs="Times New Roman"/>
          <w:lang w:val="en-US"/>
          <w14:ligatures w14:val="none"/>
        </w:rPr>
        <w:t>începerii</w:t>
      </w:r>
      <w:proofErr w:type="spellEnd"/>
      <w:r w:rsidR="00763B25">
        <w:rPr>
          <w:rFonts w:ascii="Trebuchet MS" w:eastAsia="Calibri" w:hAnsi="Trebuchet MS" w:cs="Times New Roman"/>
          <w:lang w:val="en-US"/>
          <w14:ligatures w14:val="none"/>
        </w:rPr>
        <w:t xml:space="preserve"> </w:t>
      </w:r>
      <w:proofErr w:type="spellStart"/>
      <w:r w:rsidR="00763B25">
        <w:rPr>
          <w:rFonts w:ascii="Trebuchet MS" w:eastAsia="Calibri" w:hAnsi="Trebuchet MS" w:cs="Times New Roman"/>
          <w:lang w:val="en-US"/>
          <w14:ligatures w14:val="none"/>
        </w:rPr>
        <w:t>lucrărilor</w:t>
      </w:r>
      <w:proofErr w:type="spellEnd"/>
      <w:r w:rsidR="009D0F05">
        <w:rPr>
          <w:rFonts w:ascii="Trebuchet MS" w:eastAsia="Calibri" w:hAnsi="Trebuchet MS" w:cs="Times New Roman"/>
          <w:lang w:val="en-US"/>
          <w14:ligatures w14:val="none"/>
        </w:rPr>
        <w:t>.</w:t>
      </w:r>
    </w:p>
    <w:p w14:paraId="31ABC153" w14:textId="77777777" w:rsidR="00971428" w:rsidRPr="000236A2" w:rsidRDefault="00971428" w:rsidP="000236A2">
      <w:pPr>
        <w:spacing w:after="0" w:line="360" w:lineRule="auto"/>
        <w:jc w:val="both"/>
        <w:rPr>
          <w:rFonts w:ascii="Trebuchet MS" w:eastAsia="Calibri" w:hAnsi="Trebuchet MS" w:cs="Times New Roman"/>
          <w:b/>
          <w:lang w:val="en-US"/>
          <w14:ligatures w14:val="none"/>
        </w:rPr>
      </w:pPr>
    </w:p>
    <w:p w14:paraId="41A12CAE" w14:textId="4CE08EA8" w:rsidR="00893A7E" w:rsidRPr="00893A7E" w:rsidRDefault="00893A7E" w:rsidP="000236A2">
      <w:pPr>
        <w:spacing w:after="0" w:line="360" w:lineRule="auto"/>
        <w:jc w:val="both"/>
        <w:rPr>
          <w:rFonts w:ascii="Trebuchet MS" w:eastAsia="Calibri" w:hAnsi="Trebuchet MS" w:cs="Times New Roman"/>
          <w:lang w:val="en-US"/>
          <w14:ligatures w14:val="none"/>
        </w:rPr>
      </w:pPr>
      <w:proofErr w:type="spellStart"/>
      <w:r w:rsidRPr="000236A2">
        <w:rPr>
          <w:rFonts w:ascii="Trebuchet MS" w:eastAsia="Calibri" w:hAnsi="Trebuchet MS" w:cs="Times New Roman"/>
          <w:b/>
          <w:lang w:val="en-US"/>
          <w14:ligatures w14:val="none"/>
        </w:rPr>
        <w:t>Prezenta</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decizie</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este</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valabilă</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pe</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toată</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perioada</w:t>
      </w:r>
      <w:proofErr w:type="spellEnd"/>
      <w:r w:rsidRPr="000236A2">
        <w:rPr>
          <w:rFonts w:ascii="Trebuchet MS" w:eastAsia="Calibri" w:hAnsi="Trebuchet MS" w:cs="Times New Roman"/>
          <w:b/>
          <w:lang w:val="en-US"/>
          <w14:ligatures w14:val="none"/>
        </w:rPr>
        <w:t xml:space="preserve"> de </w:t>
      </w:r>
      <w:proofErr w:type="spellStart"/>
      <w:r w:rsidRPr="000236A2">
        <w:rPr>
          <w:rFonts w:ascii="Trebuchet MS" w:eastAsia="Calibri" w:hAnsi="Trebuchet MS" w:cs="Times New Roman"/>
          <w:b/>
          <w:lang w:val="en-US"/>
          <w14:ligatures w14:val="none"/>
        </w:rPr>
        <w:t>realizare</w:t>
      </w:r>
      <w:proofErr w:type="spellEnd"/>
      <w:r w:rsidRPr="000236A2">
        <w:rPr>
          <w:rFonts w:ascii="Trebuchet MS" w:eastAsia="Calibri" w:hAnsi="Trebuchet MS" w:cs="Times New Roman"/>
          <w:b/>
          <w:lang w:val="en-US"/>
          <w14:ligatures w14:val="none"/>
        </w:rPr>
        <w:t xml:space="preserve"> a </w:t>
      </w:r>
      <w:proofErr w:type="spellStart"/>
      <w:r w:rsidRPr="000236A2">
        <w:rPr>
          <w:rFonts w:ascii="Trebuchet MS" w:eastAsia="Calibri" w:hAnsi="Trebuchet MS" w:cs="Times New Roman"/>
          <w:b/>
          <w:lang w:val="en-US"/>
          <w14:ligatures w14:val="none"/>
        </w:rPr>
        <w:t>proiectului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iar</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în</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situaţia</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în</w:t>
      </w:r>
      <w:proofErr w:type="spellEnd"/>
      <w:r w:rsidRPr="000236A2">
        <w:rPr>
          <w:rFonts w:ascii="Trebuchet MS" w:eastAsia="Calibri" w:hAnsi="Trebuchet MS" w:cs="Times New Roman"/>
          <w:b/>
          <w:lang w:val="en-US"/>
          <w14:ligatures w14:val="none"/>
        </w:rPr>
        <w:t xml:space="preserve"> care </w:t>
      </w:r>
      <w:proofErr w:type="spellStart"/>
      <w:r w:rsidRPr="000236A2">
        <w:rPr>
          <w:rFonts w:ascii="Trebuchet MS" w:eastAsia="Calibri" w:hAnsi="Trebuchet MS" w:cs="Times New Roman"/>
          <w:b/>
          <w:lang w:val="en-US"/>
          <w14:ligatures w14:val="none"/>
        </w:rPr>
        <w:t>intervin</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elemente</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noi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necunoscute</w:t>
      </w:r>
      <w:proofErr w:type="spellEnd"/>
      <w:r w:rsidRPr="000236A2">
        <w:rPr>
          <w:rFonts w:ascii="Trebuchet MS" w:eastAsia="Calibri" w:hAnsi="Trebuchet MS" w:cs="Times New Roman"/>
          <w:b/>
          <w:lang w:val="en-US"/>
          <w14:ligatures w14:val="none"/>
        </w:rPr>
        <w:t xml:space="preserve"> la data </w:t>
      </w:r>
      <w:proofErr w:type="spellStart"/>
      <w:r w:rsidRPr="000236A2">
        <w:rPr>
          <w:rFonts w:ascii="Trebuchet MS" w:eastAsia="Calibri" w:hAnsi="Trebuchet MS" w:cs="Times New Roman"/>
          <w:b/>
          <w:lang w:val="en-US"/>
          <w14:ligatures w14:val="none"/>
        </w:rPr>
        <w:t>emiterii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prezentei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decizii</w:t>
      </w:r>
      <w:proofErr w:type="spellEnd"/>
      <w:r w:rsidRPr="000236A2">
        <w:rPr>
          <w:rFonts w:ascii="Trebuchet MS" w:eastAsia="Calibri" w:hAnsi="Trebuchet MS" w:cs="Times New Roman"/>
          <w:b/>
          <w:lang w:val="en-US"/>
          <w14:ligatures w14:val="none"/>
        </w:rPr>
        <w:t xml:space="preserve">, </w:t>
      </w:r>
      <w:proofErr w:type="spellStart"/>
      <w:r w:rsidRPr="000236A2">
        <w:rPr>
          <w:rFonts w:ascii="Trebuchet MS" w:eastAsia="Calibri" w:hAnsi="Trebuchet MS" w:cs="Times New Roman"/>
          <w:b/>
          <w:lang w:val="en-US"/>
          <w14:ligatures w14:val="none"/>
        </w:rPr>
        <w:t>sau</w:t>
      </w:r>
      <w:proofErr w:type="spellEnd"/>
      <w:r w:rsidRPr="000236A2">
        <w:rPr>
          <w:rFonts w:ascii="Trebuchet MS" w:eastAsia="Calibri" w:hAnsi="Trebuchet MS" w:cs="Times New Roman"/>
          <w:b/>
          <w:lang w:val="en-US"/>
          <w14:ligatures w14:val="none"/>
        </w:rPr>
        <w:t xml:space="preserve"> se </w:t>
      </w:r>
      <w:proofErr w:type="spellStart"/>
      <w:r w:rsidRPr="000236A2">
        <w:rPr>
          <w:rFonts w:ascii="Trebuchet MS" w:eastAsia="Calibri" w:hAnsi="Trebuchet MS" w:cs="Times New Roman"/>
          <w:b/>
          <w:lang w:val="en-US"/>
          <w14:ligatures w14:val="none"/>
        </w:rPr>
        <w:t>modifică</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condiţiile</w:t>
      </w:r>
      <w:proofErr w:type="spellEnd"/>
      <w:r w:rsidRPr="00893A7E">
        <w:rPr>
          <w:rFonts w:ascii="Trebuchet MS" w:eastAsia="Calibri" w:hAnsi="Trebuchet MS" w:cs="Times New Roman"/>
          <w:b/>
          <w:lang w:val="en-US"/>
          <w14:ligatures w14:val="none"/>
        </w:rPr>
        <w:t xml:space="preserve"> care au stat la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emiterii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acesteia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titularul</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proiectului</w:t>
      </w:r>
      <w:proofErr w:type="spellEnd"/>
      <w:r w:rsidRPr="00893A7E">
        <w:rPr>
          <w:rFonts w:ascii="Trebuchet MS" w:eastAsia="Calibri" w:hAnsi="Trebuchet MS" w:cs="Times New Roman"/>
          <w:b/>
          <w:lang w:val="en-US"/>
          <w14:ligatures w14:val="none"/>
        </w:rPr>
        <w:t xml:space="preserve"> are </w:t>
      </w:r>
      <w:proofErr w:type="spellStart"/>
      <w:r w:rsidRPr="00893A7E">
        <w:rPr>
          <w:rFonts w:ascii="Trebuchet MS" w:eastAsia="Calibri" w:hAnsi="Trebuchet MS" w:cs="Times New Roman"/>
          <w:b/>
          <w:lang w:val="en-US"/>
          <w14:ligatures w14:val="none"/>
        </w:rPr>
        <w:t>obligaţia</w:t>
      </w:r>
      <w:proofErr w:type="spellEnd"/>
      <w:r w:rsidRPr="00893A7E">
        <w:rPr>
          <w:rFonts w:ascii="Trebuchet MS" w:eastAsia="Calibri" w:hAnsi="Trebuchet MS" w:cs="Times New Roman"/>
          <w:b/>
          <w:lang w:val="en-US"/>
          <w14:ligatures w14:val="none"/>
        </w:rPr>
        <w:t xml:space="preserve"> de a </w:t>
      </w:r>
      <w:proofErr w:type="spellStart"/>
      <w:r w:rsidRPr="00893A7E">
        <w:rPr>
          <w:rFonts w:ascii="Trebuchet MS" w:eastAsia="Calibri" w:hAnsi="Trebuchet MS" w:cs="Times New Roman"/>
          <w:b/>
          <w:lang w:val="en-US"/>
          <w14:ligatures w14:val="none"/>
        </w:rPr>
        <w:t>notifica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14:ligatures w14:val="none"/>
        </w:rPr>
        <w:t>Agenţia</w:t>
      </w:r>
      <w:proofErr w:type="spellEnd"/>
      <w:r w:rsidRPr="00893A7E">
        <w:rPr>
          <w:rFonts w:ascii="Trebuchet MS" w:eastAsia="Calibri" w:hAnsi="Trebuchet MS" w:cs="Times New Roman"/>
          <w:b/>
          <w14:ligatures w14:val="none"/>
        </w:rPr>
        <w:t xml:space="preserve"> pentru </w:t>
      </w:r>
      <w:proofErr w:type="spellStart"/>
      <w:r w:rsidRPr="00893A7E">
        <w:rPr>
          <w:rFonts w:ascii="Trebuchet MS" w:eastAsia="Calibri" w:hAnsi="Trebuchet MS" w:cs="Times New Roman"/>
          <w:b/>
          <w14:ligatures w14:val="none"/>
        </w:rPr>
        <w:t>Protecţia</w:t>
      </w:r>
      <w:proofErr w:type="spellEnd"/>
      <w:r w:rsidRPr="00893A7E">
        <w:rPr>
          <w:rFonts w:ascii="Trebuchet MS" w:eastAsia="Calibri" w:hAnsi="Trebuchet MS" w:cs="Times New Roman"/>
          <w:b/>
          <w14:ligatures w14:val="none"/>
        </w:rPr>
        <w:t xml:space="preserve"> Mediului Sibiu,</w:t>
      </w:r>
      <w:r w:rsidRPr="00893A7E">
        <w:rPr>
          <w:rFonts w:ascii="Trebuchet MS" w:eastAsia="Calibri" w:hAnsi="Trebuchet MS" w:cs="Times New Roman"/>
          <w:lang w:val="en-US"/>
          <w14:ligatures w14:val="none"/>
        </w:rPr>
        <w:t xml:space="preserve"> </w:t>
      </w:r>
      <w:r w:rsidRPr="00893A7E">
        <w:rPr>
          <w:rFonts w:ascii="Trebuchet MS" w:eastAsia="Calibri" w:hAnsi="Trebuchet MS" w:cs="Times New Roman"/>
          <w:b/>
          <w14:ligatures w14:val="none"/>
        </w:rPr>
        <w:t>emitentul actului de reglementare</w:t>
      </w:r>
      <w:r w:rsidRPr="00893A7E">
        <w:rPr>
          <w:rFonts w:ascii="Trebuchet MS" w:eastAsia="Calibri" w:hAnsi="Trebuchet MS" w:cs="Times New Roman"/>
          <w:b/>
          <w:lang w:val="en-US"/>
          <w14:ligatures w14:val="none"/>
        </w:rPr>
        <w:t>.</w:t>
      </w:r>
      <w:r w:rsidRPr="00893A7E">
        <w:rPr>
          <w:rFonts w:ascii="Trebuchet MS" w:eastAsia="Calibri" w:hAnsi="Trebuchet MS" w:cs="Times New Roman"/>
          <w:lang w:val="en-US"/>
          <w14:ligatures w14:val="none"/>
        </w:rPr>
        <w:t xml:space="preserve"> </w:t>
      </w:r>
    </w:p>
    <w:p w14:paraId="5F3BDD36"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
    <w:p w14:paraId="16A23DD5"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Conform art. </w:t>
      </w:r>
      <w:proofErr w:type="gramStart"/>
      <w:r w:rsidRPr="00893A7E">
        <w:rPr>
          <w:rFonts w:ascii="Trebuchet MS" w:eastAsia="Calibri" w:hAnsi="Trebuchet MS" w:cs="Times New Roman"/>
          <w:lang w:val="en-US"/>
          <w14:ligatures w14:val="none"/>
        </w:rPr>
        <w:t>43</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(3) </w:t>
      </w:r>
      <w:proofErr w:type="spellStart"/>
      <w:proofErr w:type="gramStart"/>
      <w:r w:rsidRPr="00893A7E">
        <w:rPr>
          <w:rFonts w:ascii="Trebuchet MS" w:eastAsia="Calibri" w:hAnsi="Trebuchet MS" w:cs="Times New Roman"/>
          <w:lang w:val="en-US"/>
          <w14:ligatures w14:val="none"/>
        </w:rPr>
        <w:t>şi</w:t>
      </w:r>
      <w:proofErr w:type="spellEnd"/>
      <w:proofErr w:type="gramEnd"/>
      <w:r w:rsidRPr="00893A7E">
        <w:rPr>
          <w:rFonts w:ascii="Trebuchet MS" w:eastAsia="Calibri" w:hAnsi="Trebuchet MS" w:cs="Times New Roman"/>
          <w:lang w:val="en-US"/>
          <w14:ligatures w14:val="none"/>
        </w:rPr>
        <w:t xml:space="preserve"> (4)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finalizarea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lucrărilor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veţi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notifica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Agenţia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Protecţia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Sibiu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vederea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efectuării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unui</w:t>
      </w:r>
      <w:proofErr w:type="spellEnd"/>
      <w:r w:rsidRPr="00893A7E">
        <w:rPr>
          <w:rFonts w:ascii="Trebuchet MS" w:eastAsia="Calibri" w:hAnsi="Trebuchet MS" w:cs="Times New Roman"/>
          <w:lang w:val="en-US"/>
          <w14:ligatures w14:val="none"/>
        </w:rPr>
        <w:t xml:space="preserve"> control de </w:t>
      </w:r>
      <w:proofErr w:type="spellStart"/>
      <w:r w:rsidRPr="00893A7E">
        <w:rPr>
          <w:rFonts w:ascii="Trebuchet MS" w:eastAsia="Calibri" w:hAnsi="Trebuchet MS" w:cs="Times New Roman"/>
          <w:lang w:val="en-US"/>
          <w14:ligatures w14:val="none"/>
        </w:rPr>
        <w:t>specialitate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verificarea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respectării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prezentei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Procesul</w:t>
      </w:r>
      <w:proofErr w:type="spellEnd"/>
      <w:r w:rsidRPr="00893A7E">
        <w:rPr>
          <w:rFonts w:ascii="Trebuchet MS" w:eastAsia="Calibri" w:hAnsi="Trebuchet MS" w:cs="Times New Roman"/>
          <w:lang w:val="en-US"/>
          <w14:ligatures w14:val="none"/>
        </w:rPr>
        <w:t xml:space="preserve"> verbal </w:t>
      </w:r>
      <w:proofErr w:type="spellStart"/>
      <w:r w:rsidRPr="00893A7E">
        <w:rPr>
          <w:rFonts w:ascii="Trebuchet MS" w:eastAsia="Calibri" w:hAnsi="Trebuchet MS" w:cs="Times New Roman"/>
          <w:lang w:val="en-US"/>
          <w14:ligatures w14:val="none"/>
        </w:rPr>
        <w:t>întocmit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urma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controlului</w:t>
      </w:r>
      <w:proofErr w:type="spellEnd"/>
      <w:r w:rsidRPr="00893A7E">
        <w:rPr>
          <w:rFonts w:ascii="Trebuchet MS" w:eastAsia="Calibri" w:hAnsi="Trebuchet MS" w:cs="Times New Roman"/>
          <w:lang w:val="en-US"/>
          <w14:ligatures w14:val="none"/>
        </w:rPr>
        <w:t xml:space="preserve"> se </w:t>
      </w:r>
      <w:proofErr w:type="spellStart"/>
      <w:proofErr w:type="gramStart"/>
      <w:r w:rsidRPr="00893A7E">
        <w:rPr>
          <w:rFonts w:ascii="Trebuchet MS" w:eastAsia="Calibri" w:hAnsi="Trebuchet MS" w:cs="Times New Roman"/>
          <w:lang w:val="en-US"/>
          <w14:ligatures w14:val="none"/>
        </w:rPr>
        <w:t>va</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anexa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va</w:t>
      </w:r>
      <w:proofErr w:type="spellEnd"/>
      <w:r w:rsidRPr="00893A7E">
        <w:rPr>
          <w:rFonts w:ascii="Trebuchet MS" w:eastAsia="Calibri" w:hAnsi="Trebuchet MS" w:cs="Times New Roman"/>
          <w:lang w:val="en-US"/>
          <w14:ligatures w14:val="none"/>
        </w:rPr>
        <w:t xml:space="preserve"> face parte din </w:t>
      </w:r>
      <w:proofErr w:type="spellStart"/>
      <w:r w:rsidRPr="00893A7E">
        <w:rPr>
          <w:rFonts w:ascii="Trebuchet MS" w:eastAsia="Calibri" w:hAnsi="Trebuchet MS" w:cs="Times New Roman"/>
          <w:lang w:val="en-US"/>
          <w14:ligatures w14:val="none"/>
        </w:rPr>
        <w:t>procesul</w:t>
      </w:r>
      <w:proofErr w:type="spellEnd"/>
      <w:r w:rsidRPr="00893A7E">
        <w:rPr>
          <w:rFonts w:ascii="Trebuchet MS" w:eastAsia="Calibri" w:hAnsi="Trebuchet MS" w:cs="Times New Roman"/>
          <w:lang w:val="en-US"/>
          <w14:ligatures w14:val="none"/>
        </w:rPr>
        <w:t xml:space="preserve"> verbal de </w:t>
      </w:r>
      <w:proofErr w:type="spellStart"/>
      <w:r w:rsidRPr="00893A7E">
        <w:rPr>
          <w:rFonts w:ascii="Trebuchet MS" w:eastAsia="Calibri" w:hAnsi="Trebuchet MS" w:cs="Times New Roman"/>
          <w:lang w:val="en-US"/>
          <w14:ligatures w14:val="none"/>
        </w:rPr>
        <w:t>recepţie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terminarea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lucrărilor</w:t>
      </w:r>
      <w:proofErr w:type="spellEnd"/>
      <w:r w:rsidRPr="00893A7E">
        <w:rPr>
          <w:rFonts w:ascii="Trebuchet MS" w:eastAsia="Calibri" w:hAnsi="Trebuchet MS" w:cs="Times New Roman"/>
          <w:lang w:val="en-US"/>
          <w14:ligatures w14:val="none"/>
        </w:rPr>
        <w:t>.</w:t>
      </w:r>
    </w:p>
    <w:p w14:paraId="692AC65B"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
    <w:p w14:paraId="290870D2"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proofErr w:type="gramStart"/>
      <w:r w:rsidRPr="00893A7E">
        <w:rPr>
          <w:rFonts w:ascii="Trebuchet MS" w:eastAsia="Calibri" w:hAnsi="Trebuchet MS" w:cs="Times New Roman"/>
          <w:lang w:val="en-US"/>
          <w14:ligatures w14:val="none"/>
        </w:rPr>
        <w:t>Orice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persoană</w:t>
      </w:r>
      <w:proofErr w:type="spellEnd"/>
      <w:r w:rsidRPr="00893A7E">
        <w:rPr>
          <w:rFonts w:ascii="Trebuchet MS" w:eastAsia="Calibri" w:hAnsi="Trebuchet MS" w:cs="Times New Roman"/>
          <w:lang w:val="en-US"/>
          <w14:ligatures w14:val="none"/>
        </w:rPr>
        <w:t xml:space="preserve"> care face parte din </w:t>
      </w:r>
      <w:proofErr w:type="spellStart"/>
      <w:r w:rsidRPr="00893A7E">
        <w:rPr>
          <w:rFonts w:ascii="Trebuchet MS" w:eastAsia="Calibri" w:hAnsi="Trebuchet MS" w:cs="Times New Roman"/>
          <w:lang w:val="en-US"/>
          <w14:ligatures w14:val="none"/>
        </w:rPr>
        <w:t>publicul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interesat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care se </w:t>
      </w:r>
      <w:proofErr w:type="spellStart"/>
      <w:r w:rsidRPr="00893A7E">
        <w:rPr>
          <w:rFonts w:ascii="Trebuchet MS" w:eastAsia="Calibri" w:hAnsi="Trebuchet MS" w:cs="Times New Roman"/>
          <w:lang w:val="en-US"/>
          <w14:ligatures w14:val="none"/>
        </w:rPr>
        <w:t>consideră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vătămată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drept</w:t>
      </w:r>
      <w:proofErr w:type="spellEnd"/>
      <w:r w:rsidRPr="00893A7E">
        <w:rPr>
          <w:rFonts w:ascii="Trebuchet MS" w:eastAsia="Calibri" w:hAnsi="Trebuchet MS" w:cs="Times New Roman"/>
          <w:lang w:val="en-US"/>
          <w14:ligatures w14:val="none"/>
        </w:rPr>
        <w:t xml:space="preserve"> al </w:t>
      </w:r>
      <w:proofErr w:type="spellStart"/>
      <w:r w:rsidRPr="00893A7E">
        <w:rPr>
          <w:rFonts w:ascii="Trebuchet MS" w:eastAsia="Calibri" w:hAnsi="Trebuchet MS" w:cs="Times New Roman"/>
          <w:lang w:val="en-US"/>
          <w14:ligatures w14:val="none"/>
        </w:rPr>
        <w:t>său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interes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legitim</w:t>
      </w:r>
      <w:proofErr w:type="spell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poate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ataca</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punct</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vedere</w:t>
      </w:r>
      <w:proofErr w:type="spellEnd"/>
      <w:r w:rsidRPr="00893A7E">
        <w:rPr>
          <w:rFonts w:ascii="Trebuchet MS" w:eastAsia="Calibri" w:hAnsi="Trebuchet MS" w:cs="Times New Roman"/>
          <w:lang w:val="en-US"/>
          <w14:ligatures w14:val="none"/>
        </w:rPr>
        <w:t xml:space="preserve"> procedural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substanţial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actele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omisiunile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fac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obiectul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participării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inclusiv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potrivit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contenciosului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554/2004</w:t>
      </w:r>
      <w:proofErr w:type="gram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modificările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completările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ulterioare</w:t>
      </w:r>
      <w:proofErr w:type="spellEnd"/>
      <w:r w:rsidRPr="00893A7E">
        <w:rPr>
          <w:rFonts w:ascii="Trebuchet MS" w:eastAsia="Calibri" w:hAnsi="Trebuchet MS" w:cs="Times New Roman"/>
          <w:lang w:val="en-US"/>
          <w14:ligatures w14:val="none"/>
        </w:rPr>
        <w:t xml:space="preserve">. </w:t>
      </w:r>
    </w:p>
    <w:p w14:paraId="43DCE103" w14:textId="37C1B6CF"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Se </w:t>
      </w:r>
      <w:proofErr w:type="spellStart"/>
      <w:r w:rsidRPr="00893A7E">
        <w:rPr>
          <w:rFonts w:ascii="Trebuchet MS" w:eastAsia="Calibri" w:hAnsi="Trebuchet MS" w:cs="Times New Roman"/>
          <w:lang w:val="en-US"/>
          <w14:ligatures w14:val="none"/>
        </w:rPr>
        <w:t>poate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organizaţie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neguvernamentală</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îndeplineşte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condiţiile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w:t>
      </w:r>
      <w:proofErr w:type="gram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proofErr w:type="gramStart"/>
      <w:r w:rsidRPr="00893A7E">
        <w:rPr>
          <w:rFonts w:ascii="Trebuchet MS" w:eastAsia="Calibri" w:hAnsi="Trebuchet MS" w:cs="Times New Roman"/>
          <w:lang w:val="en-US"/>
          <w14:ligatures w14:val="none"/>
        </w:rPr>
        <w:t>privind</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considerându</w:t>
      </w:r>
      <w:proofErr w:type="spellEnd"/>
      <w:r w:rsidRPr="00893A7E">
        <w:rPr>
          <w:rFonts w:ascii="Trebuchet MS" w:eastAsia="Calibri" w:hAnsi="Trebuchet MS" w:cs="Times New Roman"/>
          <w:lang w:val="en-US"/>
          <w14:ligatures w14:val="none"/>
        </w:rPr>
        <w:t xml:space="preserve">-se </w:t>
      </w:r>
      <w:proofErr w:type="spellStart"/>
      <w:r w:rsidRPr="00893A7E">
        <w:rPr>
          <w:rFonts w:ascii="Trebuchet MS" w:eastAsia="Calibri" w:hAnsi="Trebuchet MS" w:cs="Times New Roman"/>
          <w:lang w:val="en-US"/>
          <w14:ligatures w14:val="none"/>
        </w:rPr>
        <w:t>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acestea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sunt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vătămate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drept</w:t>
      </w:r>
      <w:proofErr w:type="spellEnd"/>
      <w:r w:rsidRPr="00893A7E">
        <w:rPr>
          <w:rFonts w:ascii="Trebuchet MS" w:eastAsia="Calibri" w:hAnsi="Trebuchet MS" w:cs="Times New Roman"/>
          <w:lang w:val="en-US"/>
          <w14:ligatures w14:val="none"/>
        </w:rPr>
        <w:t xml:space="preserve"> al </w:t>
      </w:r>
      <w:proofErr w:type="spellStart"/>
      <w:r w:rsidRPr="00893A7E">
        <w:rPr>
          <w:rFonts w:ascii="Trebuchet MS" w:eastAsia="Calibri" w:hAnsi="Trebuchet MS" w:cs="Times New Roman"/>
          <w:lang w:val="en-US"/>
          <w14:ligatures w14:val="none"/>
        </w:rPr>
        <w:t>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interes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legitim</w:t>
      </w:r>
      <w:proofErr w:type="spellEnd"/>
      <w:r w:rsidRPr="00893A7E">
        <w:rPr>
          <w:rFonts w:ascii="Trebuchet MS" w:eastAsia="Calibri" w:hAnsi="Trebuchet MS" w:cs="Times New Roman"/>
          <w:lang w:val="en-US"/>
          <w14:ligatures w14:val="none"/>
        </w:rPr>
        <w:t xml:space="preserve">. </w:t>
      </w:r>
    </w:p>
    <w:p w14:paraId="0BB0F6D3" w14:textId="4562622A"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Actele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omisiunile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fac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obiectul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participării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atacă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odată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etapei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încadrare</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acordul</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mediu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după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respingere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solicitării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emitere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acordului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mediu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respectiv</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după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respingere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solicitării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aprobării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w:t>
      </w:r>
    </w:p>
    <w:p w14:paraId="1EF9C21D" w14:textId="5D3DFA92"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Înainte</w:t>
      </w:r>
      <w:proofErr w:type="spellEnd"/>
      <w:r w:rsidRPr="00893A7E">
        <w:rPr>
          <w:rFonts w:ascii="Trebuchet MS" w:eastAsia="Calibri" w:hAnsi="Trebuchet MS" w:cs="Times New Roman"/>
          <w:lang w:val="en-US"/>
          <w14:ligatures w14:val="none"/>
        </w:rPr>
        <w:t xml:space="preserve"> de a se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proofErr w:type="gramStart"/>
      <w:r w:rsidRPr="00893A7E">
        <w:rPr>
          <w:rFonts w:ascii="Trebuchet MS" w:eastAsia="Calibri" w:hAnsi="Trebuchet MS" w:cs="Times New Roman"/>
          <w:lang w:val="en-US"/>
          <w14:ligatures w14:val="none"/>
        </w:rPr>
        <w:t>persoanele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lastRenderedPageBreak/>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au </w:t>
      </w:r>
      <w:proofErr w:type="spellStart"/>
      <w:r w:rsidRPr="00893A7E">
        <w:rPr>
          <w:rFonts w:ascii="Trebuchet MS" w:eastAsia="Calibri" w:hAnsi="Trebuchet MS" w:cs="Times New Roman"/>
          <w:lang w:val="en-US"/>
          <w14:ligatures w14:val="none"/>
        </w:rPr>
        <w:t>obligaţia</w:t>
      </w:r>
      <w:proofErr w:type="spellEnd"/>
      <w:r w:rsidRPr="00893A7E">
        <w:rPr>
          <w:rFonts w:ascii="Trebuchet MS" w:eastAsia="Calibri" w:hAnsi="Trebuchet MS" w:cs="Times New Roman"/>
          <w:lang w:val="en-US"/>
          <w14:ligatures w14:val="none"/>
        </w:rPr>
        <w:t xml:space="preserve"> </w:t>
      </w:r>
      <w:proofErr w:type="spellStart"/>
      <w:proofErr w:type="gramStart"/>
      <w:r w:rsidRPr="00893A7E">
        <w:rPr>
          <w:rFonts w:ascii="Trebuchet MS" w:eastAsia="Calibri" w:hAnsi="Trebuchet MS" w:cs="Times New Roman"/>
          <w:lang w:val="en-US"/>
          <w14:ligatures w14:val="none"/>
        </w:rPr>
        <w:t>să</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solicite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emitente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deciziei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(3) </w:t>
      </w:r>
      <w:proofErr w:type="spellStart"/>
      <w:proofErr w:type="gramStart"/>
      <w:r w:rsidRPr="00893A7E">
        <w:rPr>
          <w:rFonts w:ascii="Trebuchet MS" w:eastAsia="Calibri" w:hAnsi="Trebuchet MS" w:cs="Times New Roman"/>
          <w:lang w:val="en-US"/>
          <w14:ligatures w14:val="none"/>
        </w:rPr>
        <w:t>sau</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ierarhic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superioare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revocarea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tot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parte, a </w:t>
      </w:r>
      <w:proofErr w:type="spellStart"/>
      <w:r w:rsidRPr="00893A7E">
        <w:rPr>
          <w:rFonts w:ascii="Trebuchet MS" w:eastAsia="Calibri" w:hAnsi="Trebuchet MS" w:cs="Times New Roman"/>
          <w:lang w:val="en-US"/>
          <w14:ligatures w14:val="none"/>
        </w:rPr>
        <w:t>respectivei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Solicitarea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trebuie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înregistrată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termen</w:t>
      </w:r>
      <w:proofErr w:type="spellEnd"/>
      <w:r w:rsidRPr="00893A7E">
        <w:rPr>
          <w:rFonts w:ascii="Trebuchet MS" w:eastAsia="Calibri" w:hAnsi="Trebuchet MS" w:cs="Times New Roman"/>
          <w:lang w:val="en-US"/>
          <w14:ligatures w14:val="none"/>
        </w:rPr>
        <w:t xml:space="preserve"> de 30 de </w:t>
      </w:r>
      <w:proofErr w:type="spellStart"/>
      <w:r w:rsidRPr="00893A7E">
        <w:rPr>
          <w:rFonts w:ascii="Trebuchet MS" w:eastAsia="Calibri" w:hAnsi="Trebuchet MS" w:cs="Times New Roman"/>
          <w:lang w:val="en-US"/>
          <w14:ligatures w14:val="none"/>
        </w:rPr>
        <w:t>zile</w:t>
      </w:r>
      <w:proofErr w:type="spellEnd"/>
      <w:r w:rsidRPr="00893A7E">
        <w:rPr>
          <w:rFonts w:ascii="Trebuchet MS" w:eastAsia="Calibri" w:hAnsi="Trebuchet MS" w:cs="Times New Roman"/>
          <w:lang w:val="en-US"/>
          <w14:ligatures w14:val="none"/>
        </w:rPr>
        <w:t xml:space="preserve"> de la data </w:t>
      </w:r>
      <w:proofErr w:type="spellStart"/>
      <w:r w:rsidRPr="00893A7E">
        <w:rPr>
          <w:rFonts w:ascii="Trebuchet MS" w:eastAsia="Calibri" w:hAnsi="Trebuchet MS" w:cs="Times New Roman"/>
          <w:lang w:val="en-US"/>
          <w14:ligatures w14:val="none"/>
        </w:rPr>
        <w:t>aducerii</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cunoştinţa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deciziei</w:t>
      </w:r>
      <w:proofErr w:type="spellEnd"/>
      <w:r w:rsidRPr="00893A7E">
        <w:rPr>
          <w:rFonts w:ascii="Trebuchet MS" w:eastAsia="Calibri" w:hAnsi="Trebuchet MS" w:cs="Times New Roman"/>
          <w:lang w:val="en-US"/>
          <w14:ligatures w14:val="none"/>
        </w:rPr>
        <w:t xml:space="preserve">. </w:t>
      </w:r>
    </w:p>
    <w:p w14:paraId="6E98949F" w14:textId="22EE4384"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Autoritatea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emitentă</w:t>
      </w:r>
      <w:proofErr w:type="spellEnd"/>
      <w:r w:rsidRPr="00893A7E">
        <w:rPr>
          <w:rFonts w:ascii="Trebuchet MS" w:eastAsia="Calibri" w:hAnsi="Trebuchet MS" w:cs="Times New Roman"/>
          <w:lang w:val="en-US"/>
          <w14:ligatures w14:val="none"/>
        </w:rPr>
        <w:t xml:space="preserve"> are </w:t>
      </w:r>
      <w:proofErr w:type="spellStart"/>
      <w:r w:rsidRPr="00893A7E">
        <w:rPr>
          <w:rFonts w:ascii="Trebuchet MS" w:eastAsia="Calibri" w:hAnsi="Trebuchet MS" w:cs="Times New Roman"/>
          <w:lang w:val="en-US"/>
          <w14:ligatures w14:val="none"/>
        </w:rPr>
        <w:t>obligaţia</w:t>
      </w:r>
      <w:proofErr w:type="spellEnd"/>
      <w:r w:rsidRPr="00893A7E">
        <w:rPr>
          <w:rFonts w:ascii="Trebuchet MS" w:eastAsia="Calibri" w:hAnsi="Trebuchet MS" w:cs="Times New Roman"/>
          <w:lang w:val="en-US"/>
          <w14:ligatures w14:val="none"/>
        </w:rPr>
        <w:t xml:space="preserve"> de </w:t>
      </w:r>
      <w:proofErr w:type="gramStart"/>
      <w:r w:rsidRPr="00893A7E">
        <w:rPr>
          <w:rFonts w:ascii="Trebuchet MS" w:eastAsia="Calibri" w:hAnsi="Trebuchet MS" w:cs="Times New Roman"/>
          <w:lang w:val="en-US"/>
          <w14:ligatures w14:val="none"/>
        </w:rPr>
        <w:t>a</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răspunde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plângerea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prealabilă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prevăzută</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(1) </w:t>
      </w:r>
      <w:proofErr w:type="spellStart"/>
      <w:proofErr w:type="gramStart"/>
      <w:r w:rsidRPr="00893A7E">
        <w:rPr>
          <w:rFonts w:ascii="Trebuchet MS" w:eastAsia="Calibri" w:hAnsi="Trebuchet MS" w:cs="Times New Roman"/>
          <w:lang w:val="en-US"/>
          <w14:ligatures w14:val="none"/>
        </w:rPr>
        <w:t>în</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termen</w:t>
      </w:r>
      <w:proofErr w:type="spellEnd"/>
      <w:r w:rsidRPr="00893A7E">
        <w:rPr>
          <w:rFonts w:ascii="Trebuchet MS" w:eastAsia="Calibri" w:hAnsi="Trebuchet MS" w:cs="Times New Roman"/>
          <w:lang w:val="en-US"/>
          <w14:ligatures w14:val="none"/>
        </w:rPr>
        <w:t xml:space="preserve"> de 30 de </w:t>
      </w:r>
      <w:proofErr w:type="spellStart"/>
      <w:r w:rsidRPr="00893A7E">
        <w:rPr>
          <w:rFonts w:ascii="Trebuchet MS" w:eastAsia="Calibri" w:hAnsi="Trebuchet MS" w:cs="Times New Roman"/>
          <w:lang w:val="en-US"/>
          <w14:ligatures w14:val="none"/>
        </w:rPr>
        <w:t>zile</w:t>
      </w:r>
      <w:proofErr w:type="spellEnd"/>
      <w:r w:rsidRPr="00893A7E">
        <w:rPr>
          <w:rFonts w:ascii="Trebuchet MS" w:eastAsia="Calibri" w:hAnsi="Trebuchet MS" w:cs="Times New Roman"/>
          <w:lang w:val="en-US"/>
          <w14:ligatures w14:val="none"/>
        </w:rPr>
        <w:t xml:space="preserve"> de la data </w:t>
      </w:r>
      <w:proofErr w:type="spellStart"/>
      <w:r w:rsidRPr="00893A7E">
        <w:rPr>
          <w:rFonts w:ascii="Trebuchet MS" w:eastAsia="Calibri" w:hAnsi="Trebuchet MS" w:cs="Times New Roman"/>
          <w:lang w:val="en-US"/>
          <w14:ligatures w14:val="none"/>
        </w:rPr>
        <w:t>înregistrării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acesteia</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acea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autoritate</w:t>
      </w:r>
      <w:proofErr w:type="spellEnd"/>
      <w:r w:rsidRPr="00893A7E">
        <w:rPr>
          <w:rFonts w:ascii="Trebuchet MS" w:eastAsia="Calibri" w:hAnsi="Trebuchet MS" w:cs="Times New Roman"/>
          <w:lang w:val="en-US"/>
          <w14:ligatures w14:val="none"/>
        </w:rPr>
        <w:t xml:space="preserve">. </w:t>
      </w:r>
    </w:p>
    <w:p w14:paraId="6E8A798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Procedura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soluţionare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plângerii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prealabile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prevăzută</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(1) </w:t>
      </w:r>
      <w:proofErr w:type="spellStart"/>
      <w:proofErr w:type="gramStart"/>
      <w:r w:rsidRPr="00893A7E">
        <w:rPr>
          <w:rFonts w:ascii="Trebuchet MS" w:eastAsia="Calibri" w:hAnsi="Trebuchet MS" w:cs="Times New Roman"/>
          <w:lang w:val="en-US"/>
          <w14:ligatures w14:val="none"/>
        </w:rPr>
        <w:t>este</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gratuită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trebuie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w:t>
      </w:r>
      <w:proofErr w:type="spellEnd"/>
      <w:r w:rsidRPr="00893A7E">
        <w:rPr>
          <w:rFonts w:ascii="Trebuchet MS" w:eastAsia="Calibri" w:hAnsi="Trebuchet MS" w:cs="Times New Roman"/>
          <w:lang w:val="en-US"/>
          <w14:ligatures w14:val="none"/>
        </w:rPr>
        <w:t xml:space="preserve"> fie </w:t>
      </w:r>
      <w:proofErr w:type="spellStart"/>
      <w:r w:rsidRPr="00893A7E">
        <w:rPr>
          <w:rFonts w:ascii="Trebuchet MS" w:eastAsia="Calibri" w:hAnsi="Trebuchet MS" w:cs="Times New Roman"/>
          <w:lang w:val="en-US"/>
          <w14:ligatures w14:val="none"/>
        </w:rPr>
        <w:t>echitabilă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rapidă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corectă</w:t>
      </w:r>
      <w:proofErr w:type="spellEnd"/>
      <w:r w:rsidRPr="00893A7E">
        <w:rPr>
          <w:rFonts w:ascii="Trebuchet MS" w:eastAsia="Calibri" w:hAnsi="Trebuchet MS" w:cs="Times New Roman"/>
          <w:lang w:val="en-US"/>
          <w14:ligatures w14:val="none"/>
        </w:rPr>
        <w:t xml:space="preserve">. </w:t>
      </w:r>
    </w:p>
    <w:p w14:paraId="5165A4FC" w14:textId="77777777" w:rsidR="00893A7E" w:rsidRPr="00893A7E" w:rsidRDefault="00893A7E" w:rsidP="00893A7E">
      <w:pPr>
        <w:spacing w:after="0" w:line="360" w:lineRule="auto"/>
        <w:jc w:val="both"/>
        <w:rPr>
          <w:rFonts w:ascii="Trebuchet MS" w:eastAsia="Calibri" w:hAnsi="Trebuchet MS" w:cs="Times New Roman"/>
          <w:b/>
          <w:lang w:val="en-US"/>
          <w14:ligatures w14:val="none"/>
        </w:rPr>
      </w:pPr>
    </w:p>
    <w:p w14:paraId="43772925" w14:textId="77777777" w:rsidR="00893A7E" w:rsidRPr="00893A7E" w:rsidRDefault="00893A7E" w:rsidP="00893A7E">
      <w:pPr>
        <w:spacing w:after="0" w:line="360" w:lineRule="auto"/>
        <w:jc w:val="both"/>
        <w:rPr>
          <w:rFonts w:ascii="Trebuchet MS" w:eastAsia="Calibri" w:hAnsi="Trebuchet MS" w:cs="Times New Roman"/>
          <w:b/>
          <w14:ligatures w14:val="none"/>
        </w:rPr>
      </w:pPr>
      <w:proofErr w:type="spellStart"/>
      <w:r w:rsidRPr="00893A7E">
        <w:rPr>
          <w:rFonts w:ascii="Trebuchet MS" w:eastAsia="Calibri" w:hAnsi="Trebuchet MS" w:cs="Times New Roman"/>
          <w:b/>
          <w:lang w:val="en-US"/>
          <w14:ligatures w14:val="none"/>
        </w:rPr>
        <w:t>Prezenta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decizie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poate</w:t>
      </w:r>
      <w:proofErr w:type="spellEnd"/>
      <w:r w:rsidRPr="00893A7E">
        <w:rPr>
          <w:rFonts w:ascii="Trebuchet MS" w:eastAsia="Calibri" w:hAnsi="Trebuchet MS" w:cs="Times New Roman"/>
          <w:b/>
          <w:lang w:val="en-US"/>
          <w14:ligatures w14:val="none"/>
        </w:rPr>
        <w:t xml:space="preserve"> fi </w:t>
      </w:r>
      <w:proofErr w:type="spellStart"/>
      <w:r w:rsidRPr="00893A7E">
        <w:rPr>
          <w:rFonts w:ascii="Trebuchet MS" w:eastAsia="Calibri" w:hAnsi="Trebuchet MS" w:cs="Times New Roman"/>
          <w:b/>
          <w:lang w:val="en-US"/>
          <w14:ligatures w14:val="none"/>
        </w:rPr>
        <w:t>contestată</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în</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conformitate</w:t>
      </w:r>
      <w:proofErr w:type="spellEnd"/>
      <w:r w:rsidRPr="00893A7E">
        <w:rPr>
          <w:rFonts w:ascii="Trebuchet MS" w:eastAsia="Calibri" w:hAnsi="Trebuchet MS" w:cs="Times New Roman"/>
          <w:b/>
          <w:lang w:val="en-US"/>
          <w14:ligatures w14:val="none"/>
        </w:rPr>
        <w:t xml:space="preserve"> cu </w:t>
      </w:r>
      <w:proofErr w:type="spellStart"/>
      <w:r w:rsidRPr="00893A7E">
        <w:rPr>
          <w:rFonts w:ascii="Trebuchet MS" w:eastAsia="Calibri" w:hAnsi="Trebuchet MS" w:cs="Times New Roman"/>
          <w:b/>
          <w:lang w:val="en-US"/>
          <w14:ligatures w14:val="none"/>
        </w:rPr>
        <w:t>prevederile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Legii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nr</w:t>
      </w:r>
      <w:proofErr w:type="spellEnd"/>
      <w:r w:rsidRPr="00893A7E">
        <w:rPr>
          <w:rFonts w:ascii="Trebuchet MS" w:eastAsia="Calibri" w:hAnsi="Trebuchet MS" w:cs="Times New Roman"/>
          <w:b/>
          <w:lang w:val="en-US"/>
          <w14:ligatures w14:val="none"/>
        </w:rPr>
        <w:t xml:space="preserve">. </w:t>
      </w:r>
      <w:proofErr w:type="gramStart"/>
      <w:r w:rsidRPr="00893A7E">
        <w:rPr>
          <w:rFonts w:ascii="Trebuchet MS" w:eastAsia="Calibri" w:hAnsi="Trebuchet MS" w:cs="Times New Roman"/>
          <w:b/>
          <w:lang w:val="en-US"/>
          <w14:ligatures w14:val="none"/>
        </w:rPr>
        <w:t>292/2018</w:t>
      </w:r>
      <w:proofErr w:type="gram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privind</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evaluarea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anumitor</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proiecte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publice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private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mediului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ale </w:t>
      </w:r>
      <w:proofErr w:type="spellStart"/>
      <w:r w:rsidRPr="00893A7E">
        <w:rPr>
          <w:rFonts w:ascii="Trebuchet MS" w:eastAsia="Calibri" w:hAnsi="Trebuchet MS" w:cs="Times New Roman"/>
          <w:b/>
          <w:lang w:val="en-US"/>
          <w14:ligatures w14:val="none"/>
        </w:rPr>
        <w:t>Legii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nr</w:t>
      </w:r>
      <w:proofErr w:type="spellEnd"/>
      <w:r w:rsidRPr="00893A7E">
        <w:rPr>
          <w:rFonts w:ascii="Trebuchet MS" w:eastAsia="Calibri" w:hAnsi="Trebuchet MS" w:cs="Times New Roman"/>
          <w:b/>
          <w:lang w:val="en-US"/>
          <w14:ligatures w14:val="none"/>
        </w:rPr>
        <w:t xml:space="preserve">. </w:t>
      </w:r>
      <w:proofErr w:type="gramStart"/>
      <w:r w:rsidRPr="00893A7E">
        <w:rPr>
          <w:rFonts w:ascii="Trebuchet MS" w:eastAsia="Calibri" w:hAnsi="Trebuchet MS" w:cs="Times New Roman"/>
          <w:b/>
          <w:lang w:val="en-US"/>
          <w14:ligatures w14:val="none"/>
        </w:rPr>
        <w:t>554/2004</w:t>
      </w:r>
      <w:proofErr w:type="gramEnd"/>
      <w:r w:rsidRPr="00893A7E">
        <w:rPr>
          <w:rFonts w:ascii="Trebuchet MS" w:eastAsia="Calibri" w:hAnsi="Trebuchet MS" w:cs="Times New Roman"/>
          <w:b/>
          <w:lang w:val="en-US"/>
          <w14:ligatures w14:val="none"/>
        </w:rPr>
        <w:t xml:space="preserve">, cu </w:t>
      </w:r>
      <w:proofErr w:type="spellStart"/>
      <w:r w:rsidRPr="00893A7E">
        <w:rPr>
          <w:rFonts w:ascii="Trebuchet MS" w:eastAsia="Calibri" w:hAnsi="Trebuchet MS" w:cs="Times New Roman"/>
          <w:b/>
          <w:lang w:val="en-US"/>
          <w14:ligatures w14:val="none"/>
        </w:rPr>
        <w:t>modificările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completările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ulterioare</w:t>
      </w:r>
      <w:proofErr w:type="spellEnd"/>
      <w:r w:rsidRPr="00893A7E">
        <w:rPr>
          <w:rFonts w:ascii="Trebuchet MS" w:eastAsia="Calibri" w:hAnsi="Trebuchet MS" w:cs="Times New Roman"/>
          <w:b/>
          <w:lang w:val="en-US"/>
          <w14:ligatures w14:val="none"/>
        </w:rPr>
        <w:t xml:space="preserve">. </w:t>
      </w:r>
    </w:p>
    <w:p w14:paraId="4D7242DD" w14:textId="77777777" w:rsidR="00893A7E" w:rsidRPr="00893A7E" w:rsidRDefault="00893A7E" w:rsidP="00893A7E">
      <w:pPr>
        <w:spacing w:after="0" w:line="360" w:lineRule="auto"/>
        <w:jc w:val="both"/>
        <w:rPr>
          <w:rFonts w:ascii="Trebuchet MS" w:eastAsia="Calibri" w:hAnsi="Trebuchet MS" w:cs="Times New Roman"/>
          <w:b/>
          <w:bCs/>
          <w14:ligatures w14:val="none"/>
        </w:rPr>
      </w:pPr>
    </w:p>
    <w:p w14:paraId="337BEAA2" w14:textId="2DA425A2" w:rsidR="00893A7E" w:rsidRPr="00893A7E" w:rsidRDefault="00893A7E" w:rsidP="00893A7E">
      <w:pPr>
        <w:spacing w:after="0" w:line="360" w:lineRule="auto"/>
        <w:jc w:val="both"/>
        <w:rPr>
          <w:rFonts w:ascii="Trebuchet MS" w:eastAsia="Calibri" w:hAnsi="Trebuchet MS" w:cs="Times New Roman"/>
          <w:b/>
          <w:bCs/>
          <w14:ligatures w14:val="none"/>
        </w:rPr>
      </w:pPr>
      <w:r w:rsidRPr="00893A7E">
        <w:rPr>
          <w:rFonts w:ascii="Trebuchet MS" w:eastAsia="Calibri" w:hAnsi="Trebuchet MS" w:cs="Times New Roman"/>
          <w:b/>
          <w:bCs/>
          <w14:ligatures w14:val="none"/>
        </w:rPr>
        <w:t>Prezenta decizie a fost emisă în 3 (trei) exemplare, fiecare exemplar având un număr de 1</w:t>
      </w:r>
      <w:r w:rsidR="00752C1F">
        <w:rPr>
          <w:rFonts w:ascii="Trebuchet MS" w:eastAsia="Calibri" w:hAnsi="Trebuchet MS" w:cs="Times New Roman"/>
          <w:b/>
          <w:bCs/>
          <w14:ligatures w14:val="none"/>
        </w:rPr>
        <w:t>3</w:t>
      </w:r>
      <w:r w:rsidRPr="00893A7E">
        <w:rPr>
          <w:rFonts w:ascii="Trebuchet MS" w:eastAsia="Calibri" w:hAnsi="Trebuchet MS" w:cs="Times New Roman"/>
          <w:b/>
          <w:bCs/>
          <w14:ligatures w14:val="none"/>
        </w:rPr>
        <w:t xml:space="preserve"> (</w:t>
      </w:r>
      <w:r w:rsidR="00752C1F">
        <w:rPr>
          <w:rFonts w:ascii="Trebuchet MS" w:eastAsia="Calibri" w:hAnsi="Trebuchet MS" w:cs="Times New Roman"/>
          <w:b/>
          <w:bCs/>
          <w14:ligatures w14:val="none"/>
        </w:rPr>
        <w:t>trei</w:t>
      </w:r>
      <w:r w:rsidR="00453FBE">
        <w:rPr>
          <w:rFonts w:ascii="Trebuchet MS" w:eastAsia="Calibri" w:hAnsi="Trebuchet MS" w:cs="Times New Roman"/>
          <w:b/>
          <w:bCs/>
          <w14:ligatures w14:val="none"/>
        </w:rPr>
        <w:t>spre</w:t>
      </w:r>
      <w:r w:rsidRPr="00893A7E">
        <w:rPr>
          <w:rFonts w:ascii="Trebuchet MS" w:eastAsia="Calibri" w:hAnsi="Trebuchet MS" w:cs="Times New Roman"/>
          <w:b/>
          <w:bCs/>
          <w14:ligatures w14:val="none"/>
        </w:rPr>
        <w:t xml:space="preserve">zece) pagini, semnate </w:t>
      </w:r>
      <w:proofErr w:type="spellStart"/>
      <w:r w:rsidRPr="00893A7E">
        <w:rPr>
          <w:rFonts w:ascii="Trebuchet MS" w:eastAsia="Calibri" w:hAnsi="Trebuchet MS" w:cs="Times New Roman"/>
          <w:b/>
          <w:bCs/>
          <w14:ligatures w14:val="none"/>
        </w:rPr>
        <w:t>şi</w:t>
      </w:r>
      <w:proofErr w:type="spellEnd"/>
      <w:r w:rsidRPr="00893A7E">
        <w:rPr>
          <w:rFonts w:ascii="Trebuchet MS" w:eastAsia="Calibri" w:hAnsi="Trebuchet MS" w:cs="Times New Roman"/>
          <w:b/>
          <w:bCs/>
          <w14:ligatures w14:val="none"/>
        </w:rPr>
        <w:t xml:space="preserve"> </w:t>
      </w:r>
      <w:proofErr w:type="spellStart"/>
      <w:r w:rsidRPr="00893A7E">
        <w:rPr>
          <w:rFonts w:ascii="Trebuchet MS" w:eastAsia="Calibri" w:hAnsi="Trebuchet MS" w:cs="Times New Roman"/>
          <w:b/>
          <w:bCs/>
          <w14:ligatures w14:val="none"/>
        </w:rPr>
        <w:t>ştampilate</w:t>
      </w:r>
      <w:proofErr w:type="spellEnd"/>
      <w:r w:rsidRPr="00893A7E">
        <w:rPr>
          <w:rFonts w:ascii="Trebuchet MS" w:eastAsia="Calibri" w:hAnsi="Trebuchet MS" w:cs="Times New Roman"/>
          <w:b/>
          <w:bCs/>
          <w14:ligatures w14:val="none"/>
        </w:rPr>
        <w:t>: 1 ex. pentru solicitant, 2 ex. se arhivează la A.P.M. Sibiu.</w:t>
      </w:r>
    </w:p>
    <w:p w14:paraId="78A5274E" w14:textId="77777777" w:rsidR="00752C1F" w:rsidRDefault="00752C1F" w:rsidP="009F3463">
      <w:pPr>
        <w:tabs>
          <w:tab w:val="left" w:pos="709"/>
          <w:tab w:val="left" w:pos="851"/>
        </w:tabs>
        <w:spacing w:after="0" w:line="360" w:lineRule="auto"/>
        <w:jc w:val="center"/>
        <w:rPr>
          <w:rFonts w:ascii="Trebuchet MS" w:eastAsia="Calibri" w:hAnsi="Trebuchet MS" w:cs="Times New Roman"/>
          <w:b/>
          <w14:ligatures w14:val="none"/>
        </w:rPr>
      </w:pPr>
    </w:p>
    <w:p w14:paraId="7352A1F2" w14:textId="5F2DBC7E" w:rsidR="00893A7E" w:rsidRPr="00893A7E" w:rsidRDefault="00893A7E" w:rsidP="009F3463">
      <w:pPr>
        <w:tabs>
          <w:tab w:val="left" w:pos="709"/>
          <w:tab w:val="left" w:pos="851"/>
        </w:tabs>
        <w:spacing w:after="0" w:line="360" w:lineRule="auto"/>
        <w:jc w:val="center"/>
        <w:rPr>
          <w:rFonts w:ascii="Trebuchet MS" w:eastAsia="Calibri" w:hAnsi="Trebuchet MS" w:cs="Times New Roman"/>
          <w:b/>
          <w14:ligatures w14:val="none"/>
        </w:rPr>
      </w:pPr>
      <w:r w:rsidRPr="00893A7E">
        <w:rPr>
          <w:rFonts w:ascii="Trebuchet MS" w:eastAsia="Calibri" w:hAnsi="Trebuchet MS" w:cs="Times New Roman"/>
          <w:b/>
          <w14:ligatures w14:val="none"/>
        </w:rPr>
        <w:t>DIRECTOR EXECUTIV,</w:t>
      </w:r>
    </w:p>
    <w:p w14:paraId="441BB9EC" w14:textId="77777777" w:rsidR="00893A7E" w:rsidRPr="00893A7E" w:rsidRDefault="00893A7E" w:rsidP="009F3463">
      <w:pPr>
        <w:tabs>
          <w:tab w:val="left" w:pos="709"/>
          <w:tab w:val="left" w:pos="851"/>
        </w:tabs>
        <w:spacing w:after="0" w:line="360" w:lineRule="auto"/>
        <w:jc w:val="center"/>
        <w:rPr>
          <w:rFonts w:ascii="Trebuchet MS" w:eastAsia="Calibri" w:hAnsi="Trebuchet MS" w:cs="Times New Roman"/>
          <w:b/>
          <w14:ligatures w14:val="none"/>
        </w:rPr>
      </w:pPr>
      <w:r w:rsidRPr="00893A7E">
        <w:rPr>
          <w:rFonts w:ascii="Trebuchet MS" w:eastAsia="Calibri" w:hAnsi="Trebuchet MS" w:cs="Times New Roman"/>
          <w:b/>
          <w14:ligatures w14:val="none"/>
        </w:rPr>
        <w:t>Ciprian SIMULESCU</w:t>
      </w:r>
    </w:p>
    <w:p w14:paraId="6A1859E8" w14:textId="5C88C493" w:rsidR="00893A7E" w:rsidRDefault="00893A7E" w:rsidP="009F3463">
      <w:pPr>
        <w:spacing w:after="0" w:line="360" w:lineRule="auto"/>
        <w:ind w:left="360"/>
        <w:jc w:val="center"/>
        <w:rPr>
          <w:rFonts w:ascii="Trebuchet MS" w:eastAsia="Calibri" w:hAnsi="Trebuchet MS" w:cs="Times New Roman"/>
          <w:b/>
          <w14:ligatures w14:val="none"/>
        </w:rPr>
      </w:pPr>
    </w:p>
    <w:p w14:paraId="1D684CFB" w14:textId="1FBF53C1" w:rsidR="005433A4" w:rsidRDefault="005433A4" w:rsidP="009F3463">
      <w:pPr>
        <w:spacing w:after="0" w:line="360" w:lineRule="auto"/>
        <w:ind w:left="360"/>
        <w:jc w:val="center"/>
        <w:rPr>
          <w:rFonts w:ascii="Trebuchet MS" w:eastAsia="Calibri" w:hAnsi="Trebuchet MS" w:cs="Times New Roman"/>
          <w:b/>
          <w14:ligatures w14:val="none"/>
        </w:rPr>
      </w:pPr>
    </w:p>
    <w:p w14:paraId="4047BD03" w14:textId="20D452D3" w:rsidR="00893A7E" w:rsidRDefault="00893A7E" w:rsidP="009F3463">
      <w:pPr>
        <w:spacing w:after="0" w:line="360" w:lineRule="auto"/>
        <w:ind w:left="360"/>
        <w:jc w:val="center"/>
        <w:rPr>
          <w:rFonts w:ascii="Trebuchet MS" w:eastAsia="Calibri" w:hAnsi="Trebuchet MS" w:cs="Times New Roman"/>
          <w:b/>
          <w14:ligatures w14:val="none"/>
        </w:rPr>
      </w:pPr>
    </w:p>
    <w:p w14:paraId="0C7A2BA4" w14:textId="6FA34F66" w:rsidR="00201177" w:rsidRDefault="00201177" w:rsidP="009F3463">
      <w:pPr>
        <w:spacing w:after="0" w:line="360" w:lineRule="auto"/>
        <w:ind w:left="360"/>
        <w:jc w:val="center"/>
        <w:rPr>
          <w:rFonts w:ascii="Trebuchet MS" w:eastAsia="Calibri" w:hAnsi="Trebuchet MS" w:cs="Times New Roman"/>
          <w:b/>
          <w14:ligatures w14:val="none"/>
        </w:rPr>
      </w:pPr>
    </w:p>
    <w:p w14:paraId="6729F703" w14:textId="7FFEAD91" w:rsidR="00201177" w:rsidRDefault="00201177" w:rsidP="009F3463">
      <w:pPr>
        <w:spacing w:after="0" w:line="360" w:lineRule="auto"/>
        <w:ind w:left="360"/>
        <w:jc w:val="center"/>
        <w:rPr>
          <w:rFonts w:ascii="Trebuchet MS" w:eastAsia="Calibri" w:hAnsi="Trebuchet MS" w:cs="Times New Roman"/>
          <w:b/>
          <w14:ligatures w14:val="none"/>
        </w:rPr>
      </w:pPr>
    </w:p>
    <w:p w14:paraId="417337FB" w14:textId="77777777" w:rsidR="009F3463" w:rsidRPr="00893A7E" w:rsidRDefault="009F3463" w:rsidP="009F3463">
      <w:pPr>
        <w:spacing w:after="0" w:line="360" w:lineRule="auto"/>
        <w:ind w:left="360"/>
        <w:jc w:val="center"/>
        <w:rPr>
          <w:rFonts w:ascii="Trebuchet MS" w:eastAsia="Calibri" w:hAnsi="Trebuchet MS" w:cs="Times New Roman"/>
          <w:b/>
          <w14:ligatures w14:val="none"/>
        </w:rPr>
      </w:pPr>
    </w:p>
    <w:p w14:paraId="1B2AF854" w14:textId="2A5CAC8A"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ŞEF SERVICIU AVIZE, </w:t>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t xml:space="preserve">               </w:t>
      </w:r>
      <w:r w:rsidR="005433A4">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ȘEF SERVICIU CALITATEA</w:t>
      </w:r>
    </w:p>
    <w:p w14:paraId="5A8578FE" w14:textId="397BA76F" w:rsidR="00893A7E" w:rsidRPr="00893A7E" w:rsidRDefault="002D69F2" w:rsidP="009F3463">
      <w:pPr>
        <w:spacing w:after="0" w:line="360" w:lineRule="auto"/>
        <w:rPr>
          <w:rFonts w:ascii="Trebuchet MS" w:eastAsia="Calibri" w:hAnsi="Trebuchet MS" w:cs="Times New Roman"/>
          <w:b/>
          <w14:ligatures w14:val="none"/>
        </w:rPr>
      </w:pPr>
      <w:r>
        <w:rPr>
          <w:rFonts w:ascii="Trebuchet MS" w:eastAsia="Calibri" w:hAnsi="Trebuchet MS" w:cs="Times New Roman"/>
          <w:b/>
          <w14:ligatures w14:val="none"/>
        </w:rPr>
        <w:t xml:space="preserve">        </w:t>
      </w:r>
      <w:r w:rsidR="00893A7E" w:rsidRPr="00893A7E">
        <w:rPr>
          <w:rFonts w:ascii="Trebuchet MS" w:eastAsia="Calibri" w:hAnsi="Trebuchet MS" w:cs="Times New Roman"/>
          <w:b/>
          <w14:ligatures w14:val="none"/>
        </w:rPr>
        <w:t xml:space="preserve">ACORDURI, AUTORIZAŢII,                               </w:t>
      </w:r>
      <w:r>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00893A7E" w:rsidRPr="00893A7E">
        <w:rPr>
          <w:rFonts w:ascii="Trebuchet MS" w:eastAsia="Calibri" w:hAnsi="Trebuchet MS" w:cs="Times New Roman"/>
          <w:b/>
          <w14:ligatures w14:val="none"/>
        </w:rPr>
        <w:t xml:space="preserve"> FACTORILOR DE MEDIU</w:t>
      </w:r>
    </w:p>
    <w:p w14:paraId="4D7F973E" w14:textId="2DBFB198"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Ruxanda-Maria FLORIAN</w:t>
      </w:r>
      <w:r w:rsidRPr="00893A7E">
        <w:rPr>
          <w:rFonts w:ascii="Trebuchet MS" w:eastAsia="Calibri" w:hAnsi="Trebuchet MS" w:cs="Times New Roman"/>
          <w:b/>
          <w14:ligatures w14:val="none"/>
        </w:rPr>
        <w:tab/>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Flaviu TOMUȚĂ </w:t>
      </w:r>
    </w:p>
    <w:p w14:paraId="32D9FFBD" w14:textId="24C0AD84" w:rsidR="00893A7E" w:rsidRDefault="00893A7E" w:rsidP="009F3463">
      <w:pPr>
        <w:spacing w:after="0" w:line="360" w:lineRule="auto"/>
        <w:rPr>
          <w:rFonts w:ascii="Trebuchet MS" w:eastAsia="Calibri" w:hAnsi="Trebuchet MS" w:cs="Times New Roman"/>
          <w:b/>
          <w14:ligatures w14:val="none"/>
        </w:rPr>
      </w:pPr>
    </w:p>
    <w:p w14:paraId="0ECD660A" w14:textId="77777777" w:rsidR="00201177" w:rsidRDefault="00201177" w:rsidP="009F3463">
      <w:pPr>
        <w:spacing w:after="0" w:line="360" w:lineRule="auto"/>
        <w:rPr>
          <w:rFonts w:ascii="Trebuchet MS" w:eastAsia="Calibri" w:hAnsi="Trebuchet MS" w:cs="Times New Roman"/>
          <w:b/>
          <w14:ligatures w14:val="none"/>
        </w:rPr>
      </w:pPr>
      <w:bookmarkStart w:id="0" w:name="_GoBack"/>
      <w:bookmarkEnd w:id="0"/>
    </w:p>
    <w:p w14:paraId="7034C3CF" w14:textId="77777777" w:rsidR="00893A7E" w:rsidRPr="00893A7E" w:rsidRDefault="00893A7E" w:rsidP="009F3463">
      <w:pPr>
        <w:spacing w:after="0" w:line="360" w:lineRule="auto"/>
        <w:rPr>
          <w:rFonts w:ascii="Trebuchet MS" w:eastAsia="Calibri" w:hAnsi="Trebuchet MS" w:cs="Times New Roman"/>
          <w:b/>
          <w14:ligatures w14:val="none"/>
        </w:rPr>
      </w:pPr>
    </w:p>
    <w:p w14:paraId="4D562936" w14:textId="2FB138EE"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ÎNTOCMIT,</w:t>
      </w:r>
      <w:r w:rsidRPr="00893A7E">
        <w:rPr>
          <w:rFonts w:ascii="Trebuchet MS" w:eastAsia="Calibri" w:hAnsi="Trebuchet MS" w:cs="Times New Roman"/>
          <w:lang w:val="en-US"/>
          <w14:ligatures w14:val="none"/>
        </w:rPr>
        <w:t xml:space="preserve"> </w:t>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t xml:space="preserve">              </w:t>
      </w:r>
      <w:r w:rsidRPr="00893A7E">
        <w:rPr>
          <w:rFonts w:ascii="Trebuchet MS" w:eastAsia="Calibri" w:hAnsi="Trebuchet MS" w:cs="Times New Roman"/>
          <w:lang w:val="en-US"/>
          <w14:ligatures w14:val="none"/>
        </w:rPr>
        <w:tab/>
      </w:r>
      <w:r w:rsidR="005433A4">
        <w:rPr>
          <w:rFonts w:ascii="Trebuchet MS" w:eastAsia="Calibri" w:hAnsi="Trebuchet MS" w:cs="Times New Roman"/>
          <w:lang w:val="en-US"/>
          <w14:ligatures w14:val="none"/>
        </w:rPr>
        <w:t xml:space="preserve">   </w:t>
      </w:r>
      <w:r w:rsidR="009F3463">
        <w:rPr>
          <w:rFonts w:ascii="Trebuchet MS" w:eastAsia="Calibri" w:hAnsi="Trebuchet MS" w:cs="Times New Roman"/>
          <w:lang w:val="en-US"/>
          <w14:ligatures w14:val="none"/>
        </w:rPr>
        <w:t xml:space="preserve">          </w:t>
      </w:r>
      <w:r w:rsidR="002D69F2">
        <w:rPr>
          <w:rFonts w:ascii="Trebuchet MS" w:eastAsia="Calibri" w:hAnsi="Trebuchet MS" w:cs="Times New Roman"/>
          <w:lang w:val="en-US"/>
          <w14:ligatures w14:val="none"/>
        </w:rPr>
        <w:t xml:space="preserve"> </w:t>
      </w:r>
      <w:r w:rsidRPr="00893A7E">
        <w:rPr>
          <w:rFonts w:ascii="Trebuchet MS" w:eastAsia="Calibri" w:hAnsi="Trebuchet MS" w:cs="Times New Roman"/>
          <w:b/>
          <w14:ligatures w14:val="none"/>
        </w:rPr>
        <w:t>ÎNTOCMIT,</w:t>
      </w:r>
    </w:p>
    <w:p w14:paraId="7D77CC6A" w14:textId="2995106E"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14:ligatures w14:val="none"/>
        </w:rPr>
        <w:t xml:space="preserve"> </w:t>
      </w:r>
      <w:r w:rsidR="002D69F2">
        <w:rPr>
          <w:rFonts w:ascii="Trebuchet MS" w:eastAsia="Calibri" w:hAnsi="Trebuchet MS" w:cs="Times New Roman"/>
          <w14:ligatures w14:val="none"/>
        </w:rPr>
        <w:t xml:space="preserve">      </w:t>
      </w:r>
      <w:r w:rsidRPr="00893A7E">
        <w:rPr>
          <w:rFonts w:ascii="Trebuchet MS" w:eastAsia="Calibri" w:hAnsi="Trebuchet MS" w:cs="Times New Roman"/>
          <w14:ligatures w14:val="none"/>
        </w:rPr>
        <w:t xml:space="preserve"> consilier</w:t>
      </w:r>
      <w:r w:rsidRPr="00893A7E">
        <w:rPr>
          <w:rFonts w:ascii="Trebuchet MS" w:eastAsia="Calibri" w:hAnsi="Trebuchet MS" w:cs="Times New Roman"/>
          <w:b/>
          <w14:ligatures w14:val="none"/>
        </w:rPr>
        <w:t xml:space="preserve"> Nicoleta CRISTEA</w:t>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t xml:space="preserve">      </w:t>
      </w:r>
      <w:r w:rsidR="002D69F2">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14:ligatures w14:val="none"/>
        </w:rPr>
        <w:t>consilier</w:t>
      </w:r>
      <w:r w:rsidRPr="00893A7E">
        <w:rPr>
          <w:rFonts w:ascii="Trebuchet MS" w:eastAsia="Calibri" w:hAnsi="Trebuchet MS" w:cs="Times New Roman"/>
          <w:b/>
          <w14:ligatures w14:val="none"/>
        </w:rPr>
        <w:t xml:space="preserve"> Gabriela CĂPĂȚÎNĂ</w:t>
      </w:r>
    </w:p>
    <w:p w14:paraId="49EB5848" w14:textId="77777777" w:rsidR="00893A7E" w:rsidRPr="00893A7E" w:rsidRDefault="00893A7E" w:rsidP="009F3463">
      <w:pPr>
        <w:spacing w:after="0" w:line="360" w:lineRule="auto"/>
        <w:ind w:left="284"/>
        <w:rPr>
          <w:rFonts w:ascii="Trebuchet MS" w:hAnsi="Trebuchet MS" w:cs="Times New Roman"/>
        </w:rPr>
      </w:pPr>
    </w:p>
    <w:p w14:paraId="091AD3CC" w14:textId="63E14BF6" w:rsidR="00D447FB" w:rsidRPr="009F25E0" w:rsidRDefault="009F25E0" w:rsidP="009F25E0">
      <w:pPr>
        <w:tabs>
          <w:tab w:val="left" w:pos="5925"/>
        </w:tabs>
        <w:rPr>
          <w:rFonts w:ascii="Trebuchet MS" w:hAnsi="Trebuchet MS"/>
          <w:sz w:val="20"/>
          <w:szCs w:val="20"/>
        </w:rPr>
      </w:pPr>
      <w:r>
        <w:rPr>
          <w:rFonts w:ascii="Trebuchet MS" w:hAnsi="Trebuchet MS"/>
          <w:sz w:val="20"/>
          <w:szCs w:val="20"/>
        </w:rPr>
        <w:tab/>
      </w:r>
    </w:p>
    <w:sectPr w:rsidR="00D447FB" w:rsidRPr="009F25E0" w:rsidSect="00BB6EE7">
      <w:headerReference w:type="default" r:id="rId8"/>
      <w:footerReference w:type="default" r:id="rId9"/>
      <w:headerReference w:type="first" r:id="rId10"/>
      <w:footerReference w:type="first" r:id="rId11"/>
      <w:pgSz w:w="11906" w:h="16838" w:code="9"/>
      <w:pgMar w:top="1440" w:right="1080" w:bottom="1440" w:left="1080" w:header="426" w:footer="3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F5E8B" w14:textId="77777777" w:rsidR="00060978" w:rsidRDefault="00060978" w:rsidP="00143ACD">
      <w:pPr>
        <w:spacing w:after="0" w:line="240" w:lineRule="auto"/>
      </w:pPr>
      <w:r>
        <w:separator/>
      </w:r>
    </w:p>
  </w:endnote>
  <w:endnote w:type="continuationSeparator" w:id="0">
    <w:p w14:paraId="4B12F0E5" w14:textId="77777777" w:rsidR="00060978" w:rsidRDefault="0006097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rial-ItalicMT">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Wingdings-Regular">
    <w:altName w:val="MS Gothic"/>
    <w:panose1 w:val="00000000000000000000"/>
    <w:charset w:val="80"/>
    <w:family w:val="auto"/>
    <w:notTrueType/>
    <w:pitch w:val="default"/>
    <w:sig w:usb0="00000000" w:usb1="08070000" w:usb2="00000010" w:usb3="00000000" w:csb0="00020000"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35C940D5" w:rsidR="00262DD0" w:rsidRPr="00FE758C" w:rsidRDefault="00262DD0"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201177">
              <w:rPr>
                <w:rFonts w:ascii="Trebuchet MS" w:hAnsi="Trebuchet MS"/>
                <w:b/>
                <w:bCs/>
                <w:noProof/>
                <w:sz w:val="16"/>
                <w:szCs w:val="16"/>
              </w:rPr>
              <w:t>13</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201177">
              <w:rPr>
                <w:rFonts w:ascii="Trebuchet MS" w:hAnsi="Trebuchet MS"/>
                <w:b/>
                <w:bCs/>
                <w:noProof/>
                <w:sz w:val="16"/>
                <w:szCs w:val="16"/>
              </w:rPr>
              <w:t>13</w:t>
            </w:r>
            <w:r w:rsidRPr="00FE758C">
              <w:rPr>
                <w:rFonts w:ascii="Trebuchet MS" w:hAnsi="Trebuchet MS"/>
                <w:b/>
                <w:bCs/>
                <w:sz w:val="16"/>
                <w:szCs w:val="16"/>
              </w:rPr>
              <w:fldChar w:fldCharType="end"/>
            </w:r>
          </w:p>
          <w:p w14:paraId="49689A31" w14:textId="77777777" w:rsidR="00262DD0" w:rsidRDefault="00262DD0" w:rsidP="0028601C">
            <w:pPr>
              <w:pStyle w:val="Subsol"/>
              <w:jc w:val="right"/>
            </w:pPr>
          </w:p>
          <w:p w14:paraId="4CF01BC6" w14:textId="77777777" w:rsidR="00262DD0" w:rsidRDefault="00262DD0" w:rsidP="0028601C">
            <w:pPr>
              <w:pStyle w:val="Footer1"/>
              <w:ind w:left="284"/>
              <w:rPr>
                <w:sz w:val="16"/>
                <w:szCs w:val="16"/>
              </w:rPr>
            </w:pPr>
            <w:r w:rsidRPr="00DD65FA">
              <w:rPr>
                <w:sz w:val="16"/>
                <w:szCs w:val="16"/>
              </w:rPr>
              <w:t>AGENȚ</w:t>
            </w:r>
            <w:r>
              <w:rPr>
                <w:sz w:val="16"/>
                <w:szCs w:val="16"/>
              </w:rPr>
              <w:t>IA PENTRU PROTECȚIA MEDIULUI SIBIU</w:t>
            </w:r>
          </w:p>
          <w:p w14:paraId="326649D5" w14:textId="77777777" w:rsidR="00262DD0" w:rsidRPr="001B47C8" w:rsidRDefault="00262DD0" w:rsidP="0028601C">
            <w:pPr>
              <w:pStyle w:val="Footer1"/>
              <w:ind w:left="284"/>
              <w:rPr>
                <w:sz w:val="16"/>
                <w:szCs w:val="16"/>
              </w:rPr>
            </w:pPr>
            <w:r>
              <w:rPr>
                <w:sz w:val="16"/>
                <w:szCs w:val="16"/>
              </w:rPr>
              <w:t>str. Hipodromului, nr. 2A, Sibiu, Cod poștal 550360</w:t>
            </w:r>
          </w:p>
          <w:p w14:paraId="192B2E1F" w14:textId="77777777" w:rsidR="00262DD0" w:rsidRDefault="00262DD0" w:rsidP="0028601C">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hyperlink r:id="rId2" w:history="1">
              <w:r w:rsidRPr="00DC7859">
                <w:rPr>
                  <w:rStyle w:val="Hyperlink"/>
                  <w:sz w:val="16"/>
                  <w:szCs w:val="16"/>
                </w:rPr>
                <w:t>http://apmsb.anpm.ro</w:t>
              </w:r>
            </w:hyperlink>
          </w:p>
          <w:tbl>
            <w:tblPr>
              <w:tblStyle w:val="Tabelgril"/>
              <w:tblW w:w="0" w:type="auto"/>
              <w:tblInd w:w="284" w:type="dxa"/>
              <w:tblLook w:val="04A0" w:firstRow="1" w:lastRow="0" w:firstColumn="1" w:lastColumn="0" w:noHBand="0" w:noVBand="1"/>
            </w:tblPr>
            <w:tblGrid>
              <w:gridCol w:w="6001"/>
            </w:tblGrid>
            <w:tr w:rsidR="00262DD0" w14:paraId="7D400DD7" w14:textId="77777777" w:rsidTr="00262DD0">
              <w:trPr>
                <w:trHeight w:val="70"/>
              </w:trPr>
              <w:tc>
                <w:tcPr>
                  <w:tcW w:w="6001" w:type="dxa"/>
                </w:tcPr>
                <w:p w14:paraId="28952884" w14:textId="77777777" w:rsidR="00262DD0" w:rsidRPr="00BB6EE7" w:rsidRDefault="00262DD0" w:rsidP="0028601C">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686A8413" w:rsidR="00262DD0" w:rsidRPr="00D62259" w:rsidRDefault="00060978" w:rsidP="0028601C">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4DF5" w14:textId="64447985" w:rsidR="00262DD0" w:rsidRDefault="00262DD0">
    <w:pPr>
      <w:pStyle w:val="Subsol"/>
      <w:jc w:val="right"/>
    </w:pPr>
  </w:p>
  <w:p w14:paraId="0CF374E6" w14:textId="0D7E99A5" w:rsidR="00262DD0" w:rsidRDefault="00262DD0"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14:paraId="3F913A47" w14:textId="5863EFCD" w:rsidR="00262DD0" w:rsidRPr="001B47C8" w:rsidRDefault="00262DD0" w:rsidP="00F1090C">
    <w:pPr>
      <w:pStyle w:val="Footer1"/>
      <w:ind w:left="284"/>
      <w:rPr>
        <w:sz w:val="16"/>
        <w:szCs w:val="16"/>
      </w:rPr>
    </w:pPr>
    <w:r>
      <w:rPr>
        <w:sz w:val="16"/>
        <w:szCs w:val="16"/>
      </w:rPr>
      <w:t>str. Hipodromului, nr. 2A, Sibiu, Cod poștal 550360</w:t>
    </w:r>
  </w:p>
  <w:p w14:paraId="051FD53C" w14:textId="1C59D8E3" w:rsidR="00262DD0" w:rsidRDefault="00262DD0" w:rsidP="00BB6EE7">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262DD0" w14:paraId="3AD5EDEF" w14:textId="77777777" w:rsidTr="00BB6EE7">
      <w:trPr>
        <w:trHeight w:val="70"/>
      </w:trPr>
      <w:tc>
        <w:tcPr>
          <w:tcW w:w="6001" w:type="dxa"/>
        </w:tcPr>
        <w:p w14:paraId="448198F6" w14:textId="36F09AFF" w:rsidR="00262DD0" w:rsidRPr="00BB6EE7" w:rsidRDefault="00262DD0" w:rsidP="00BB6EE7">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7929204E" w14:textId="77777777" w:rsidR="00262DD0" w:rsidRPr="00E84F3C" w:rsidRDefault="00262DD0" w:rsidP="00BB6EE7">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167C" w14:textId="77777777" w:rsidR="00060978" w:rsidRDefault="00060978" w:rsidP="00143ACD">
      <w:pPr>
        <w:spacing w:after="0" w:line="240" w:lineRule="auto"/>
      </w:pPr>
      <w:r>
        <w:separator/>
      </w:r>
    </w:p>
  </w:footnote>
  <w:footnote w:type="continuationSeparator" w:id="0">
    <w:p w14:paraId="1D341996" w14:textId="77777777" w:rsidR="00060978" w:rsidRDefault="0006097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262DD0" w:rsidRDefault="00262DD0">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283388B" w:rsidR="00262DD0" w:rsidRDefault="00262DD0" w:rsidP="00762FA8">
    <w:pPr>
      <w:pStyle w:val="Antet"/>
      <w:ind w:left="-426"/>
    </w:pPr>
    <w:r>
      <w:rPr>
        <w:noProof/>
        <w:lang w:eastAsia="ro-RO"/>
      </w:rPr>
      <w:drawing>
        <wp:inline distT="0" distB="0" distL="0" distR="0" wp14:anchorId="5EDCDC12" wp14:editId="21360863">
          <wp:extent cx="6890509" cy="966158"/>
          <wp:effectExtent l="0" t="0" r="5715" b="5715"/>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92" cy="984762"/>
                  </a:xfrm>
                  <a:prstGeom prst="rect">
                    <a:avLst/>
                  </a:prstGeom>
                  <a:noFill/>
                  <a:ln>
                    <a:noFill/>
                  </a:ln>
                </pic:spPr>
              </pic:pic>
            </a:graphicData>
          </a:graphic>
        </wp:inline>
      </w:drawing>
    </w:r>
  </w:p>
  <w:p w14:paraId="4F1CEB10" w14:textId="2D4AB04F" w:rsidR="00262DD0" w:rsidRDefault="00262DD0" w:rsidP="00762FA8">
    <w:pPr>
      <w:pStyle w:val="Antet"/>
      <w:ind w:left="-426"/>
    </w:pPr>
  </w:p>
  <w:p w14:paraId="45186F32" w14:textId="1AB24D22" w:rsidR="00262DD0" w:rsidRDefault="00262DD0" w:rsidP="005233CC">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0"/>
        </w:tabs>
        <w:ind w:left="0" w:hanging="360"/>
      </w:pPr>
      <w:rPr>
        <w:rFonts w:ascii="Symbol" w:hAnsi="Symbol" w:cs="OpenSymbol"/>
        <w:caps/>
        <w:color w:val="000000"/>
        <w:shd w:val="clear" w:color="auto" w:fill="E5E5E5"/>
        <w:lang w:val="en-GB"/>
      </w:rPr>
    </w:lvl>
    <w:lvl w:ilvl="1">
      <w:start w:val="1"/>
      <w:numFmt w:val="decimal"/>
      <w:suff w:val="space"/>
      <w:lvlText w:val="%2."/>
      <w:lvlJc w:val="left"/>
      <w:pPr>
        <w:tabs>
          <w:tab w:val="num" w:pos="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caps/>
        <w:color w:val="000000"/>
        <w:shd w:val="clear" w:color="auto" w:fill="E5E5E5"/>
        <w:lang w:val="en-GB"/>
      </w:rPr>
    </w:lvl>
    <w:lvl w:ilvl="4">
      <w:start w:val="1"/>
      <w:numFmt w:val="bullet"/>
      <w:lvlText w:val=""/>
      <w:lvlJc w:val="left"/>
      <w:pPr>
        <w:tabs>
          <w:tab w:val="num" w:pos="1440"/>
        </w:tabs>
        <w:ind w:left="1440" w:hanging="360"/>
      </w:pPr>
      <w:rPr>
        <w:rFonts w:ascii="Wingdings" w:hAnsi="Wingdings" w:cs="Wingdings" w:hint="default"/>
        <w:color w:val="000000"/>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caps/>
        <w:color w:val="000000"/>
        <w:shd w:val="clear" w:color="auto" w:fill="E5E5E5"/>
        <w:lang w:val="en-GB"/>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 w15:restartNumberingAfterBreak="0">
    <w:nsid w:val="02BA57DE"/>
    <w:multiLevelType w:val="hybridMultilevel"/>
    <w:tmpl w:val="5846DFDA"/>
    <w:lvl w:ilvl="0" w:tplc="CF8CDC20">
      <w:start w:val="1000"/>
      <w:numFmt w:val="bullet"/>
      <w:lvlText w:val="-"/>
      <w:lvlJc w:val="left"/>
      <w:pPr>
        <w:ind w:left="720" w:hanging="360"/>
      </w:pPr>
      <w:rPr>
        <w:rFonts w:ascii="Trebuchet MS" w:eastAsia="ArialMT"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7E5767"/>
    <w:multiLevelType w:val="hybridMultilevel"/>
    <w:tmpl w:val="88521ED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76E88"/>
    <w:multiLevelType w:val="hybridMultilevel"/>
    <w:tmpl w:val="5A864CD0"/>
    <w:lvl w:ilvl="0" w:tplc="26921B6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CF1067"/>
    <w:multiLevelType w:val="hybridMultilevel"/>
    <w:tmpl w:val="3784106C"/>
    <w:lvl w:ilvl="0" w:tplc="C1AEAFC0">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DA2"/>
    <w:multiLevelType w:val="hybridMultilevel"/>
    <w:tmpl w:val="8FD42F10"/>
    <w:lvl w:ilvl="0" w:tplc="04180017">
      <w:start w:val="1"/>
      <w:numFmt w:val="lowerLetter"/>
      <w:lvlText w:val="%1)"/>
      <w:lvlJc w:val="left"/>
      <w:pPr>
        <w:ind w:left="720" w:hanging="360"/>
      </w:pPr>
      <w:rPr>
        <w:rFonts w:hint="default"/>
      </w:rPr>
    </w:lvl>
    <w:lvl w:ilvl="1" w:tplc="5AEA4CD6">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526DCB"/>
    <w:multiLevelType w:val="hybridMultilevel"/>
    <w:tmpl w:val="C9C2937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1EE06E5"/>
    <w:multiLevelType w:val="hybridMultilevel"/>
    <w:tmpl w:val="7FF44D34"/>
    <w:lvl w:ilvl="0" w:tplc="26921B6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2766513"/>
    <w:multiLevelType w:val="hybridMultilevel"/>
    <w:tmpl w:val="CCDED798"/>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A072C5B"/>
    <w:multiLevelType w:val="hybridMultilevel"/>
    <w:tmpl w:val="A370B026"/>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174221"/>
    <w:multiLevelType w:val="hybridMultilevel"/>
    <w:tmpl w:val="3B64E9FE"/>
    <w:lvl w:ilvl="0" w:tplc="26921B6A">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7F17652"/>
    <w:multiLevelType w:val="hybridMultilevel"/>
    <w:tmpl w:val="0928A4A4"/>
    <w:lvl w:ilvl="0" w:tplc="26921B6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85922E9"/>
    <w:multiLevelType w:val="hybridMultilevel"/>
    <w:tmpl w:val="E0CED90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6" w15:restartNumberingAfterBreak="0">
    <w:nsid w:val="3CF54A5D"/>
    <w:multiLevelType w:val="hybridMultilevel"/>
    <w:tmpl w:val="1CF2E04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5CD1BB9"/>
    <w:multiLevelType w:val="hybridMultilevel"/>
    <w:tmpl w:val="8F3A2BAC"/>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1C2482C"/>
    <w:multiLevelType w:val="hybridMultilevel"/>
    <w:tmpl w:val="E68E933A"/>
    <w:lvl w:ilvl="0" w:tplc="26921B6A">
      <w:numFmt w:val="bullet"/>
      <w:lvlText w:val="–"/>
      <w:lvlJc w:val="left"/>
      <w:pPr>
        <w:ind w:left="1004" w:hanging="360"/>
      </w:pPr>
      <w:rPr>
        <w:rFonts w:ascii="Times New Roman" w:eastAsia="Calibri"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9" w15:restartNumberingAfterBreak="0">
    <w:nsid w:val="55A2667A"/>
    <w:multiLevelType w:val="hybridMultilevel"/>
    <w:tmpl w:val="84C03DA0"/>
    <w:lvl w:ilvl="0" w:tplc="EBB6229E">
      <w:numFmt w:val="bullet"/>
      <w:lvlText w:val="-"/>
      <w:lvlJc w:val="left"/>
      <w:pPr>
        <w:ind w:left="1065" w:hanging="705"/>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8EA3490"/>
    <w:multiLevelType w:val="hybridMultilevel"/>
    <w:tmpl w:val="7D06D6A8"/>
    <w:lvl w:ilvl="0" w:tplc="5AEA4CD6">
      <w:start w:val="1"/>
      <w:numFmt w:val="bullet"/>
      <w:lvlText w:val=""/>
      <w:lvlJc w:val="left"/>
      <w:pPr>
        <w:ind w:left="149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9E705E4"/>
    <w:multiLevelType w:val="hybridMultilevel"/>
    <w:tmpl w:val="D6A06100"/>
    <w:lvl w:ilvl="0" w:tplc="6F4C2034">
      <w:start w:val="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E8A6C26"/>
    <w:multiLevelType w:val="hybridMultilevel"/>
    <w:tmpl w:val="81D64DC4"/>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7CF05BE"/>
    <w:multiLevelType w:val="hybridMultilevel"/>
    <w:tmpl w:val="FFC4ADAA"/>
    <w:lvl w:ilvl="0" w:tplc="26921B6A">
      <w:numFmt w:val="bullet"/>
      <w:lvlText w:val="–"/>
      <w:lvlJc w:val="left"/>
      <w:pPr>
        <w:ind w:left="2160" w:hanging="360"/>
      </w:pPr>
      <w:rPr>
        <w:rFonts w:ascii="Times New Roman" w:eastAsia="Calibri"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6" w15:restartNumberingAfterBreak="0">
    <w:nsid w:val="7A474A44"/>
    <w:multiLevelType w:val="hybridMultilevel"/>
    <w:tmpl w:val="A2ECE0F6"/>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B2E5873"/>
    <w:multiLevelType w:val="hybridMultilevel"/>
    <w:tmpl w:val="0C626258"/>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51D1F"/>
    <w:multiLevelType w:val="hybridMultilevel"/>
    <w:tmpl w:val="BDE0BC8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3"/>
  </w:num>
  <w:num w:numId="4">
    <w:abstractNumId w:val="13"/>
  </w:num>
  <w:num w:numId="5">
    <w:abstractNumId w:val="9"/>
  </w:num>
  <w:num w:numId="6">
    <w:abstractNumId w:val="7"/>
  </w:num>
  <w:num w:numId="7">
    <w:abstractNumId w:val="5"/>
  </w:num>
  <w:num w:numId="8">
    <w:abstractNumId w:val="10"/>
  </w:num>
  <w:num w:numId="9">
    <w:abstractNumId w:val="12"/>
  </w:num>
  <w:num w:numId="10">
    <w:abstractNumId w:val="15"/>
  </w:num>
  <w:num w:numId="11">
    <w:abstractNumId w:val="0"/>
    <w:lvlOverride w:ilvl="0"/>
    <w:lvlOverride w:ilvl="1">
      <w:startOverride w:val="1"/>
    </w:lvlOverride>
    <w:lvlOverride w:ilvl="2"/>
    <w:lvlOverride w:ilvl="3"/>
    <w:lvlOverride w:ilvl="4"/>
    <w:lvlOverride w:ilvl="5"/>
    <w:lvlOverride w:ilvl="6"/>
    <w:lvlOverride w:ilvl="7"/>
    <w:lvlOverride w:ilvl="8"/>
  </w:num>
  <w:num w:numId="12">
    <w:abstractNumId w:val="3"/>
  </w:num>
  <w:num w:numId="13">
    <w:abstractNumId w:val="19"/>
  </w:num>
  <w:num w:numId="14">
    <w:abstractNumId w:val="4"/>
  </w:num>
  <w:num w:numId="15">
    <w:abstractNumId w:val="24"/>
  </w:num>
  <w:num w:numId="16">
    <w:abstractNumId w:val="26"/>
  </w:num>
  <w:num w:numId="17">
    <w:abstractNumId w:val="16"/>
  </w:num>
  <w:num w:numId="18">
    <w:abstractNumId w:val="17"/>
  </w:num>
  <w:num w:numId="19">
    <w:abstractNumId w:val="27"/>
  </w:num>
  <w:num w:numId="20">
    <w:abstractNumId w:val="2"/>
  </w:num>
  <w:num w:numId="21">
    <w:abstractNumId w:val="25"/>
  </w:num>
  <w:num w:numId="22">
    <w:abstractNumId w:val="18"/>
  </w:num>
  <w:num w:numId="23">
    <w:abstractNumId w:val="22"/>
  </w:num>
  <w:num w:numId="24">
    <w:abstractNumId w:val="28"/>
  </w:num>
  <w:num w:numId="25">
    <w:abstractNumId w:val="8"/>
  </w:num>
  <w:num w:numId="26">
    <w:abstractNumId w:val="14"/>
  </w:num>
  <w:num w:numId="27">
    <w:abstractNumId w:val="1"/>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3A66"/>
    <w:rsid w:val="00013637"/>
    <w:rsid w:val="000236A2"/>
    <w:rsid w:val="00042469"/>
    <w:rsid w:val="00060978"/>
    <w:rsid w:val="00092EB4"/>
    <w:rsid w:val="000C0E50"/>
    <w:rsid w:val="000C551A"/>
    <w:rsid w:val="000E1DC5"/>
    <w:rsid w:val="000F2434"/>
    <w:rsid w:val="001106DF"/>
    <w:rsid w:val="00133CFC"/>
    <w:rsid w:val="00143ACD"/>
    <w:rsid w:val="0018046A"/>
    <w:rsid w:val="001B283C"/>
    <w:rsid w:val="001B47C8"/>
    <w:rsid w:val="00201177"/>
    <w:rsid w:val="00206850"/>
    <w:rsid w:val="00247F17"/>
    <w:rsid w:val="0026003A"/>
    <w:rsid w:val="00262DD0"/>
    <w:rsid w:val="002703E8"/>
    <w:rsid w:val="0028601C"/>
    <w:rsid w:val="002A4FBA"/>
    <w:rsid w:val="002D2F46"/>
    <w:rsid w:val="002D69F2"/>
    <w:rsid w:val="00350810"/>
    <w:rsid w:val="00354326"/>
    <w:rsid w:val="0035723D"/>
    <w:rsid w:val="0035742C"/>
    <w:rsid w:val="003A713E"/>
    <w:rsid w:val="003C75A7"/>
    <w:rsid w:val="00405A80"/>
    <w:rsid w:val="00407724"/>
    <w:rsid w:val="00410D91"/>
    <w:rsid w:val="004329EC"/>
    <w:rsid w:val="00450FEC"/>
    <w:rsid w:val="00453FBE"/>
    <w:rsid w:val="00482EF6"/>
    <w:rsid w:val="004965DA"/>
    <w:rsid w:val="004A5C08"/>
    <w:rsid w:val="004B2EB8"/>
    <w:rsid w:val="004B7417"/>
    <w:rsid w:val="004C08FE"/>
    <w:rsid w:val="004C0CE7"/>
    <w:rsid w:val="004C7186"/>
    <w:rsid w:val="004E21CD"/>
    <w:rsid w:val="004F0F51"/>
    <w:rsid w:val="0051560F"/>
    <w:rsid w:val="00520593"/>
    <w:rsid w:val="005233CC"/>
    <w:rsid w:val="005242BA"/>
    <w:rsid w:val="0053065D"/>
    <w:rsid w:val="00536520"/>
    <w:rsid w:val="005433A4"/>
    <w:rsid w:val="005A3758"/>
    <w:rsid w:val="005B3C32"/>
    <w:rsid w:val="00621B1F"/>
    <w:rsid w:val="00634AE7"/>
    <w:rsid w:val="0066499D"/>
    <w:rsid w:val="00672017"/>
    <w:rsid w:val="006A1311"/>
    <w:rsid w:val="006A261F"/>
    <w:rsid w:val="006B401B"/>
    <w:rsid w:val="006C737A"/>
    <w:rsid w:val="006D65DB"/>
    <w:rsid w:val="006E436B"/>
    <w:rsid w:val="006E616C"/>
    <w:rsid w:val="00720E0A"/>
    <w:rsid w:val="00737909"/>
    <w:rsid w:val="007442AA"/>
    <w:rsid w:val="00752C1F"/>
    <w:rsid w:val="00753CCD"/>
    <w:rsid w:val="00762FA8"/>
    <w:rsid w:val="00763B25"/>
    <w:rsid w:val="00784116"/>
    <w:rsid w:val="00796351"/>
    <w:rsid w:val="007B30EE"/>
    <w:rsid w:val="007D3E0D"/>
    <w:rsid w:val="007D4A5C"/>
    <w:rsid w:val="007D4EC4"/>
    <w:rsid w:val="007E6483"/>
    <w:rsid w:val="0081504B"/>
    <w:rsid w:val="00815B9D"/>
    <w:rsid w:val="008239F3"/>
    <w:rsid w:val="00826A64"/>
    <w:rsid w:val="008507D9"/>
    <w:rsid w:val="008549A0"/>
    <w:rsid w:val="008631FB"/>
    <w:rsid w:val="00876582"/>
    <w:rsid w:val="00876BB1"/>
    <w:rsid w:val="00893A7E"/>
    <w:rsid w:val="008A44F4"/>
    <w:rsid w:val="008B5448"/>
    <w:rsid w:val="008C7811"/>
    <w:rsid w:val="008D246C"/>
    <w:rsid w:val="008E066A"/>
    <w:rsid w:val="008E19DC"/>
    <w:rsid w:val="0090061B"/>
    <w:rsid w:val="009142A5"/>
    <w:rsid w:val="009168C2"/>
    <w:rsid w:val="009515B1"/>
    <w:rsid w:val="00971428"/>
    <w:rsid w:val="009853E1"/>
    <w:rsid w:val="009A1E68"/>
    <w:rsid w:val="009A3973"/>
    <w:rsid w:val="009A69D3"/>
    <w:rsid w:val="009B480A"/>
    <w:rsid w:val="009B5F83"/>
    <w:rsid w:val="009C4514"/>
    <w:rsid w:val="009D0F05"/>
    <w:rsid w:val="009D3036"/>
    <w:rsid w:val="009F25E0"/>
    <w:rsid w:val="009F3463"/>
    <w:rsid w:val="00A0719A"/>
    <w:rsid w:val="00A07ABE"/>
    <w:rsid w:val="00A5510B"/>
    <w:rsid w:val="00A57B8E"/>
    <w:rsid w:val="00A87322"/>
    <w:rsid w:val="00A906B5"/>
    <w:rsid w:val="00A908A6"/>
    <w:rsid w:val="00A92293"/>
    <w:rsid w:val="00A94036"/>
    <w:rsid w:val="00AA2746"/>
    <w:rsid w:val="00AE70B2"/>
    <w:rsid w:val="00B045D2"/>
    <w:rsid w:val="00B50B2F"/>
    <w:rsid w:val="00B520A2"/>
    <w:rsid w:val="00B66053"/>
    <w:rsid w:val="00B80717"/>
    <w:rsid w:val="00B80D9E"/>
    <w:rsid w:val="00B87F4F"/>
    <w:rsid w:val="00BB1E2D"/>
    <w:rsid w:val="00BB6EE7"/>
    <w:rsid w:val="00BE0746"/>
    <w:rsid w:val="00BE21A0"/>
    <w:rsid w:val="00BE5302"/>
    <w:rsid w:val="00BF3964"/>
    <w:rsid w:val="00C0182D"/>
    <w:rsid w:val="00C02621"/>
    <w:rsid w:val="00C02DFA"/>
    <w:rsid w:val="00C30F98"/>
    <w:rsid w:val="00C545F6"/>
    <w:rsid w:val="00C61733"/>
    <w:rsid w:val="00C81342"/>
    <w:rsid w:val="00D1499F"/>
    <w:rsid w:val="00D15CF0"/>
    <w:rsid w:val="00D20435"/>
    <w:rsid w:val="00D258A2"/>
    <w:rsid w:val="00D356FA"/>
    <w:rsid w:val="00D41783"/>
    <w:rsid w:val="00D447FB"/>
    <w:rsid w:val="00D62259"/>
    <w:rsid w:val="00D8381D"/>
    <w:rsid w:val="00DB2B06"/>
    <w:rsid w:val="00DC52FB"/>
    <w:rsid w:val="00DE16D2"/>
    <w:rsid w:val="00DE6939"/>
    <w:rsid w:val="00DE792C"/>
    <w:rsid w:val="00E35AD6"/>
    <w:rsid w:val="00E5134E"/>
    <w:rsid w:val="00E64580"/>
    <w:rsid w:val="00E71CC3"/>
    <w:rsid w:val="00E732BF"/>
    <w:rsid w:val="00E73837"/>
    <w:rsid w:val="00E80E35"/>
    <w:rsid w:val="00E82CD9"/>
    <w:rsid w:val="00E84F3C"/>
    <w:rsid w:val="00EA4009"/>
    <w:rsid w:val="00EA6603"/>
    <w:rsid w:val="00ED25D0"/>
    <w:rsid w:val="00EF4354"/>
    <w:rsid w:val="00F1090C"/>
    <w:rsid w:val="00F40C9E"/>
    <w:rsid w:val="00F4776B"/>
    <w:rsid w:val="00F51D46"/>
    <w:rsid w:val="00F663DF"/>
    <w:rsid w:val="00F94927"/>
    <w:rsid w:val="00FA56E4"/>
    <w:rsid w:val="00FB28D1"/>
    <w:rsid w:val="00FB5C16"/>
    <w:rsid w:val="00FC43CD"/>
    <w:rsid w:val="00FC49D4"/>
    <w:rsid w:val="00FD1EDE"/>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table" w:styleId="Tabelgril">
    <w:name w:val="Table Grid"/>
    <w:basedOn w:val="TabelNormal"/>
    <w:uiPriority w:val="39"/>
    <w:rsid w:val="00BB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520A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20A2"/>
    <w:rPr>
      <w:rFonts w:ascii="Segoe UI" w:hAnsi="Segoe UI" w:cs="Segoe UI"/>
      <w:sz w:val="18"/>
      <w:szCs w:val="18"/>
    </w:rPr>
  </w:style>
  <w:style w:type="paragraph" w:styleId="Listparagraf">
    <w:name w:val="List Paragraph"/>
    <w:basedOn w:val="Normal"/>
    <w:uiPriority w:val="34"/>
    <w:qFormat/>
    <w:rsid w:val="00672017"/>
    <w:pPr>
      <w:ind w:left="720"/>
      <w:contextualSpacing/>
    </w:pPr>
  </w:style>
  <w:style w:type="table" w:customStyle="1" w:styleId="Tabelgril1">
    <w:name w:val="Tabel grilă1"/>
    <w:basedOn w:val="TabelNormal"/>
    <w:next w:val="Tabelgril"/>
    <w:uiPriority w:val="39"/>
    <w:rsid w:val="00A5510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36C75-4FF4-4B64-97F0-6208B3C8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13</Pages>
  <Words>4431</Words>
  <Characters>25704</Characters>
  <Application>Microsoft Office Word</Application>
  <DocSecurity>0</DocSecurity>
  <Lines>214</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Nicoleta Cristea</cp:lastModifiedBy>
  <cp:revision>362</cp:revision>
  <cp:lastPrinted>2024-04-17T05:23:00Z</cp:lastPrinted>
  <dcterms:created xsi:type="dcterms:W3CDTF">2024-01-22T10:47:00Z</dcterms:created>
  <dcterms:modified xsi:type="dcterms:W3CDTF">2024-04-26T04:55:00Z</dcterms:modified>
</cp:coreProperties>
</file>