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564A30C3" w:rsidR="00DE792C" w:rsidRPr="00E84201" w:rsidRDefault="007E6483" w:rsidP="00CE6B69">
      <w:pPr>
        <w:pStyle w:val="Antet"/>
        <w:ind w:left="284"/>
        <w:rPr>
          <w:rFonts w:ascii="Trebuchet MS" w:hAnsi="Trebuchet MS"/>
          <w:b/>
          <w:bCs/>
          <w:sz w:val="28"/>
          <w:szCs w:val="28"/>
        </w:rPr>
      </w:pPr>
      <w:r w:rsidRPr="00E84201">
        <w:rPr>
          <w:rFonts w:ascii="Trebuchet MS" w:hAnsi="Trebuchet MS"/>
          <w:b/>
          <w:bCs/>
          <w:sz w:val="28"/>
          <w:szCs w:val="28"/>
        </w:rPr>
        <w:t>AGENȚIA PEN</w:t>
      </w:r>
      <w:r w:rsidR="00737909" w:rsidRPr="00E84201">
        <w:rPr>
          <w:rFonts w:ascii="Trebuchet MS" w:hAnsi="Trebuchet MS"/>
          <w:b/>
          <w:bCs/>
          <w:sz w:val="28"/>
          <w:szCs w:val="28"/>
        </w:rPr>
        <w:t>TRU PROTECȚIA MEDIULUI SIBIU</w:t>
      </w:r>
    </w:p>
    <w:p w14:paraId="54CBB430" w14:textId="03DD1687" w:rsidR="00DE792C" w:rsidRPr="00E84201" w:rsidRDefault="00DE792C" w:rsidP="00CE6B69">
      <w:pPr>
        <w:spacing w:after="0" w:line="240" w:lineRule="auto"/>
        <w:ind w:left="284"/>
        <w:rPr>
          <w:rFonts w:ascii="Trebuchet MS" w:hAnsi="Trebuchet MS"/>
        </w:rPr>
      </w:pPr>
      <w:r w:rsidRPr="00E84201">
        <w:rPr>
          <w:rFonts w:ascii="Trebuchet MS" w:hAnsi="Trebuchet MS"/>
        </w:rPr>
        <w:t xml:space="preserve">Nr. </w:t>
      </w:r>
      <w:r w:rsidR="006A1311" w:rsidRPr="00E84201">
        <w:rPr>
          <w:rFonts w:ascii="Trebuchet MS" w:hAnsi="Trebuchet MS"/>
        </w:rPr>
        <w:t>................</w:t>
      </w:r>
      <w:r w:rsidRPr="00E84201">
        <w:rPr>
          <w:rFonts w:ascii="Trebuchet MS" w:hAnsi="Trebuchet MS"/>
        </w:rPr>
        <w:t xml:space="preserve"> / </w:t>
      </w:r>
      <w:r w:rsidR="006A1311" w:rsidRPr="00E84201">
        <w:rPr>
          <w:rFonts w:ascii="Trebuchet MS" w:hAnsi="Trebuchet MS"/>
        </w:rPr>
        <w:t>....................</w:t>
      </w:r>
    </w:p>
    <w:p w14:paraId="7FA85085" w14:textId="03027ED4" w:rsidR="0006402F" w:rsidRPr="00E84201" w:rsidRDefault="0006402F" w:rsidP="00CE6B69">
      <w:pPr>
        <w:spacing w:after="0" w:line="240" w:lineRule="auto"/>
        <w:rPr>
          <w:rFonts w:ascii="Trebuchet MS" w:hAnsi="Trebuchet MS"/>
        </w:rPr>
      </w:pPr>
      <w:r w:rsidRPr="00E84201">
        <w:rPr>
          <w:rFonts w:ascii="Trebuchet MS" w:hAnsi="Trebuchet MS"/>
        </w:rPr>
        <w:t xml:space="preserve">    </w:t>
      </w:r>
      <w:r w:rsidR="007A5E0E" w:rsidRPr="00E84201">
        <w:rPr>
          <w:rFonts w:ascii="Trebuchet MS" w:hAnsi="Trebuchet MS"/>
        </w:rPr>
        <w:t xml:space="preserve">Referitor dosar nr: </w:t>
      </w:r>
      <w:r w:rsidR="00AA4760" w:rsidRPr="00E84201">
        <w:rPr>
          <w:rFonts w:ascii="Trebuchet MS" w:eastAsia="Calibri" w:hAnsi="Trebuchet MS" w:cs="Times New Roman"/>
        </w:rPr>
        <w:t>2778/16.02.2024</w:t>
      </w:r>
    </w:p>
    <w:p w14:paraId="77260376" w14:textId="77777777" w:rsidR="0006402F" w:rsidRPr="00E84201" w:rsidRDefault="0006402F" w:rsidP="00CE6B69">
      <w:pPr>
        <w:spacing w:after="0" w:line="240" w:lineRule="auto"/>
        <w:rPr>
          <w:rFonts w:ascii="Times New Roman" w:hAnsi="Times New Roman"/>
          <w:color w:val="FF0000"/>
          <w:sz w:val="24"/>
          <w:szCs w:val="24"/>
        </w:rPr>
      </w:pPr>
    </w:p>
    <w:p w14:paraId="085FBD88" w14:textId="77777777" w:rsidR="0006402F" w:rsidRPr="00E84201" w:rsidRDefault="0006402F" w:rsidP="00CE6B69">
      <w:pPr>
        <w:keepNext/>
        <w:tabs>
          <w:tab w:val="left" w:pos="2270"/>
          <w:tab w:val="center" w:pos="4936"/>
        </w:tabs>
        <w:spacing w:before="240" w:after="0" w:line="240" w:lineRule="auto"/>
        <w:jc w:val="center"/>
        <w:outlineLvl w:val="0"/>
        <w:rPr>
          <w:rFonts w:ascii="Trebuchet MS" w:eastAsia="Times New Roman" w:hAnsi="Trebuchet MS" w:cs="Times New Roman"/>
          <w:b/>
          <w:bCs/>
          <w:lang w:eastAsia="ro-RO"/>
        </w:rPr>
      </w:pPr>
      <w:r w:rsidRPr="00E84201">
        <w:rPr>
          <w:rFonts w:ascii="Trebuchet MS" w:eastAsia="Times New Roman" w:hAnsi="Trebuchet MS" w:cs="Times New Roman"/>
          <w:b/>
          <w:lang w:eastAsia="ro-RO"/>
        </w:rPr>
        <w:t>DECIZIA ETAPEI DE ÎNCADRARE</w:t>
      </w:r>
    </w:p>
    <w:p w14:paraId="5BF6C107" w14:textId="527DC924" w:rsidR="0006402F" w:rsidRPr="00E84201" w:rsidRDefault="00174E41" w:rsidP="00CE6B69">
      <w:pPr>
        <w:keepNext/>
        <w:tabs>
          <w:tab w:val="left" w:pos="1590"/>
          <w:tab w:val="center" w:pos="4844"/>
          <w:tab w:val="center" w:pos="4987"/>
          <w:tab w:val="left" w:pos="7650"/>
        </w:tabs>
        <w:spacing w:after="0" w:line="240" w:lineRule="auto"/>
        <w:outlineLvl w:val="1"/>
        <w:rPr>
          <w:rFonts w:ascii="Trebuchet MS" w:eastAsia="SimSun" w:hAnsi="Trebuchet MS" w:cs="Times New Roman"/>
          <w:b/>
          <w:bCs/>
          <w:iCs/>
          <w:color w:val="FF0000"/>
        </w:rPr>
      </w:pPr>
      <w:r w:rsidRPr="00E84201">
        <w:rPr>
          <w:rFonts w:ascii="Trebuchet MS" w:eastAsia="SimSun" w:hAnsi="Trebuchet MS" w:cs="Times New Roman"/>
          <w:b/>
          <w:bCs/>
          <w:iCs/>
          <w:color w:val="FF0000"/>
        </w:rPr>
        <w:tab/>
      </w:r>
      <w:r w:rsidRPr="00E84201">
        <w:rPr>
          <w:rFonts w:ascii="Trebuchet MS" w:eastAsia="SimSun" w:hAnsi="Trebuchet MS" w:cs="Times New Roman"/>
          <w:b/>
          <w:bCs/>
          <w:iCs/>
          <w:color w:val="FF0000"/>
        </w:rPr>
        <w:tab/>
      </w:r>
      <w:r w:rsidR="00AA4760" w:rsidRPr="00E84201">
        <w:rPr>
          <w:rFonts w:ascii="Trebuchet MS" w:eastAsia="SimSun" w:hAnsi="Trebuchet MS" w:cs="Times New Roman"/>
          <w:b/>
          <w:bCs/>
          <w:iCs/>
          <w:color w:val="FF0000"/>
        </w:rPr>
        <w:t>Nr. SB XX din XX.XX</w:t>
      </w:r>
      <w:r w:rsidR="0006402F" w:rsidRPr="00E84201">
        <w:rPr>
          <w:rFonts w:ascii="Trebuchet MS" w:eastAsia="SimSun" w:hAnsi="Trebuchet MS" w:cs="Times New Roman"/>
          <w:b/>
          <w:bCs/>
          <w:iCs/>
          <w:color w:val="FF0000"/>
        </w:rPr>
        <w:t>.2024</w:t>
      </w:r>
      <w:r w:rsidR="002C0048">
        <w:rPr>
          <w:rFonts w:ascii="Trebuchet MS" w:eastAsia="SimSun" w:hAnsi="Trebuchet MS" w:cs="Times New Roman"/>
          <w:b/>
          <w:bCs/>
          <w:iCs/>
          <w:color w:val="FF0000"/>
        </w:rPr>
        <w:t xml:space="preserve"> DRAFT</w:t>
      </w:r>
      <w:bookmarkStart w:id="0" w:name="_GoBack"/>
      <w:bookmarkEnd w:id="0"/>
    </w:p>
    <w:p w14:paraId="24581358" w14:textId="77777777" w:rsidR="0006402F" w:rsidRPr="00E84201" w:rsidRDefault="0006402F" w:rsidP="00CE6B69">
      <w:pPr>
        <w:keepNext/>
        <w:tabs>
          <w:tab w:val="left" w:pos="1590"/>
          <w:tab w:val="center" w:pos="4844"/>
          <w:tab w:val="center" w:pos="4987"/>
          <w:tab w:val="left" w:pos="7650"/>
        </w:tabs>
        <w:spacing w:after="0" w:line="240" w:lineRule="auto"/>
        <w:outlineLvl w:val="1"/>
        <w:rPr>
          <w:rFonts w:ascii="Trebuchet MS" w:eastAsia="SimSun" w:hAnsi="Trebuchet MS" w:cs="Times New Roman"/>
          <w:b/>
          <w:bCs/>
          <w:iCs/>
          <w:color w:val="FF0000"/>
        </w:rPr>
      </w:pPr>
    </w:p>
    <w:p w14:paraId="61EADCBA" w14:textId="3DA83186" w:rsidR="0006402F" w:rsidRPr="002C0048" w:rsidRDefault="0006402F" w:rsidP="00CE6B69">
      <w:pPr>
        <w:spacing w:after="0" w:line="240" w:lineRule="auto"/>
        <w:jc w:val="both"/>
        <w:rPr>
          <w:rFonts w:ascii="Times New Roman" w:hAnsi="Times New Roman"/>
          <w:sz w:val="28"/>
          <w:szCs w:val="28"/>
        </w:rPr>
      </w:pPr>
      <w:r w:rsidRPr="00E84201">
        <w:rPr>
          <w:rFonts w:ascii="Times New Roman" w:eastAsia="Calibri" w:hAnsi="Times New Roman" w:cs="Times New Roman"/>
          <w:color w:val="FF0000"/>
          <w:sz w:val="24"/>
          <w:szCs w:val="24"/>
        </w:rPr>
        <w:t xml:space="preserve">      </w:t>
      </w:r>
      <w:r w:rsidRPr="00E84201">
        <w:rPr>
          <w:rFonts w:ascii="Trebuchet MS" w:eastAsia="Calibri" w:hAnsi="Trebuchet MS" w:cs="Times New Roman"/>
        </w:rPr>
        <w:t xml:space="preserve">Ca urmare a solicitării de emitere a acordului de mediu adresate </w:t>
      </w:r>
      <w:r w:rsidRPr="00E84201">
        <w:rPr>
          <w:rFonts w:ascii="Trebuchet MS" w:eastAsia="Times New Roman" w:hAnsi="Trebuchet MS" w:cs="Times New Roman"/>
          <w:lang w:eastAsia="ro-RO"/>
        </w:rPr>
        <w:t>de</w:t>
      </w:r>
      <w:r w:rsidRPr="00E84201">
        <w:rPr>
          <w:rFonts w:ascii="Trebuchet MS" w:hAnsi="Trebuchet MS"/>
          <w:b/>
        </w:rPr>
        <w:t xml:space="preserve"> </w:t>
      </w:r>
      <w:r w:rsidR="00AA4760" w:rsidRPr="00E84201">
        <w:rPr>
          <w:rFonts w:ascii="Trebuchet MS" w:eastAsia="Times New Roman" w:hAnsi="Trebuchet MS" w:cs="Times New Roman"/>
          <w:b/>
          <w:lang w:eastAsia="ro-RO"/>
        </w:rPr>
        <w:t>S.C. BECON INSTAL S.R.L.</w:t>
      </w:r>
      <w:r w:rsidR="00AA4760" w:rsidRPr="00E84201">
        <w:rPr>
          <w:rFonts w:ascii="Trebuchet MS" w:hAnsi="Trebuchet MS"/>
        </w:rPr>
        <w:t>,</w:t>
      </w:r>
      <w:r w:rsidRPr="00E84201">
        <w:rPr>
          <w:rFonts w:ascii="Trebuchet MS" w:eastAsia="Times New Roman" w:hAnsi="Trebuchet MS"/>
          <w:b/>
          <w:color w:val="FF0000"/>
          <w:lang w:eastAsia="ro-RO"/>
        </w:rPr>
        <w:t xml:space="preserve"> </w:t>
      </w:r>
      <w:r w:rsidRPr="00E84201">
        <w:rPr>
          <w:rFonts w:ascii="Trebuchet MS" w:hAnsi="Trebuchet MS"/>
        </w:rPr>
        <w:t>cu sediul în municipiul Sibiu</w:t>
      </w:r>
      <w:r w:rsidR="00AA4760" w:rsidRPr="00E84201">
        <w:rPr>
          <w:rFonts w:ascii="Trebuchet MS" w:hAnsi="Trebuchet MS"/>
        </w:rPr>
        <w:t>,</w:t>
      </w:r>
      <w:r w:rsidR="00AA4760" w:rsidRPr="00E84201">
        <w:rPr>
          <w:rFonts w:ascii="Trebuchet MS" w:hAnsi="Trebuchet MS" w:cs="Times New Roman"/>
        </w:rPr>
        <w:t xml:space="preserve"> str. Izlazului, nr. 26</w:t>
      </w:r>
      <w:r w:rsidRPr="00E84201">
        <w:rPr>
          <w:rFonts w:ascii="Trebuchet MS" w:hAnsi="Trebuchet MS"/>
        </w:rPr>
        <w:t>, județul Sibiu</w:t>
      </w:r>
      <w:r w:rsidRPr="00E84201">
        <w:rPr>
          <w:rFonts w:ascii="Trebuchet MS" w:eastAsia="Calibri" w:hAnsi="Trebuchet MS" w:cs="Times New Roman"/>
        </w:rPr>
        <w:t>,</w:t>
      </w:r>
      <w:r w:rsidRPr="00E84201">
        <w:rPr>
          <w:rFonts w:ascii="Trebuchet MS" w:eastAsia="Calibri" w:hAnsi="Trebuchet MS" w:cs="Times New Roman"/>
          <w:b/>
        </w:rPr>
        <w:t xml:space="preserve"> </w:t>
      </w:r>
      <w:r w:rsidRPr="00E84201">
        <w:rPr>
          <w:rFonts w:ascii="Trebuchet MS" w:hAnsi="Trebuchet MS"/>
        </w:rPr>
        <w:t xml:space="preserve">înregistrată la </w:t>
      </w:r>
      <w:r w:rsidRPr="00E84201">
        <w:rPr>
          <w:rFonts w:ascii="Trebuchet MS" w:hAnsi="Trebuchet MS"/>
          <w:b/>
        </w:rPr>
        <w:t>Agenția pentru Protecția Mediului Sibiu</w:t>
      </w:r>
      <w:r w:rsidR="007A5E0E" w:rsidRPr="00E84201">
        <w:rPr>
          <w:rFonts w:ascii="Trebuchet MS" w:hAnsi="Trebuchet MS"/>
        </w:rPr>
        <w:t xml:space="preserve"> cu nr. </w:t>
      </w:r>
      <w:r w:rsidR="00AA4760" w:rsidRPr="00E84201">
        <w:rPr>
          <w:rFonts w:ascii="Trebuchet MS" w:eastAsia="Calibri" w:hAnsi="Trebuchet MS" w:cs="Times New Roman"/>
        </w:rPr>
        <w:t>2778/16.02.2024</w:t>
      </w:r>
      <w:r w:rsidRPr="00E84201">
        <w:rPr>
          <w:rFonts w:ascii="Trebuchet MS" w:eastAsia="Calibri" w:hAnsi="Trebuchet MS" w:cs="Times New Roman"/>
        </w:rPr>
        <w:t xml:space="preserve">, </w:t>
      </w:r>
      <w:r w:rsidRPr="00E84201">
        <w:rPr>
          <w:rFonts w:ascii="Trebuchet MS" w:hAnsi="Trebuchet MS"/>
        </w:rPr>
        <w:t xml:space="preserve">și a completărilor ulterioare, în baza Legii nr. 292/2018 privind evaluarea impactului anumitor proiecte publice și private asupra mediului și a O.U.G. nr. 57/2007 privind regimul ariilor naturale protejate, conservarea habitatelor naturale, a florei și faunei sălbatice, aprobată cu modificări </w:t>
      </w:r>
      <w:r w:rsidR="00F51620" w:rsidRPr="00E84201">
        <w:rPr>
          <w:rFonts w:ascii="Trebuchet MS" w:hAnsi="Trebuchet MS"/>
        </w:rPr>
        <w:t>și</w:t>
      </w:r>
      <w:r w:rsidRPr="00E84201">
        <w:rPr>
          <w:rFonts w:ascii="Trebuchet MS" w:hAnsi="Trebuchet MS"/>
        </w:rPr>
        <w:t xml:space="preserve"> completări prin Legea nr. 49/2011, cu </w:t>
      </w:r>
      <w:r w:rsidRPr="002C0048">
        <w:rPr>
          <w:rFonts w:ascii="Trebuchet MS" w:hAnsi="Trebuchet MS"/>
        </w:rPr>
        <w:t>modificările și completările ulterioare,</w:t>
      </w:r>
    </w:p>
    <w:p w14:paraId="0A22A989" w14:textId="31F2AB50" w:rsidR="0006402F" w:rsidRPr="00E84201" w:rsidRDefault="0006402F" w:rsidP="00CE6B69">
      <w:pPr>
        <w:shd w:val="clear" w:color="auto" w:fill="FFFFFF"/>
        <w:adjustRightInd w:val="0"/>
        <w:spacing w:after="0" w:line="240" w:lineRule="auto"/>
        <w:jc w:val="both"/>
        <w:rPr>
          <w:rFonts w:ascii="Times New Roman" w:eastAsia="Calibri" w:hAnsi="Times New Roman" w:cs="Times New Roman"/>
          <w:b/>
          <w:color w:val="FF0000"/>
          <w:sz w:val="28"/>
          <w:szCs w:val="28"/>
        </w:rPr>
      </w:pPr>
      <w:r w:rsidRPr="002C0048">
        <w:rPr>
          <w:rFonts w:ascii="Trebuchet MS" w:hAnsi="Trebuchet MS"/>
          <w:b/>
        </w:rPr>
        <w:t>Agenția pentru Protecția Mediului Sibiu</w:t>
      </w:r>
      <w:r w:rsidRPr="002C0048">
        <w:rPr>
          <w:rFonts w:ascii="Trebuchet MS" w:hAnsi="Trebuchet MS"/>
        </w:rPr>
        <w:t xml:space="preserve"> </w:t>
      </w:r>
      <w:r w:rsidRPr="002C0048">
        <w:rPr>
          <w:rFonts w:ascii="Trebuchet MS" w:hAnsi="Trebuchet MS"/>
          <w:b/>
        </w:rPr>
        <w:t>decide</w:t>
      </w:r>
      <w:r w:rsidRPr="002C0048">
        <w:rPr>
          <w:rFonts w:ascii="Trebuchet MS" w:hAnsi="Trebuchet MS"/>
        </w:rPr>
        <w:t xml:space="preserve">, ca urmare a consultărilor desfășurate în cadrul ședinței Comisiei de Analiză Tehnică din data de </w:t>
      </w:r>
      <w:r w:rsidR="00A3606C" w:rsidRPr="002C0048">
        <w:rPr>
          <w:rFonts w:ascii="Trebuchet MS" w:hAnsi="Trebuchet MS" w:cs="Times New Roman"/>
        </w:rPr>
        <w:t>10.07</w:t>
      </w:r>
      <w:r w:rsidRPr="002C0048">
        <w:rPr>
          <w:rFonts w:ascii="Trebuchet MS" w:hAnsi="Trebuchet MS" w:cs="Times New Roman"/>
        </w:rPr>
        <w:t>.2024</w:t>
      </w:r>
      <w:r w:rsidRPr="002C0048">
        <w:rPr>
          <w:rFonts w:ascii="Times New Roman" w:hAnsi="Times New Roman"/>
          <w:sz w:val="28"/>
          <w:szCs w:val="28"/>
        </w:rPr>
        <w:t xml:space="preserve"> </w:t>
      </w:r>
      <w:r w:rsidRPr="002C0048">
        <w:rPr>
          <w:rFonts w:ascii="Trebuchet MS" w:hAnsi="Trebuchet MS"/>
        </w:rPr>
        <w:t>ș</w:t>
      </w:r>
      <w:r w:rsidR="00174E41" w:rsidRPr="002C0048">
        <w:rPr>
          <w:rFonts w:ascii="Trebuchet MS" w:hAnsi="Trebuchet MS"/>
        </w:rPr>
        <w:t>i a comple</w:t>
      </w:r>
      <w:r w:rsidR="002C0048" w:rsidRPr="002C0048">
        <w:rPr>
          <w:rFonts w:ascii="Trebuchet MS" w:hAnsi="Trebuchet MS"/>
        </w:rPr>
        <w:t>tărilor înregistrate cu nr. 12039/12.07</w:t>
      </w:r>
      <w:r w:rsidR="00174E41" w:rsidRPr="002C0048">
        <w:rPr>
          <w:rFonts w:ascii="Trebuchet MS" w:hAnsi="Trebuchet MS"/>
        </w:rPr>
        <w:t>.2024</w:t>
      </w:r>
      <w:r w:rsidR="008A1582" w:rsidRPr="002C0048">
        <w:rPr>
          <w:rFonts w:ascii="Trebuchet MS" w:hAnsi="Trebuchet MS"/>
        </w:rPr>
        <w:t>, pentru</w:t>
      </w:r>
      <w:r w:rsidR="00644A9E" w:rsidRPr="002C0048">
        <w:rPr>
          <w:rFonts w:ascii="Trebuchet MS" w:hAnsi="Trebuchet MS"/>
        </w:rPr>
        <w:t xml:space="preserve"> proiectul </w:t>
      </w:r>
      <w:r w:rsidRPr="00E84201">
        <w:rPr>
          <w:rFonts w:ascii="Trebuchet MS" w:hAnsi="Trebuchet MS"/>
          <w:b/>
        </w:rPr>
        <w:t>„</w:t>
      </w:r>
      <w:r w:rsidR="00AA4760" w:rsidRPr="00E84201">
        <w:rPr>
          <w:rFonts w:ascii="Trebuchet MS" w:hAnsi="Trebuchet MS"/>
          <w:b/>
        </w:rPr>
        <w:t>Construire sediu administrativ, hală depozitare și împrejmuire</w:t>
      </w:r>
      <w:r w:rsidRPr="00E84201">
        <w:rPr>
          <w:rFonts w:ascii="Trebuchet MS" w:hAnsi="Trebuchet MS"/>
          <w:b/>
        </w:rPr>
        <w:t>”</w:t>
      </w:r>
      <w:r w:rsidRPr="00E84201">
        <w:rPr>
          <w:rFonts w:ascii="Trebuchet MS" w:eastAsia="Calibri" w:hAnsi="Trebuchet MS" w:cs="Times New Roman"/>
        </w:rPr>
        <w:t>, propus a fi amplasat în</w:t>
      </w:r>
      <w:r w:rsidR="00AA4760" w:rsidRPr="00E84201">
        <w:rPr>
          <w:rFonts w:ascii="Trebuchet MS" w:hAnsi="Trebuchet MS" w:cs="Times New Roman"/>
        </w:rPr>
        <w:t xml:space="preserve"> comuna </w:t>
      </w:r>
      <w:r w:rsidR="00AA4760" w:rsidRPr="00E84201">
        <w:rPr>
          <w:rFonts w:ascii="Trebuchet MS" w:hAnsi="Trebuchet MS"/>
        </w:rPr>
        <w:t>Șelimbăr</w:t>
      </w:r>
      <w:r w:rsidR="00AA4760" w:rsidRPr="00E84201">
        <w:rPr>
          <w:rFonts w:ascii="Trebuchet MS" w:hAnsi="Trebuchet MS" w:cs="Times New Roman"/>
        </w:rPr>
        <w:t xml:space="preserve">, sat Șelimbăr, </w:t>
      </w:r>
      <w:r w:rsidR="00D55DE8" w:rsidRPr="00E84201">
        <w:rPr>
          <w:rFonts w:ascii="Trebuchet MS" w:hAnsi="Trebuchet MS" w:cs="Arial"/>
        </w:rPr>
        <w:t>str. Gării</w:t>
      </w:r>
      <w:r w:rsidR="00AA4760" w:rsidRPr="00E84201">
        <w:rPr>
          <w:rFonts w:ascii="Trebuchet MS" w:hAnsi="Trebuchet MS" w:cs="Times New Roman"/>
        </w:rPr>
        <w:t>, CF: 104420</w:t>
      </w:r>
      <w:r w:rsidR="008A1582" w:rsidRPr="00E84201">
        <w:rPr>
          <w:rFonts w:ascii="Trebuchet MS" w:hAnsi="Trebuchet MS"/>
          <w:lang w:eastAsia="ro-RO"/>
        </w:rPr>
        <w:t>,</w:t>
      </w:r>
      <w:r w:rsidR="00D55DE8" w:rsidRPr="00E84201">
        <w:rPr>
          <w:rFonts w:ascii="Trebuchet MS" w:hAnsi="Trebuchet MS" w:cs="Arial"/>
        </w:rPr>
        <w:t xml:space="preserve"> A1, nr. top. 104420, nr. cad. 5017/2</w:t>
      </w:r>
      <w:r w:rsidR="00D55DE8" w:rsidRPr="00E84201">
        <w:rPr>
          <w:rFonts w:ascii="Trebuchet MS" w:hAnsi="Trebuchet MS" w:cs="Times New Roman"/>
        </w:rPr>
        <w:t>FN,</w:t>
      </w:r>
      <w:r w:rsidR="008A1582" w:rsidRPr="00E84201">
        <w:rPr>
          <w:rFonts w:ascii="Trebuchet MS" w:hAnsi="Trebuchet MS"/>
          <w:lang w:eastAsia="ro-RO"/>
        </w:rPr>
        <w:t xml:space="preserve"> </w:t>
      </w:r>
      <w:r w:rsidR="008A1582" w:rsidRPr="00E84201">
        <w:rPr>
          <w:rFonts w:ascii="Trebuchet MS" w:eastAsia="Calibri" w:hAnsi="Trebuchet MS"/>
        </w:rPr>
        <w:t xml:space="preserve">județul </w:t>
      </w:r>
      <w:r w:rsidR="008A1582" w:rsidRPr="00E84201">
        <w:rPr>
          <w:rFonts w:ascii="Trebuchet MS" w:hAnsi="Trebuchet MS"/>
          <w:lang w:eastAsia="ro-RO"/>
        </w:rPr>
        <w:t>Sibiu</w:t>
      </w:r>
      <w:r w:rsidRPr="00E84201">
        <w:rPr>
          <w:rFonts w:ascii="Trebuchet MS" w:eastAsia="Calibri" w:hAnsi="Trebuchet MS" w:cs="Times New Roman"/>
        </w:rPr>
        <w:t xml:space="preserve">, </w:t>
      </w:r>
      <w:r w:rsidRPr="00E84201">
        <w:rPr>
          <w:rFonts w:ascii="Trebuchet MS" w:eastAsia="Calibri" w:hAnsi="Trebuchet MS" w:cs="Times New Roman"/>
          <w:b/>
        </w:rPr>
        <w:t>nu se supune evaluării impactului asupra mediului.</w:t>
      </w:r>
      <w:r w:rsidRPr="00E84201">
        <w:rPr>
          <w:rFonts w:ascii="Times New Roman" w:eastAsia="Calibri" w:hAnsi="Times New Roman" w:cs="Times New Roman"/>
          <w:b/>
          <w:sz w:val="28"/>
          <w:szCs w:val="28"/>
        </w:rPr>
        <w:t xml:space="preserve">  </w:t>
      </w:r>
    </w:p>
    <w:p w14:paraId="6ECE97B3" w14:textId="77777777" w:rsidR="0006402F" w:rsidRPr="00E84201" w:rsidRDefault="0006402F" w:rsidP="00CE6B69">
      <w:pPr>
        <w:shd w:val="clear" w:color="auto" w:fill="FFFFFF"/>
        <w:adjustRightInd w:val="0"/>
        <w:spacing w:after="0" w:line="240" w:lineRule="auto"/>
        <w:jc w:val="both"/>
        <w:rPr>
          <w:rFonts w:ascii="Times New Roman" w:eastAsia="Calibri" w:hAnsi="Times New Roman" w:cs="Times New Roman"/>
          <w:b/>
          <w:color w:val="FF0000"/>
          <w:sz w:val="24"/>
          <w:szCs w:val="24"/>
        </w:rPr>
      </w:pPr>
    </w:p>
    <w:p w14:paraId="069EB14E" w14:textId="77777777" w:rsidR="0006402F" w:rsidRPr="00E84201" w:rsidRDefault="0006402F" w:rsidP="00CE6B69">
      <w:pPr>
        <w:autoSpaceDE w:val="0"/>
        <w:autoSpaceDN w:val="0"/>
        <w:adjustRightInd w:val="0"/>
        <w:spacing w:after="0" w:line="240" w:lineRule="auto"/>
        <w:jc w:val="both"/>
        <w:rPr>
          <w:rFonts w:ascii="Trebuchet MS" w:eastAsia="Calibri" w:hAnsi="Trebuchet MS" w:cs="Times New Roman"/>
          <w:i/>
        </w:rPr>
      </w:pPr>
      <w:r w:rsidRPr="00E84201">
        <w:rPr>
          <w:rFonts w:ascii="Trebuchet MS" w:eastAsia="Calibri" w:hAnsi="Trebuchet MS" w:cs="Times New Roman"/>
          <w:i/>
        </w:rPr>
        <w:t>Justificarea prezentei decizii:</w:t>
      </w:r>
    </w:p>
    <w:p w14:paraId="7CD6C82E" w14:textId="56C26AF9" w:rsidR="008A1582" w:rsidRPr="00E84201" w:rsidRDefault="0006402F" w:rsidP="00CE6B69">
      <w:pPr>
        <w:spacing w:after="0" w:line="240" w:lineRule="auto"/>
        <w:jc w:val="both"/>
        <w:rPr>
          <w:rFonts w:ascii="Trebuchet MS" w:eastAsia="Calibri" w:hAnsi="Trebuchet MS" w:cs="Times New Roman"/>
          <w:b/>
        </w:rPr>
      </w:pPr>
      <w:r w:rsidRPr="00E84201">
        <w:rPr>
          <w:rFonts w:ascii="Trebuchet MS" w:eastAsia="Calibri" w:hAnsi="Trebuchet MS" w:cs="Times New Roman"/>
          <w:b/>
        </w:rPr>
        <w:t xml:space="preserve">I. Motivele pe baza cărora s-a stabilit necesitatea neefectuării evaluării impactului asupra mediului sunt următoarele: </w:t>
      </w:r>
    </w:p>
    <w:p w14:paraId="0DDF6AD7" w14:textId="3FE56C34" w:rsidR="008A1582" w:rsidRPr="00E84201" w:rsidRDefault="008A1582" w:rsidP="00CE6B69">
      <w:pPr>
        <w:pStyle w:val="Listparagraf"/>
        <w:numPr>
          <w:ilvl w:val="0"/>
          <w:numId w:val="12"/>
        </w:numPr>
        <w:spacing w:after="0" w:line="240" w:lineRule="auto"/>
        <w:ind w:left="284" w:hanging="284"/>
        <w:jc w:val="both"/>
        <w:rPr>
          <w:rFonts w:ascii="Trebuchet MS" w:eastAsia="Calibri" w:hAnsi="Trebuchet MS" w:cs="Times New Roman"/>
          <w:lang w:val="ro-RO"/>
        </w:rPr>
      </w:pPr>
      <w:r w:rsidRPr="00E84201">
        <w:rPr>
          <w:rFonts w:ascii="Trebuchet MS" w:eastAsia="Calibri" w:hAnsi="Trebuchet MS" w:cs="Times New Roman"/>
          <w:lang w:val="ro-RO"/>
        </w:rPr>
        <w:t>proiectul</w:t>
      </w:r>
      <w:r w:rsidR="0006402F" w:rsidRPr="00E84201">
        <w:rPr>
          <w:rFonts w:ascii="Trebuchet MS" w:eastAsia="Calibri" w:hAnsi="Trebuchet MS" w:cs="Times New Roman"/>
          <w:lang w:val="ro-RO"/>
        </w:rPr>
        <w:t xml:space="preserve"> se încadrează în prevederile Legii nr. 292 din 2018 privind evaluarea impactului anumitor proiecte publice </w:t>
      </w:r>
      <w:r w:rsidRPr="00E84201">
        <w:rPr>
          <w:rFonts w:ascii="Trebuchet MS" w:eastAsia="Calibri" w:hAnsi="Trebuchet MS" w:cs="Times New Roman"/>
          <w:lang w:val="ro-RO"/>
        </w:rPr>
        <w:t>și</w:t>
      </w:r>
      <w:r w:rsidR="0006402F" w:rsidRPr="00E84201">
        <w:rPr>
          <w:rFonts w:ascii="Trebuchet MS" w:eastAsia="Calibri" w:hAnsi="Trebuchet MS" w:cs="Times New Roman"/>
          <w:lang w:val="ro-RO"/>
        </w:rPr>
        <w:t xml:space="preserve"> private asupra mediului,</w:t>
      </w:r>
      <w:r w:rsidR="0006402F" w:rsidRPr="00E84201">
        <w:rPr>
          <w:rFonts w:ascii="Trebuchet MS" w:hAnsi="Trebuchet MS"/>
          <w:lang w:val="ro-RO"/>
        </w:rPr>
        <w:t xml:space="preserve"> </w:t>
      </w:r>
      <w:r w:rsidR="0006402F" w:rsidRPr="00E84201">
        <w:rPr>
          <w:rFonts w:ascii="Trebuchet MS" w:eastAsia="Calibri" w:hAnsi="Trebuchet MS" w:cs="Times New Roman"/>
          <w:b/>
          <w:lang w:val="ro-RO"/>
        </w:rPr>
        <w:t>anexa</w:t>
      </w:r>
      <w:r w:rsidR="0006402F" w:rsidRPr="00E84201">
        <w:rPr>
          <w:rFonts w:ascii="Trebuchet MS" w:eastAsia="Calibri" w:hAnsi="Trebuchet MS" w:cs="Times New Roman"/>
          <w:lang w:val="ro-RO"/>
        </w:rPr>
        <w:t xml:space="preserve"> nr. </w:t>
      </w:r>
      <w:r w:rsidR="0006402F" w:rsidRPr="00E84201">
        <w:rPr>
          <w:rFonts w:ascii="Trebuchet MS" w:eastAsia="Calibri" w:hAnsi="Trebuchet MS" w:cs="Times New Roman"/>
          <w:b/>
          <w:lang w:val="ro-RO"/>
        </w:rPr>
        <w:t>2</w:t>
      </w:r>
      <w:r w:rsidR="0006402F" w:rsidRPr="00E84201">
        <w:rPr>
          <w:rFonts w:ascii="Trebuchet MS" w:eastAsia="Calibri" w:hAnsi="Trebuchet MS" w:cs="Times New Roman"/>
          <w:lang w:val="ro-RO"/>
        </w:rPr>
        <w:t xml:space="preserve"> la:</w:t>
      </w:r>
      <w:r w:rsidR="0006402F" w:rsidRPr="00E84201">
        <w:rPr>
          <w:rFonts w:ascii="Trebuchet MS" w:hAnsi="Trebuchet MS"/>
          <w:b/>
          <w:lang w:val="ro-RO"/>
        </w:rPr>
        <w:t xml:space="preserve"> punctul 10, litera a)</w:t>
      </w:r>
      <w:r w:rsidR="0006402F" w:rsidRPr="00E84201">
        <w:rPr>
          <w:rFonts w:ascii="Trebuchet MS" w:eastAsia="Calibri" w:hAnsi="Trebuchet MS" w:cs="Times New Roman"/>
          <w:lang w:val="ro-RO"/>
        </w:rPr>
        <w:t>;</w:t>
      </w:r>
    </w:p>
    <w:p w14:paraId="46B542BC" w14:textId="77777777" w:rsidR="008A1582" w:rsidRPr="00E84201" w:rsidRDefault="0006402F" w:rsidP="00CE6B69">
      <w:pPr>
        <w:pStyle w:val="Listparagraf"/>
        <w:numPr>
          <w:ilvl w:val="0"/>
          <w:numId w:val="12"/>
        </w:numPr>
        <w:spacing w:after="0" w:line="240" w:lineRule="auto"/>
        <w:ind w:left="284" w:hanging="284"/>
        <w:jc w:val="both"/>
        <w:rPr>
          <w:rFonts w:ascii="Trebuchet MS" w:eastAsia="Calibri" w:hAnsi="Trebuchet MS" w:cs="Times New Roman"/>
          <w:lang w:val="ro-RO"/>
        </w:rPr>
      </w:pPr>
      <w:r w:rsidRPr="00E84201">
        <w:rPr>
          <w:rFonts w:ascii="Trebuchet MS" w:eastAsia="Calibri" w:hAnsi="Trebuchet MS" w:cs="Times New Roman"/>
          <w:lang w:val="ro-RO"/>
        </w:rPr>
        <w:t>punctele de vedere exprimate în scris de către membrii reprezentanți în cadrul Comisiei de Analiză Tehnică, cu privire la prezentul proiect;</w:t>
      </w:r>
    </w:p>
    <w:p w14:paraId="05B42CAA" w14:textId="18A44E13" w:rsidR="0006402F" w:rsidRPr="00E84201" w:rsidRDefault="0006402F" w:rsidP="00CE6B69">
      <w:pPr>
        <w:pStyle w:val="Listparagraf"/>
        <w:numPr>
          <w:ilvl w:val="0"/>
          <w:numId w:val="12"/>
        </w:numPr>
        <w:spacing w:after="0" w:line="240" w:lineRule="auto"/>
        <w:ind w:left="284" w:hanging="284"/>
        <w:jc w:val="both"/>
        <w:rPr>
          <w:rFonts w:ascii="Trebuchet MS" w:eastAsia="Calibri" w:hAnsi="Trebuchet MS" w:cs="Times New Roman"/>
          <w:lang w:val="ro-RO"/>
        </w:rPr>
      </w:pPr>
      <w:r w:rsidRPr="00E84201">
        <w:rPr>
          <w:rFonts w:ascii="Trebuchet MS" w:eastAsia="Calibri" w:hAnsi="Trebuchet MS" w:cs="Times New Roman"/>
          <w:lang w:val="ro-RO"/>
        </w:rPr>
        <w:t>justificarea în raport cu criteriile de selecție pentru stabilirea necesității efectuării evaluării impactului asupra mediului, din anexa nr. 3 a Legii 292/2018:</w:t>
      </w:r>
    </w:p>
    <w:p w14:paraId="7607AF4B" w14:textId="50DC62A3" w:rsidR="0006402F" w:rsidRPr="00E84201" w:rsidRDefault="0006402F" w:rsidP="00CE6B69">
      <w:pPr>
        <w:spacing w:after="0" w:line="240" w:lineRule="auto"/>
        <w:jc w:val="both"/>
        <w:rPr>
          <w:rFonts w:ascii="Times New Roman" w:eastAsia="Calibri" w:hAnsi="Times New Roman" w:cs="Times New Roman"/>
          <w:b/>
          <w:bCs/>
          <w:color w:val="FF0000"/>
          <w:sz w:val="28"/>
          <w:szCs w:val="28"/>
        </w:rPr>
      </w:pPr>
    </w:p>
    <w:p w14:paraId="1FDCC4C3" w14:textId="77777777" w:rsidR="0006402F" w:rsidRPr="00E84201" w:rsidRDefault="0006402F" w:rsidP="00CE6B69">
      <w:pPr>
        <w:spacing w:after="0" w:line="240" w:lineRule="auto"/>
        <w:jc w:val="both"/>
        <w:rPr>
          <w:rFonts w:ascii="Trebuchet MS" w:eastAsia="Calibri" w:hAnsi="Trebuchet MS" w:cs="Times New Roman"/>
        </w:rPr>
      </w:pPr>
      <w:r w:rsidRPr="00E84201">
        <w:rPr>
          <w:rFonts w:ascii="Trebuchet MS" w:eastAsia="Calibri" w:hAnsi="Trebuchet MS" w:cs="Times New Roman"/>
          <w:b/>
          <w:bCs/>
        </w:rPr>
        <w:t>1. Caracteristicile proiectului:</w:t>
      </w:r>
      <w:r w:rsidRPr="00E84201">
        <w:rPr>
          <w:rFonts w:ascii="Trebuchet MS" w:eastAsia="Calibri" w:hAnsi="Trebuchet MS" w:cs="Times New Roman"/>
        </w:rPr>
        <w:t xml:space="preserve"> </w:t>
      </w:r>
    </w:p>
    <w:p w14:paraId="737531B2" w14:textId="77777777" w:rsidR="0006402F" w:rsidRPr="00E84201" w:rsidRDefault="0006402F" w:rsidP="00CE6B69">
      <w:pPr>
        <w:spacing w:after="0" w:line="240" w:lineRule="auto"/>
        <w:jc w:val="both"/>
        <w:rPr>
          <w:rFonts w:ascii="Trebuchet MS" w:eastAsia="Calibri" w:hAnsi="Trebuchet MS" w:cs="Times New Roman"/>
          <w:b/>
        </w:rPr>
      </w:pPr>
      <w:r w:rsidRPr="00E84201">
        <w:rPr>
          <w:rFonts w:ascii="Trebuchet MS" w:eastAsia="Calibri" w:hAnsi="Trebuchet MS" w:cs="Times New Roman"/>
          <w:b/>
        </w:rPr>
        <w:t>a) dimensiunea și concepția întregului proiect:</w:t>
      </w:r>
    </w:p>
    <w:p w14:paraId="5E200895" w14:textId="22E3D3F5" w:rsidR="0006402F" w:rsidRPr="00E84201" w:rsidRDefault="0006402F" w:rsidP="00CE6B69">
      <w:pPr>
        <w:autoSpaceDE w:val="0"/>
        <w:autoSpaceDN w:val="0"/>
        <w:adjustRightInd w:val="0"/>
        <w:spacing w:after="0" w:line="240" w:lineRule="auto"/>
        <w:jc w:val="both"/>
        <w:rPr>
          <w:rFonts w:ascii="Trebuchet MS" w:hAnsi="Trebuchet MS" w:cs="Times New Roman"/>
          <w:i/>
          <w:iCs/>
        </w:rPr>
      </w:pPr>
      <w:r w:rsidRPr="00E84201">
        <w:rPr>
          <w:rFonts w:ascii="Trebuchet MS" w:hAnsi="Trebuchet MS" w:cs="Times New Roman"/>
        </w:rPr>
        <w:t>Amplasamentul proiectului propus este situat în</w:t>
      </w:r>
      <w:r w:rsidR="00DE0667" w:rsidRPr="00E84201">
        <w:rPr>
          <w:rFonts w:ascii="Trebuchet MS" w:hAnsi="Trebuchet MS"/>
        </w:rPr>
        <w:t xml:space="preserve"> intravilan</w:t>
      </w:r>
      <w:r w:rsidR="00174E41" w:rsidRPr="00E84201">
        <w:rPr>
          <w:rFonts w:ascii="Trebuchet MS" w:hAnsi="Trebuchet MS"/>
        </w:rPr>
        <w:t>ul</w:t>
      </w:r>
      <w:r w:rsidR="0036319E" w:rsidRPr="00E84201">
        <w:rPr>
          <w:rFonts w:ascii="Trebuchet MS" w:hAnsi="Trebuchet MS" w:cs="Times New Roman"/>
        </w:rPr>
        <w:t xml:space="preserve"> comuna </w:t>
      </w:r>
      <w:r w:rsidR="0036319E" w:rsidRPr="00E84201">
        <w:rPr>
          <w:rFonts w:ascii="Trebuchet MS" w:hAnsi="Trebuchet MS"/>
        </w:rPr>
        <w:t>Șelimbăr</w:t>
      </w:r>
      <w:r w:rsidR="0036319E" w:rsidRPr="00E84201">
        <w:rPr>
          <w:rFonts w:ascii="Trebuchet MS" w:hAnsi="Trebuchet MS" w:cs="Times New Roman"/>
        </w:rPr>
        <w:t>, sat Șelimbăr</w:t>
      </w:r>
      <w:r w:rsidR="00DE0667" w:rsidRPr="00E84201">
        <w:rPr>
          <w:rFonts w:ascii="Trebuchet MS" w:hAnsi="Trebuchet MS"/>
        </w:rPr>
        <w:t>,</w:t>
      </w:r>
      <w:r w:rsidR="0036319E" w:rsidRPr="00E84201">
        <w:rPr>
          <w:rFonts w:ascii="Trebuchet MS" w:hAnsi="Trebuchet MS"/>
        </w:rPr>
        <w:t xml:space="preserve"> </w:t>
      </w:r>
      <w:r w:rsidR="0036319E" w:rsidRPr="00E84201">
        <w:rPr>
          <w:rFonts w:ascii="Trebuchet MS" w:hAnsi="Trebuchet MS" w:cs="Arial"/>
        </w:rPr>
        <w:t>str. Gării</w:t>
      </w:r>
      <w:r w:rsidRPr="00E84201">
        <w:rPr>
          <w:rFonts w:ascii="Trebuchet MS" w:hAnsi="Trebuchet MS" w:cs="Times New Roman"/>
        </w:rPr>
        <w:t xml:space="preserve">, </w:t>
      </w:r>
      <w:r w:rsidRPr="00E84201">
        <w:rPr>
          <w:rFonts w:ascii="Trebuchet MS" w:hAnsi="Trebuchet MS" w:cs="Times New Roman"/>
          <w:bCs/>
        </w:rPr>
        <w:t>pe parcela identificată în</w:t>
      </w:r>
      <w:r w:rsidR="0036319E" w:rsidRPr="00E84201">
        <w:rPr>
          <w:rFonts w:ascii="Trebuchet MS" w:hAnsi="Trebuchet MS" w:cs="Times New Roman"/>
        </w:rPr>
        <w:t xml:space="preserve"> CF: 104420</w:t>
      </w:r>
      <w:r w:rsidR="0036319E" w:rsidRPr="00E84201">
        <w:rPr>
          <w:rFonts w:ascii="Trebuchet MS" w:hAnsi="Trebuchet MS"/>
          <w:lang w:eastAsia="ro-RO"/>
        </w:rPr>
        <w:t>,</w:t>
      </w:r>
      <w:r w:rsidR="0036319E" w:rsidRPr="00E84201">
        <w:rPr>
          <w:rFonts w:ascii="Trebuchet MS" w:hAnsi="Trebuchet MS" w:cs="Arial"/>
        </w:rPr>
        <w:t xml:space="preserve"> A1, nr. top. 104420, nr. cad. 5017/2</w:t>
      </w:r>
      <w:r w:rsidR="0036319E" w:rsidRPr="00E84201">
        <w:rPr>
          <w:rFonts w:ascii="Trebuchet MS" w:hAnsi="Trebuchet MS" w:cs="Times New Roman"/>
        </w:rPr>
        <w:t>FN</w:t>
      </w:r>
      <w:r w:rsidRPr="00E84201">
        <w:rPr>
          <w:rFonts w:ascii="Trebuchet MS" w:hAnsi="Trebuchet MS" w:cs="Times New Roman"/>
          <w:bCs/>
        </w:rPr>
        <w:t xml:space="preserve">, </w:t>
      </w:r>
      <w:r w:rsidR="00DE0667" w:rsidRPr="00E84201">
        <w:rPr>
          <w:rFonts w:ascii="Trebuchet MS" w:hAnsi="Trebuchet MS" w:cs="Times New Roman"/>
        </w:rPr>
        <w:t xml:space="preserve">în suprafață </w:t>
      </w:r>
      <w:r w:rsidR="0036319E" w:rsidRPr="00E84201">
        <w:rPr>
          <w:rFonts w:ascii="Trebuchet MS" w:hAnsi="Trebuchet MS" w:cs="Arial"/>
        </w:rPr>
        <w:t>din acte de 2342 mp și măsurată 2305</w:t>
      </w:r>
      <w:r w:rsidRPr="00E84201">
        <w:rPr>
          <w:rFonts w:ascii="Trebuchet MS" w:hAnsi="Trebuchet MS" w:cs="Times New Roman"/>
        </w:rPr>
        <w:t xml:space="preserve"> mp, având categoria d</w:t>
      </w:r>
      <w:r w:rsidR="00F81E1F" w:rsidRPr="00E84201">
        <w:rPr>
          <w:rFonts w:ascii="Trebuchet MS" w:hAnsi="Trebuchet MS" w:cs="Times New Roman"/>
        </w:rPr>
        <w:t>e folosință – teren arabil</w:t>
      </w:r>
      <w:r w:rsidR="00DE0667" w:rsidRPr="00E84201">
        <w:rPr>
          <w:rFonts w:ascii="Trebuchet MS" w:hAnsi="Trebuchet MS" w:cs="Times New Roman"/>
        </w:rPr>
        <w:t xml:space="preserve">, destinație – </w:t>
      </w:r>
      <w:r w:rsidR="00F81E1F" w:rsidRPr="00E84201">
        <w:rPr>
          <w:rFonts w:ascii="Trebuchet MS" w:hAnsi="Trebuchet MS" w:cs="Times New Roman"/>
        </w:rPr>
        <w:t>construcții pentru activități de producție și depozitări</w:t>
      </w:r>
      <w:r w:rsidR="00DE0667" w:rsidRPr="00E84201">
        <w:rPr>
          <w:rFonts w:ascii="Trebuchet MS" w:hAnsi="Trebuchet MS" w:cs="Times New Roman"/>
        </w:rPr>
        <w:t>.</w:t>
      </w:r>
    </w:p>
    <w:p w14:paraId="39BE4E4E" w14:textId="359F9DBD" w:rsidR="00CE6B69" w:rsidRPr="00A3606C" w:rsidRDefault="004357D1" w:rsidP="00CE6B69">
      <w:pPr>
        <w:spacing w:after="0" w:line="240" w:lineRule="auto"/>
        <w:jc w:val="both"/>
        <w:rPr>
          <w:rFonts w:ascii="Trebuchet MS" w:hAnsi="Trebuchet MS" w:cs="Arial"/>
          <w:bCs/>
        </w:rPr>
      </w:pPr>
      <w:r w:rsidRPr="00E84201">
        <w:rPr>
          <w:rFonts w:ascii="Trebuchet MS" w:hAnsi="Trebuchet MS" w:cs="Arial"/>
          <w:bCs/>
        </w:rPr>
        <w:t xml:space="preserve">Conform reglementărilor documentației de urbanism faza PUZ aprobată prin HCL nr. 64/02.07.2012, terenul este situat în partea de est a localității Șelimbăr. </w:t>
      </w:r>
    </w:p>
    <w:p w14:paraId="0E52669C" w14:textId="3E435FC8" w:rsidR="003B3A13" w:rsidRPr="00E84201" w:rsidRDefault="003B3A13" w:rsidP="00CE6B69">
      <w:pPr>
        <w:spacing w:after="0" w:line="240" w:lineRule="auto"/>
        <w:jc w:val="both"/>
        <w:rPr>
          <w:rFonts w:ascii="Trebuchet MS" w:hAnsi="Trebuchet MS" w:cs="Times New Roman"/>
        </w:rPr>
      </w:pPr>
      <w:r w:rsidRPr="00E84201">
        <w:rPr>
          <w:rFonts w:ascii="Trebuchet MS" w:hAnsi="Trebuchet MS" w:cs="Times New Roman"/>
        </w:rPr>
        <w:t>Vecinătățile parcelei:</w:t>
      </w:r>
    </w:p>
    <w:p w14:paraId="3D9FF982" w14:textId="0BFA4963" w:rsidR="003B3A13" w:rsidRPr="00E84201" w:rsidRDefault="003B3A13" w:rsidP="00CE6B69">
      <w:pPr>
        <w:pStyle w:val="Listparagraf"/>
        <w:numPr>
          <w:ilvl w:val="0"/>
          <w:numId w:val="33"/>
        </w:numPr>
        <w:suppressAutoHyphens/>
        <w:spacing w:after="0" w:line="240" w:lineRule="auto"/>
        <w:ind w:left="142" w:hanging="142"/>
        <w:jc w:val="both"/>
        <w:rPr>
          <w:rFonts w:ascii="Trebuchet MS" w:hAnsi="Trebuchet MS" w:cs="Arial"/>
          <w:lang w:val="ro-RO"/>
        </w:rPr>
      </w:pPr>
      <w:r w:rsidRPr="00E84201">
        <w:rPr>
          <w:rFonts w:ascii="Trebuchet MS" w:hAnsi="Trebuchet MS" w:cs="Arial"/>
          <w:lang w:val="ro-RO"/>
        </w:rPr>
        <w:t>Nord - Est de un drum de exploatare;</w:t>
      </w:r>
    </w:p>
    <w:p w14:paraId="6B0F8D9B" w14:textId="7AEA0D90" w:rsidR="003B3A13" w:rsidRPr="00E84201" w:rsidRDefault="003B3A13" w:rsidP="00CE6B69">
      <w:pPr>
        <w:pStyle w:val="Listparagraf"/>
        <w:numPr>
          <w:ilvl w:val="0"/>
          <w:numId w:val="33"/>
        </w:numPr>
        <w:suppressAutoHyphens/>
        <w:spacing w:after="0" w:line="240" w:lineRule="auto"/>
        <w:ind w:left="142" w:hanging="142"/>
        <w:jc w:val="both"/>
        <w:rPr>
          <w:rFonts w:ascii="Trebuchet MS" w:hAnsi="Trebuchet MS" w:cs="Arial"/>
          <w:lang w:val="ro-RO"/>
        </w:rPr>
      </w:pPr>
      <w:r w:rsidRPr="00E84201">
        <w:rPr>
          <w:rFonts w:ascii="Trebuchet MS" w:hAnsi="Trebuchet MS" w:cs="Arial"/>
          <w:lang w:val="ro-RO"/>
        </w:rPr>
        <w:t>Nord - Vest de o parcelă situată în extravilan;</w:t>
      </w:r>
    </w:p>
    <w:p w14:paraId="1EB3318B" w14:textId="4C5BE9B3" w:rsidR="003B3A13" w:rsidRPr="00E84201" w:rsidRDefault="003B3A13" w:rsidP="00CE6B69">
      <w:pPr>
        <w:pStyle w:val="Listparagraf"/>
        <w:numPr>
          <w:ilvl w:val="0"/>
          <w:numId w:val="33"/>
        </w:numPr>
        <w:suppressAutoHyphens/>
        <w:spacing w:after="0" w:line="240" w:lineRule="auto"/>
        <w:ind w:left="142" w:hanging="142"/>
        <w:jc w:val="both"/>
        <w:rPr>
          <w:rFonts w:ascii="Trebuchet MS" w:hAnsi="Trebuchet MS" w:cs="Arial"/>
          <w:lang w:val="ro-RO"/>
        </w:rPr>
      </w:pPr>
      <w:r w:rsidRPr="00E84201">
        <w:rPr>
          <w:rFonts w:ascii="Trebuchet MS" w:hAnsi="Trebuchet MS" w:cs="Arial"/>
          <w:lang w:val="ro-RO"/>
        </w:rPr>
        <w:t>Sud - Vest de strada Gării.</w:t>
      </w:r>
      <w:r w:rsidRPr="00E84201">
        <w:rPr>
          <w:rFonts w:ascii="Trebuchet MS" w:hAnsi="Trebuchet MS" w:cs="Arial"/>
          <w:bCs/>
          <w:lang w:val="ro-RO"/>
        </w:rPr>
        <w:t xml:space="preserve"> </w:t>
      </w:r>
    </w:p>
    <w:p w14:paraId="12692426" w14:textId="202D1BC1" w:rsidR="00E86B20" w:rsidRPr="00E84201" w:rsidRDefault="00F81E1F" w:rsidP="00CE6B69">
      <w:pPr>
        <w:pStyle w:val="Default"/>
        <w:jc w:val="both"/>
        <w:rPr>
          <w:rFonts w:ascii="Trebuchet MS" w:hAnsi="Trebuchet MS"/>
          <w:color w:val="auto"/>
          <w:sz w:val="22"/>
          <w:szCs w:val="22"/>
        </w:rPr>
      </w:pPr>
      <w:r w:rsidRPr="00E84201">
        <w:rPr>
          <w:rFonts w:ascii="Trebuchet MS" w:hAnsi="Trebuchet MS" w:cs="Times New Roman"/>
          <w:color w:val="auto"/>
          <w:sz w:val="22"/>
          <w:szCs w:val="22"/>
        </w:rPr>
        <w:lastRenderedPageBreak/>
        <w:t xml:space="preserve">Prin proiect se </w:t>
      </w:r>
      <w:r w:rsidR="0006402F" w:rsidRPr="00E84201">
        <w:rPr>
          <w:rFonts w:ascii="Trebuchet MS" w:hAnsi="Trebuchet MS" w:cs="Times New Roman"/>
          <w:color w:val="auto"/>
          <w:sz w:val="22"/>
          <w:szCs w:val="22"/>
        </w:rPr>
        <w:t xml:space="preserve">propune construirea </w:t>
      </w:r>
      <w:r w:rsidRPr="00E84201">
        <w:rPr>
          <w:rFonts w:ascii="Trebuchet MS" w:hAnsi="Trebuchet MS"/>
          <w:sz w:val="22"/>
          <w:szCs w:val="22"/>
        </w:rPr>
        <w:t xml:space="preserve">a 3 corpuri de clădiri, </w:t>
      </w:r>
      <w:r w:rsidRPr="00E84201">
        <w:rPr>
          <w:rFonts w:ascii="Trebuchet MS" w:hAnsi="Trebuchet MS"/>
          <w:bCs/>
          <w:sz w:val="22"/>
          <w:szCs w:val="22"/>
        </w:rPr>
        <w:t>1 corp (C1) - sediu administrativ cu regim de înălțime P+2E și 2 corpuri (C2+C3) - hale de depozitare cu regim de înălțime parter, amplasate retras față de toate limitele parcelei</w:t>
      </w:r>
      <w:r w:rsidR="00424EF1" w:rsidRPr="00E84201">
        <w:rPr>
          <w:rFonts w:ascii="Trebuchet MS" w:hAnsi="Trebuchet MS"/>
          <w:bCs/>
          <w:sz w:val="22"/>
          <w:szCs w:val="22"/>
        </w:rPr>
        <w:t xml:space="preserve">. </w:t>
      </w:r>
      <w:r w:rsidR="007C5D7D" w:rsidRPr="00E84201">
        <w:rPr>
          <w:rFonts w:ascii="Trebuchet MS" w:hAnsi="Trebuchet MS"/>
          <w:color w:val="auto"/>
          <w:sz w:val="22"/>
          <w:szCs w:val="22"/>
        </w:rPr>
        <w:t xml:space="preserve">Activitatea principală desfășurată în aceasta locație este de </w:t>
      </w:r>
      <w:r w:rsidR="00424EF1" w:rsidRPr="00E84201">
        <w:rPr>
          <w:rFonts w:ascii="Trebuchet MS" w:hAnsi="Trebuchet MS"/>
          <w:bCs/>
          <w:color w:val="auto"/>
          <w:sz w:val="22"/>
          <w:szCs w:val="22"/>
        </w:rPr>
        <w:t>depozitarea instalații sanitare.</w:t>
      </w:r>
      <w:r w:rsidRPr="00E84201">
        <w:rPr>
          <w:bCs/>
          <w:color w:val="auto"/>
        </w:rPr>
        <w:t xml:space="preserve"> </w:t>
      </w:r>
    </w:p>
    <w:p w14:paraId="1C8976DC" w14:textId="6F011A32" w:rsidR="00E86B20" w:rsidRPr="00E84201" w:rsidRDefault="00E86B20" w:rsidP="00CE6B69">
      <w:pPr>
        <w:spacing w:after="0" w:line="240" w:lineRule="auto"/>
        <w:jc w:val="both"/>
        <w:rPr>
          <w:rFonts w:ascii="Trebuchet MS" w:hAnsi="Trebuchet MS"/>
        </w:rPr>
      </w:pPr>
      <w:r w:rsidRPr="00E84201">
        <w:rPr>
          <w:rFonts w:ascii="Trebuchet MS" w:hAnsi="Trebuchet MS"/>
        </w:rPr>
        <w:t>Bilanț teritorial:</w:t>
      </w:r>
    </w:p>
    <w:p w14:paraId="1856D432" w14:textId="2F66EB97" w:rsidR="00E86B20" w:rsidRPr="00E84201" w:rsidRDefault="00DB739D" w:rsidP="00CE6B69">
      <w:pPr>
        <w:spacing w:after="0" w:line="240" w:lineRule="auto"/>
        <w:jc w:val="both"/>
        <w:rPr>
          <w:rFonts w:ascii="Trebuchet MS" w:hAnsi="Trebuchet MS"/>
        </w:rPr>
      </w:pPr>
      <w:r w:rsidRPr="00E84201">
        <w:rPr>
          <w:rFonts w:ascii="Trebuchet MS" w:hAnsi="Trebuchet MS"/>
        </w:rPr>
        <w:t xml:space="preserve">Suprafață teren </w:t>
      </w:r>
      <w:r w:rsidR="00994B28" w:rsidRPr="00E84201">
        <w:rPr>
          <w:rFonts w:ascii="Trebuchet MS" w:hAnsi="Trebuchet MS"/>
        </w:rPr>
        <w:t xml:space="preserve">în acte = </w:t>
      </w:r>
      <w:r w:rsidR="00994B28" w:rsidRPr="00E84201">
        <w:rPr>
          <w:rFonts w:ascii="Trebuchet MS" w:hAnsi="Trebuchet MS" w:cs="Arial"/>
          <w:bCs/>
        </w:rPr>
        <w:t>2342</w:t>
      </w:r>
      <w:r w:rsidRPr="00E84201">
        <w:rPr>
          <w:rFonts w:ascii="Trebuchet MS" w:hAnsi="Trebuchet MS"/>
        </w:rPr>
        <w:t xml:space="preserve"> mp;</w:t>
      </w:r>
    </w:p>
    <w:p w14:paraId="1A68C7CA" w14:textId="03730B93" w:rsidR="009922BB" w:rsidRPr="00E84201" w:rsidRDefault="009922BB" w:rsidP="00CE6B69">
      <w:pPr>
        <w:spacing w:after="0" w:line="240" w:lineRule="auto"/>
        <w:jc w:val="both"/>
        <w:rPr>
          <w:rFonts w:ascii="Trebuchet MS" w:hAnsi="Trebuchet MS"/>
        </w:rPr>
      </w:pPr>
      <w:r w:rsidRPr="00E84201">
        <w:rPr>
          <w:rFonts w:ascii="Trebuchet MS" w:hAnsi="Trebuchet MS"/>
        </w:rPr>
        <w:t>Suprafață teren în măsurată = 2350 mp;</w:t>
      </w:r>
    </w:p>
    <w:p w14:paraId="1AF0D5F5" w14:textId="2BF9F272" w:rsidR="006D7E65" w:rsidRPr="00E84201" w:rsidRDefault="006D7E65" w:rsidP="00CE6B69">
      <w:pPr>
        <w:pStyle w:val="Default"/>
        <w:jc w:val="both"/>
        <w:rPr>
          <w:rFonts w:ascii="Trebuchet MS" w:hAnsi="Trebuchet MS"/>
          <w:color w:val="auto"/>
          <w:sz w:val="22"/>
          <w:szCs w:val="22"/>
        </w:rPr>
      </w:pPr>
      <w:r w:rsidRPr="00E84201">
        <w:rPr>
          <w:rFonts w:ascii="Trebuchet MS" w:hAnsi="Trebuchet MS"/>
          <w:color w:val="auto"/>
          <w:sz w:val="22"/>
          <w:szCs w:val="22"/>
        </w:rPr>
        <w:t>Suprafață</w:t>
      </w:r>
      <w:r w:rsidR="00E9669B" w:rsidRPr="00E84201">
        <w:rPr>
          <w:rFonts w:ascii="Trebuchet MS" w:hAnsi="Trebuchet MS"/>
          <w:bCs/>
          <w:color w:val="auto"/>
          <w:sz w:val="22"/>
          <w:szCs w:val="22"/>
        </w:rPr>
        <w:t xml:space="preserve"> construită = 914</w:t>
      </w:r>
      <w:r w:rsidRPr="00E84201">
        <w:rPr>
          <w:rFonts w:ascii="Trebuchet MS" w:hAnsi="Trebuchet MS"/>
          <w:bCs/>
          <w:color w:val="auto"/>
          <w:sz w:val="22"/>
          <w:szCs w:val="22"/>
        </w:rPr>
        <w:t xml:space="preserve"> mp;</w:t>
      </w:r>
    </w:p>
    <w:p w14:paraId="47A9CD51" w14:textId="1D01CB47" w:rsidR="002D3D73" w:rsidRPr="00E84201" w:rsidRDefault="002D3D73" w:rsidP="00CE6B69">
      <w:pPr>
        <w:pStyle w:val="Default"/>
        <w:jc w:val="both"/>
        <w:rPr>
          <w:rFonts w:ascii="Trebuchet MS" w:hAnsi="Trebuchet MS"/>
          <w:color w:val="auto"/>
          <w:sz w:val="22"/>
          <w:szCs w:val="22"/>
        </w:rPr>
      </w:pPr>
      <w:r w:rsidRPr="00E84201">
        <w:rPr>
          <w:rFonts w:ascii="Trebuchet MS" w:hAnsi="Trebuchet MS"/>
          <w:color w:val="auto"/>
          <w:sz w:val="22"/>
          <w:szCs w:val="22"/>
        </w:rPr>
        <w:t xml:space="preserve">Suprafață </w:t>
      </w:r>
      <w:r w:rsidR="00694556" w:rsidRPr="00E84201">
        <w:rPr>
          <w:rFonts w:ascii="Trebuchet MS" w:hAnsi="Trebuchet MS"/>
          <w:bCs/>
          <w:color w:val="auto"/>
          <w:sz w:val="22"/>
          <w:szCs w:val="22"/>
        </w:rPr>
        <w:t>desfășurată</w:t>
      </w:r>
      <w:r w:rsidRPr="00E84201">
        <w:rPr>
          <w:rFonts w:ascii="Trebuchet MS" w:hAnsi="Trebuchet MS"/>
          <w:b/>
          <w:bCs/>
          <w:color w:val="auto"/>
          <w:sz w:val="22"/>
          <w:szCs w:val="22"/>
        </w:rPr>
        <w:t xml:space="preserve"> </w:t>
      </w:r>
      <w:r w:rsidR="00694556" w:rsidRPr="00E84201">
        <w:rPr>
          <w:rFonts w:ascii="Trebuchet MS" w:hAnsi="Trebuchet MS"/>
          <w:bCs/>
          <w:color w:val="auto"/>
          <w:sz w:val="22"/>
          <w:szCs w:val="22"/>
        </w:rPr>
        <w:t>= 1312</w:t>
      </w:r>
      <w:r w:rsidRPr="00E84201">
        <w:rPr>
          <w:rFonts w:ascii="Trebuchet MS" w:hAnsi="Trebuchet MS"/>
          <w:bCs/>
          <w:color w:val="auto"/>
          <w:sz w:val="22"/>
          <w:szCs w:val="22"/>
        </w:rPr>
        <w:t xml:space="preserve"> mp;</w:t>
      </w:r>
    </w:p>
    <w:p w14:paraId="792F79A6" w14:textId="28A44CF5" w:rsidR="00233C93" w:rsidRPr="00E84201" w:rsidRDefault="00233C93" w:rsidP="00CE6B69">
      <w:pPr>
        <w:pStyle w:val="Default"/>
        <w:jc w:val="both"/>
        <w:rPr>
          <w:rFonts w:ascii="Trebuchet MS" w:hAnsi="Trebuchet MS"/>
          <w:color w:val="auto"/>
          <w:sz w:val="22"/>
          <w:szCs w:val="22"/>
        </w:rPr>
      </w:pPr>
      <w:r w:rsidRPr="00E84201">
        <w:rPr>
          <w:rFonts w:ascii="Trebuchet MS" w:hAnsi="Trebuchet MS"/>
          <w:color w:val="auto"/>
          <w:sz w:val="22"/>
          <w:szCs w:val="22"/>
        </w:rPr>
        <w:t xml:space="preserve">Suprafață </w:t>
      </w:r>
      <w:r w:rsidR="00694556" w:rsidRPr="00E84201">
        <w:rPr>
          <w:rFonts w:ascii="Trebuchet MS" w:hAnsi="Trebuchet MS"/>
          <w:bCs/>
          <w:color w:val="auto"/>
          <w:sz w:val="22"/>
          <w:szCs w:val="22"/>
        </w:rPr>
        <w:t>spatii verzi = 470</w:t>
      </w:r>
      <w:r w:rsidRPr="00E84201">
        <w:rPr>
          <w:rFonts w:ascii="Trebuchet MS" w:hAnsi="Trebuchet MS"/>
          <w:bCs/>
          <w:color w:val="auto"/>
          <w:sz w:val="22"/>
          <w:szCs w:val="22"/>
        </w:rPr>
        <w:t xml:space="preserve"> mp; </w:t>
      </w:r>
    </w:p>
    <w:p w14:paraId="2F46EEE1" w14:textId="6084E336" w:rsidR="00694556" w:rsidRPr="00E84201" w:rsidRDefault="00694556" w:rsidP="00CE6B69">
      <w:pPr>
        <w:spacing w:after="0" w:line="240" w:lineRule="auto"/>
        <w:jc w:val="both"/>
        <w:rPr>
          <w:rFonts w:ascii="Trebuchet MS" w:hAnsi="Trebuchet MS"/>
        </w:rPr>
      </w:pPr>
      <w:r w:rsidRPr="00E84201">
        <w:rPr>
          <w:rFonts w:ascii="Trebuchet MS" w:hAnsi="Trebuchet MS"/>
        </w:rPr>
        <w:t>Număr locuri de parcare – 9 locuri.</w:t>
      </w:r>
    </w:p>
    <w:p w14:paraId="226B1D51" w14:textId="457B8916" w:rsidR="00236C6B" w:rsidRPr="00E84201" w:rsidRDefault="00236C6B" w:rsidP="00CE6B69">
      <w:pPr>
        <w:spacing w:after="0" w:line="240" w:lineRule="auto"/>
        <w:jc w:val="both"/>
        <w:rPr>
          <w:rFonts w:ascii="Trebuchet MS" w:hAnsi="Trebuchet MS"/>
        </w:rPr>
      </w:pPr>
      <w:r w:rsidRPr="00E84201">
        <w:rPr>
          <w:rFonts w:ascii="Trebuchet MS" w:hAnsi="Trebuchet MS"/>
          <w:i/>
        </w:rPr>
        <w:t>Indici urbanistici propuși</w:t>
      </w:r>
      <w:r w:rsidRPr="00E84201">
        <w:rPr>
          <w:rFonts w:ascii="Trebuchet MS" w:hAnsi="Trebuchet MS"/>
        </w:rPr>
        <w:t>:</w:t>
      </w:r>
    </w:p>
    <w:p w14:paraId="02508166" w14:textId="5A189A57" w:rsidR="00236C6B" w:rsidRPr="00E84201" w:rsidRDefault="00236C6B" w:rsidP="00CE6B69">
      <w:pPr>
        <w:spacing w:after="0" w:line="240" w:lineRule="auto"/>
        <w:jc w:val="both"/>
        <w:rPr>
          <w:rFonts w:ascii="Trebuchet MS" w:eastAsia="Lucida Sans Unicode" w:hAnsi="Trebuchet MS"/>
          <w:bCs/>
          <w:iCs/>
          <w:kern w:val="1"/>
          <w:lang w:eastAsia="ar-SA"/>
        </w:rPr>
      </w:pPr>
      <w:r w:rsidRPr="00E84201">
        <w:rPr>
          <w:rFonts w:ascii="Trebuchet MS" w:eastAsia="Lucida Sans Unicode" w:hAnsi="Trebuchet MS"/>
          <w:bCs/>
          <w:iCs/>
          <w:kern w:val="1"/>
          <w:lang w:eastAsia="ar-SA"/>
        </w:rPr>
        <w:t>P.O.T –</w:t>
      </w:r>
      <w:r w:rsidR="00694556" w:rsidRPr="00E84201">
        <w:rPr>
          <w:rFonts w:ascii="Trebuchet MS" w:hAnsi="Trebuchet MS"/>
        </w:rPr>
        <w:t xml:space="preserve"> 40</w:t>
      </w:r>
      <w:r w:rsidRPr="00E84201">
        <w:rPr>
          <w:rFonts w:ascii="Trebuchet MS" w:hAnsi="Trebuchet MS"/>
        </w:rPr>
        <w:t xml:space="preserve"> %;</w:t>
      </w:r>
      <w:r w:rsidRPr="00E84201">
        <w:rPr>
          <w:rFonts w:ascii="Trebuchet MS" w:hAnsi="Trebuchet MS"/>
        </w:rPr>
        <w:tab/>
      </w:r>
    </w:p>
    <w:p w14:paraId="6580D8C7" w14:textId="476098D4" w:rsidR="00236C6B" w:rsidRPr="00E84201" w:rsidRDefault="00694556" w:rsidP="00CE6B69">
      <w:pPr>
        <w:autoSpaceDE w:val="0"/>
        <w:autoSpaceDN w:val="0"/>
        <w:adjustRightInd w:val="0"/>
        <w:spacing w:after="0" w:line="240" w:lineRule="auto"/>
        <w:jc w:val="both"/>
        <w:rPr>
          <w:rFonts w:ascii="Trebuchet MS" w:eastAsia="Calibri" w:hAnsi="Trebuchet MS" w:cs="Times New Roman"/>
        </w:rPr>
      </w:pPr>
      <w:r w:rsidRPr="00E84201">
        <w:rPr>
          <w:rFonts w:ascii="Trebuchet MS" w:eastAsia="Lucida Sans Unicode" w:hAnsi="Trebuchet MS"/>
          <w:bCs/>
          <w:iCs/>
          <w:kern w:val="1"/>
          <w:lang w:eastAsia="ar-SA"/>
        </w:rPr>
        <w:t>C.U.T – 0.57</w:t>
      </w:r>
      <w:r w:rsidR="00236C6B" w:rsidRPr="00E84201">
        <w:rPr>
          <w:rFonts w:ascii="Trebuchet MS" w:eastAsia="Lucida Sans Unicode" w:hAnsi="Trebuchet MS"/>
          <w:bCs/>
          <w:iCs/>
          <w:kern w:val="1"/>
          <w:lang w:eastAsia="ar-SA"/>
        </w:rPr>
        <w:t>.</w:t>
      </w:r>
    </w:p>
    <w:p w14:paraId="2A2D9E24" w14:textId="3B424320" w:rsidR="00C0757E" w:rsidRPr="00E84201" w:rsidRDefault="000D6999" w:rsidP="00CE6B69">
      <w:pPr>
        <w:spacing w:after="0" w:line="240" w:lineRule="auto"/>
        <w:jc w:val="both"/>
        <w:rPr>
          <w:rFonts w:ascii="Trebuchet MS" w:hAnsi="Trebuchet MS" w:cs="Arial"/>
        </w:rPr>
      </w:pPr>
      <w:r w:rsidRPr="00E84201">
        <w:rPr>
          <w:rFonts w:ascii="Trebuchet MS" w:hAnsi="Trebuchet MS"/>
        </w:rPr>
        <w:t xml:space="preserve">Bilanț teritorial pentru </w:t>
      </w:r>
      <w:r w:rsidRPr="00E84201">
        <w:rPr>
          <w:rFonts w:ascii="Trebuchet MS" w:hAnsi="Trebuchet MS" w:cs="Arial"/>
        </w:rPr>
        <w:t xml:space="preserve">C1 - </w:t>
      </w:r>
      <w:r w:rsidR="00C0757E" w:rsidRPr="00E84201">
        <w:rPr>
          <w:rFonts w:ascii="Trebuchet MS" w:hAnsi="Trebuchet MS" w:cs="Arial"/>
        </w:rPr>
        <w:t xml:space="preserve">Corp Administrativ </w:t>
      </w:r>
    </w:p>
    <w:p w14:paraId="622E182A" w14:textId="77777777" w:rsidR="000D6999" w:rsidRPr="00E84201" w:rsidRDefault="000D6999" w:rsidP="00CE6B69">
      <w:pPr>
        <w:spacing w:after="0" w:line="240" w:lineRule="auto"/>
        <w:jc w:val="both"/>
        <w:rPr>
          <w:rFonts w:ascii="Trebuchet MS" w:hAnsi="Trebuchet MS"/>
        </w:rPr>
      </w:pPr>
      <w:r w:rsidRPr="00E84201">
        <w:rPr>
          <w:rFonts w:ascii="Trebuchet MS" w:hAnsi="Trebuchet MS"/>
        </w:rPr>
        <w:t>Suprafață</w:t>
      </w:r>
      <w:r w:rsidRPr="00E84201">
        <w:rPr>
          <w:rFonts w:ascii="Trebuchet MS" w:hAnsi="Trebuchet MS"/>
          <w:bCs/>
        </w:rPr>
        <w:t xml:space="preserve"> construită = 199 mp;</w:t>
      </w:r>
      <w:r w:rsidRPr="00E84201">
        <w:rPr>
          <w:rFonts w:ascii="Trebuchet MS" w:hAnsi="Trebuchet MS"/>
        </w:rPr>
        <w:t xml:space="preserve"> </w:t>
      </w:r>
    </w:p>
    <w:p w14:paraId="22F605BC" w14:textId="1DB0FC5C" w:rsidR="00E473BF" w:rsidRPr="00E84201" w:rsidRDefault="000D6999" w:rsidP="00CE6B69">
      <w:pPr>
        <w:spacing w:after="0" w:line="240" w:lineRule="auto"/>
        <w:jc w:val="both"/>
        <w:rPr>
          <w:rFonts w:ascii="Trebuchet MS" w:hAnsi="Trebuchet MS"/>
        </w:rPr>
      </w:pPr>
      <w:r w:rsidRPr="00E84201">
        <w:rPr>
          <w:rFonts w:ascii="Trebuchet MS" w:hAnsi="Trebuchet MS"/>
        </w:rPr>
        <w:t xml:space="preserve">Suprafață </w:t>
      </w:r>
      <w:r w:rsidRPr="00E84201">
        <w:rPr>
          <w:rFonts w:ascii="Trebuchet MS" w:hAnsi="Trebuchet MS"/>
          <w:bCs/>
        </w:rPr>
        <w:t xml:space="preserve">desfășurată = </w:t>
      </w:r>
      <w:r w:rsidRPr="00E84201">
        <w:rPr>
          <w:rFonts w:ascii="Trebuchet MS" w:hAnsi="Trebuchet MS" w:cs="Arial"/>
          <w:bCs/>
        </w:rPr>
        <w:t>597 mp</w:t>
      </w:r>
      <w:r w:rsidR="00E473BF" w:rsidRPr="00E84201">
        <w:rPr>
          <w:rFonts w:ascii="Trebuchet MS" w:hAnsi="Trebuchet MS" w:cs="Arial"/>
          <w:bCs/>
        </w:rPr>
        <w:t>.</w:t>
      </w:r>
      <w:r w:rsidR="00E473BF" w:rsidRPr="00E84201">
        <w:rPr>
          <w:rFonts w:ascii="Trebuchet MS" w:hAnsi="Trebuchet MS"/>
        </w:rPr>
        <w:t xml:space="preserve"> </w:t>
      </w:r>
    </w:p>
    <w:p w14:paraId="7815E515" w14:textId="11A0111E" w:rsidR="000D6999" w:rsidRPr="00E84201" w:rsidRDefault="00E473BF" w:rsidP="00CE6B69">
      <w:pPr>
        <w:spacing w:after="0" w:line="240" w:lineRule="auto"/>
        <w:jc w:val="both"/>
        <w:rPr>
          <w:rFonts w:ascii="Trebuchet MS" w:hAnsi="Trebuchet MS" w:cs="Arial"/>
        </w:rPr>
      </w:pPr>
      <w:r w:rsidRPr="00E84201">
        <w:rPr>
          <w:rFonts w:ascii="Trebuchet MS" w:hAnsi="Trebuchet MS"/>
        </w:rPr>
        <w:t xml:space="preserve">Bilanț teritorial pentru </w:t>
      </w:r>
      <w:r w:rsidRPr="00E84201">
        <w:rPr>
          <w:rFonts w:ascii="Trebuchet MS" w:hAnsi="Trebuchet MS" w:cs="Arial"/>
        </w:rPr>
        <w:t>C2 – Hală</w:t>
      </w:r>
    </w:p>
    <w:p w14:paraId="4E69BA57" w14:textId="30D8BF86" w:rsidR="00E473BF" w:rsidRPr="00E84201" w:rsidRDefault="00E473BF" w:rsidP="00CE6B69">
      <w:pPr>
        <w:spacing w:after="0" w:line="240" w:lineRule="auto"/>
        <w:jc w:val="both"/>
        <w:rPr>
          <w:rFonts w:ascii="Trebuchet MS" w:hAnsi="Trebuchet MS"/>
        </w:rPr>
      </w:pPr>
      <w:r w:rsidRPr="00E84201">
        <w:rPr>
          <w:rFonts w:ascii="Trebuchet MS" w:hAnsi="Trebuchet MS"/>
        </w:rPr>
        <w:t>Suprafață</w:t>
      </w:r>
      <w:r w:rsidRPr="00E84201">
        <w:rPr>
          <w:rFonts w:ascii="Trebuchet MS" w:hAnsi="Trebuchet MS"/>
          <w:bCs/>
        </w:rPr>
        <w:t xml:space="preserve"> construită = 313 mp;</w:t>
      </w:r>
      <w:r w:rsidRPr="00E84201">
        <w:rPr>
          <w:rFonts w:ascii="Trebuchet MS" w:hAnsi="Trebuchet MS"/>
        </w:rPr>
        <w:t xml:space="preserve"> </w:t>
      </w:r>
    </w:p>
    <w:p w14:paraId="491E6B54" w14:textId="4AC7A379" w:rsidR="00E473BF" w:rsidRPr="00E84201" w:rsidRDefault="00E473BF" w:rsidP="00CE6B69">
      <w:pPr>
        <w:spacing w:after="0" w:line="240" w:lineRule="auto"/>
        <w:jc w:val="both"/>
        <w:rPr>
          <w:rFonts w:ascii="Trebuchet MS" w:hAnsi="Trebuchet MS"/>
        </w:rPr>
      </w:pPr>
      <w:r w:rsidRPr="00E84201">
        <w:rPr>
          <w:rFonts w:ascii="Trebuchet MS" w:hAnsi="Trebuchet MS"/>
        </w:rPr>
        <w:t xml:space="preserve">Suprafață </w:t>
      </w:r>
      <w:r w:rsidRPr="00E84201">
        <w:rPr>
          <w:rFonts w:ascii="Trebuchet MS" w:hAnsi="Trebuchet MS"/>
          <w:bCs/>
        </w:rPr>
        <w:t xml:space="preserve">desfășurată = </w:t>
      </w:r>
      <w:r w:rsidRPr="00E84201">
        <w:rPr>
          <w:rFonts w:ascii="Trebuchet MS" w:hAnsi="Trebuchet MS" w:cs="Arial"/>
          <w:bCs/>
        </w:rPr>
        <w:t>313 mp.</w:t>
      </w:r>
      <w:r w:rsidRPr="00E84201">
        <w:rPr>
          <w:rFonts w:ascii="Trebuchet MS" w:hAnsi="Trebuchet MS"/>
        </w:rPr>
        <w:t xml:space="preserve"> </w:t>
      </w:r>
    </w:p>
    <w:p w14:paraId="0C282CC3" w14:textId="1C48AFAC" w:rsidR="008519AB" w:rsidRPr="00E84201" w:rsidRDefault="008519AB" w:rsidP="00CE6B69">
      <w:pPr>
        <w:spacing w:after="0" w:line="240" w:lineRule="auto"/>
        <w:jc w:val="both"/>
        <w:rPr>
          <w:rFonts w:ascii="Trebuchet MS" w:hAnsi="Trebuchet MS" w:cs="Arial"/>
        </w:rPr>
      </w:pPr>
      <w:r w:rsidRPr="00E84201">
        <w:rPr>
          <w:rFonts w:ascii="Trebuchet MS" w:hAnsi="Trebuchet MS"/>
        </w:rPr>
        <w:t xml:space="preserve">Bilanț teritorial pentru </w:t>
      </w:r>
      <w:r w:rsidRPr="00E84201">
        <w:rPr>
          <w:rFonts w:ascii="Trebuchet MS" w:hAnsi="Trebuchet MS" w:cs="Arial"/>
        </w:rPr>
        <w:t>C3 – Hală</w:t>
      </w:r>
    </w:p>
    <w:p w14:paraId="7C49F919" w14:textId="1F12E06A" w:rsidR="008519AB" w:rsidRPr="00E84201" w:rsidRDefault="008519AB" w:rsidP="00CE6B69">
      <w:pPr>
        <w:spacing w:after="0" w:line="240" w:lineRule="auto"/>
        <w:jc w:val="both"/>
        <w:rPr>
          <w:rFonts w:ascii="Trebuchet MS" w:hAnsi="Trebuchet MS"/>
        </w:rPr>
      </w:pPr>
      <w:r w:rsidRPr="00E84201">
        <w:rPr>
          <w:rFonts w:ascii="Trebuchet MS" w:hAnsi="Trebuchet MS"/>
        </w:rPr>
        <w:t>Suprafață</w:t>
      </w:r>
      <w:r w:rsidRPr="00E84201">
        <w:rPr>
          <w:rFonts w:ascii="Trebuchet MS" w:hAnsi="Trebuchet MS"/>
          <w:bCs/>
        </w:rPr>
        <w:t xml:space="preserve"> construită = 402 mp;</w:t>
      </w:r>
      <w:r w:rsidRPr="00E84201">
        <w:rPr>
          <w:rFonts w:ascii="Trebuchet MS" w:hAnsi="Trebuchet MS"/>
        </w:rPr>
        <w:t xml:space="preserve"> </w:t>
      </w:r>
    </w:p>
    <w:p w14:paraId="3CE62021" w14:textId="57345E98" w:rsidR="008519AB" w:rsidRPr="00E84201" w:rsidRDefault="008519AB" w:rsidP="00CE6B69">
      <w:pPr>
        <w:spacing w:after="0" w:line="240" w:lineRule="auto"/>
        <w:jc w:val="both"/>
        <w:rPr>
          <w:rFonts w:ascii="Trebuchet MS" w:hAnsi="Trebuchet MS"/>
        </w:rPr>
      </w:pPr>
      <w:r w:rsidRPr="00E84201">
        <w:rPr>
          <w:rFonts w:ascii="Trebuchet MS" w:hAnsi="Trebuchet MS"/>
        </w:rPr>
        <w:t xml:space="preserve">Suprafață </w:t>
      </w:r>
      <w:r w:rsidRPr="00E84201">
        <w:rPr>
          <w:rFonts w:ascii="Trebuchet MS" w:hAnsi="Trebuchet MS"/>
          <w:bCs/>
        </w:rPr>
        <w:t xml:space="preserve">desfășurată = </w:t>
      </w:r>
      <w:r w:rsidRPr="00E84201">
        <w:rPr>
          <w:rFonts w:ascii="Trebuchet MS" w:hAnsi="Trebuchet MS" w:cs="Arial"/>
          <w:bCs/>
        </w:rPr>
        <w:t>402 mp.</w:t>
      </w:r>
      <w:r w:rsidRPr="00E84201">
        <w:rPr>
          <w:rFonts w:ascii="Trebuchet MS" w:hAnsi="Trebuchet MS"/>
        </w:rPr>
        <w:t xml:space="preserve"> </w:t>
      </w:r>
    </w:p>
    <w:p w14:paraId="67D7315F" w14:textId="6CE8C318" w:rsidR="008519AB" w:rsidRPr="00E84201" w:rsidRDefault="003B3A13" w:rsidP="00CE6B69">
      <w:pPr>
        <w:spacing w:after="0" w:line="240" w:lineRule="auto"/>
        <w:jc w:val="both"/>
        <w:rPr>
          <w:rFonts w:ascii="Trebuchet MS" w:hAnsi="Trebuchet MS"/>
        </w:rPr>
      </w:pPr>
      <w:r w:rsidRPr="00E84201">
        <w:rPr>
          <w:rFonts w:ascii="Trebuchet MS" w:hAnsi="Trebuchet MS" w:cs="Arial"/>
        </w:rPr>
        <w:t xml:space="preserve">Accesul principal pietonal și carosabil se realizează pe latura sudică din strada Gării. Suprafețele carosabile și cele pietonale sunt pavate cu dale din piatră și beton </w:t>
      </w:r>
      <w:proofErr w:type="spellStart"/>
      <w:r w:rsidRPr="00E84201">
        <w:rPr>
          <w:rFonts w:ascii="Trebuchet MS" w:hAnsi="Trebuchet MS" w:cs="Arial"/>
        </w:rPr>
        <w:t>elicopterizat</w:t>
      </w:r>
      <w:proofErr w:type="spellEnd"/>
      <w:r w:rsidRPr="00E84201">
        <w:rPr>
          <w:rFonts w:ascii="Trebuchet MS" w:hAnsi="Trebuchet MS" w:cs="Arial"/>
        </w:rPr>
        <w:t>, iar restul parcelei sunt spațiile verzi.</w:t>
      </w:r>
    </w:p>
    <w:p w14:paraId="176BD108" w14:textId="73641D92" w:rsidR="0006402F" w:rsidRPr="00E84201" w:rsidRDefault="0006402F" w:rsidP="00CE6B69">
      <w:pPr>
        <w:pStyle w:val="Default"/>
        <w:jc w:val="both"/>
        <w:rPr>
          <w:color w:val="FF0000"/>
          <w:sz w:val="23"/>
          <w:szCs w:val="23"/>
        </w:rPr>
      </w:pPr>
      <w:r w:rsidRPr="00E84201">
        <w:rPr>
          <w:rFonts w:ascii="Trebuchet MS" w:hAnsi="Trebuchet MS" w:cs="Times New Roman"/>
          <w:color w:val="auto"/>
          <w:sz w:val="22"/>
          <w:szCs w:val="22"/>
        </w:rPr>
        <w:t>Alimentarea cu apă</w:t>
      </w:r>
      <w:r w:rsidR="00C07B77" w:rsidRPr="00E84201">
        <w:rPr>
          <w:rFonts w:ascii="Trebuchet MS" w:hAnsi="Trebuchet MS" w:cs="Times New Roman"/>
          <w:color w:val="auto"/>
          <w:sz w:val="22"/>
          <w:szCs w:val="22"/>
        </w:rPr>
        <w:t xml:space="preserve"> și canalizarea apelor uzate menajere se va face conform A</w:t>
      </w:r>
      <w:r w:rsidRPr="00E84201">
        <w:rPr>
          <w:rFonts w:ascii="Trebuchet MS" w:hAnsi="Trebuchet MS" w:cs="Times New Roman"/>
          <w:color w:val="auto"/>
          <w:sz w:val="22"/>
          <w:szCs w:val="22"/>
        </w:rPr>
        <w:t>vi</w:t>
      </w:r>
      <w:r w:rsidR="00881995" w:rsidRPr="00E84201">
        <w:rPr>
          <w:rFonts w:ascii="Trebuchet MS" w:hAnsi="Trebuchet MS" w:cs="Times New Roman"/>
          <w:color w:val="auto"/>
          <w:sz w:val="22"/>
          <w:szCs w:val="22"/>
        </w:rPr>
        <w:t>z</w:t>
      </w:r>
      <w:r w:rsidR="00C27AB3" w:rsidRPr="00E84201">
        <w:rPr>
          <w:rFonts w:ascii="Trebuchet MS" w:hAnsi="Trebuchet MS" w:cs="Times New Roman"/>
          <w:color w:val="auto"/>
          <w:sz w:val="22"/>
          <w:szCs w:val="22"/>
        </w:rPr>
        <w:t>ului de gospodărire a a</w:t>
      </w:r>
      <w:r w:rsidR="00881995" w:rsidRPr="00E84201">
        <w:rPr>
          <w:rFonts w:ascii="Trebuchet MS" w:hAnsi="Trebuchet MS" w:cs="Times New Roman"/>
          <w:color w:val="auto"/>
          <w:sz w:val="22"/>
          <w:szCs w:val="22"/>
        </w:rPr>
        <w:t>pel</w:t>
      </w:r>
      <w:r w:rsidR="00EB7B5D" w:rsidRPr="00E84201">
        <w:rPr>
          <w:rFonts w:ascii="Trebuchet MS" w:hAnsi="Trebuchet MS" w:cs="Times New Roman"/>
          <w:color w:val="auto"/>
          <w:sz w:val="22"/>
          <w:szCs w:val="22"/>
        </w:rPr>
        <w:t xml:space="preserve">or nr. </w:t>
      </w:r>
      <w:r w:rsidR="00F84359" w:rsidRPr="00E84201">
        <w:rPr>
          <w:rFonts w:ascii="Trebuchet MS" w:hAnsi="Trebuchet MS" w:cs="Times New Roman"/>
          <w:color w:val="auto"/>
          <w:sz w:val="22"/>
          <w:szCs w:val="22"/>
        </w:rPr>
        <w:t>51/05.06</w:t>
      </w:r>
      <w:r w:rsidR="00EB7B5D" w:rsidRPr="00E84201">
        <w:rPr>
          <w:rFonts w:ascii="Trebuchet MS" w:hAnsi="Trebuchet MS" w:cs="Times New Roman"/>
          <w:color w:val="auto"/>
          <w:sz w:val="22"/>
          <w:szCs w:val="22"/>
        </w:rPr>
        <w:t>.2024, emis de Sistemul de Gospodărire a Apelor -</w:t>
      </w:r>
      <w:r w:rsidR="00881995" w:rsidRPr="00E84201">
        <w:rPr>
          <w:rFonts w:ascii="Trebuchet MS" w:hAnsi="Trebuchet MS" w:cs="Times New Roman"/>
          <w:color w:val="auto"/>
          <w:sz w:val="22"/>
          <w:szCs w:val="22"/>
        </w:rPr>
        <w:t xml:space="preserve"> Sibiu</w:t>
      </w:r>
      <w:r w:rsidR="00F47A84" w:rsidRPr="00E84201">
        <w:rPr>
          <w:rFonts w:ascii="Trebuchet MS" w:hAnsi="Trebuchet MS" w:cs="Times New Roman"/>
          <w:color w:val="auto"/>
          <w:sz w:val="22"/>
          <w:szCs w:val="22"/>
        </w:rPr>
        <w:t>.</w:t>
      </w:r>
    </w:p>
    <w:p w14:paraId="6666BFF3" w14:textId="77B262BB" w:rsidR="00F47A84" w:rsidRPr="00E84201" w:rsidRDefault="00F47A84" w:rsidP="00CE6B69">
      <w:pPr>
        <w:autoSpaceDE w:val="0"/>
        <w:autoSpaceDN w:val="0"/>
        <w:adjustRightInd w:val="0"/>
        <w:spacing w:after="0" w:line="240" w:lineRule="auto"/>
        <w:jc w:val="both"/>
        <w:rPr>
          <w:rFonts w:ascii="Trebuchet MS" w:hAnsi="Trebuchet MS"/>
        </w:rPr>
      </w:pPr>
      <w:r w:rsidRPr="00E84201">
        <w:rPr>
          <w:rFonts w:ascii="Trebuchet MS" w:hAnsi="Trebuchet MS"/>
        </w:rPr>
        <w:t xml:space="preserve">Apa se va utiliza în scop </w:t>
      </w:r>
      <w:proofErr w:type="spellStart"/>
      <w:r w:rsidRPr="00E84201">
        <w:rPr>
          <w:rFonts w:ascii="Trebuchet MS" w:hAnsi="Trebuchet MS"/>
        </w:rPr>
        <w:t>igienico</w:t>
      </w:r>
      <w:proofErr w:type="spellEnd"/>
      <w:r w:rsidRPr="00E84201">
        <w:rPr>
          <w:rFonts w:ascii="Trebuchet MS" w:hAnsi="Trebuchet MS"/>
        </w:rPr>
        <w:t xml:space="preserve"> – sanitar </w:t>
      </w:r>
      <w:r w:rsidR="00EB7B5D" w:rsidRPr="00E84201">
        <w:rPr>
          <w:rFonts w:ascii="Trebuchet MS" w:hAnsi="Trebuchet MS"/>
        </w:rPr>
        <w:t>și</w:t>
      </w:r>
      <w:r w:rsidRPr="00E84201">
        <w:rPr>
          <w:rFonts w:ascii="Trebuchet MS" w:hAnsi="Trebuchet MS"/>
        </w:rPr>
        <w:t xml:space="preserve"> pentru stingerea incendiilor.</w:t>
      </w:r>
    </w:p>
    <w:p w14:paraId="23E76FCC" w14:textId="6B3B6586" w:rsidR="007E6F78" w:rsidRPr="00E84201" w:rsidRDefault="007E6F78" w:rsidP="00CE6B69">
      <w:pPr>
        <w:spacing w:after="0" w:line="240" w:lineRule="auto"/>
        <w:jc w:val="both"/>
        <w:rPr>
          <w:rFonts w:ascii="Trebuchet MS" w:hAnsi="Trebuchet MS" w:cs="Arial"/>
          <w:spacing w:val="-2"/>
        </w:rPr>
      </w:pPr>
      <w:r w:rsidRPr="00E84201">
        <w:rPr>
          <w:rFonts w:ascii="Trebuchet MS" w:hAnsi="Trebuchet MS" w:cs="Arial"/>
          <w:i/>
          <w:spacing w:val="-2"/>
        </w:rPr>
        <w:t>Alimentarea cu apă</w:t>
      </w:r>
      <w:r w:rsidRPr="00E84201">
        <w:rPr>
          <w:rFonts w:ascii="Trebuchet MS" w:hAnsi="Trebuchet MS" w:cs="Arial"/>
          <w:spacing w:val="-2"/>
        </w:rPr>
        <w:t xml:space="preserve"> </w:t>
      </w:r>
      <w:r w:rsidR="009E5DEB" w:rsidRPr="00E84201">
        <w:rPr>
          <w:rFonts w:ascii="Trebuchet MS" w:hAnsi="Trebuchet MS" w:cs="Arial"/>
          <w:spacing w:val="-2"/>
        </w:rPr>
        <w:t xml:space="preserve">- </w:t>
      </w:r>
      <w:r w:rsidRPr="00E84201">
        <w:rPr>
          <w:rFonts w:ascii="Trebuchet MS" w:hAnsi="Trebuchet MS" w:cs="Arial"/>
          <w:spacing w:val="-2"/>
        </w:rPr>
        <w:t>în scop potabil se realizează din surse externe, apă plată îmbuteliată.</w:t>
      </w:r>
    </w:p>
    <w:p w14:paraId="38BA9F38" w14:textId="56631719" w:rsidR="007E6F78" w:rsidRPr="00E84201" w:rsidRDefault="00142BB5" w:rsidP="00CE6B69">
      <w:pPr>
        <w:tabs>
          <w:tab w:val="left" w:pos="480"/>
          <w:tab w:val="left" w:pos="720"/>
        </w:tabs>
        <w:spacing w:after="0" w:line="240" w:lineRule="auto"/>
        <w:jc w:val="both"/>
        <w:rPr>
          <w:rFonts w:ascii="Trebuchet MS" w:hAnsi="Trebuchet MS" w:cs="Arial"/>
        </w:rPr>
      </w:pPr>
      <w:r w:rsidRPr="00E84201">
        <w:rPr>
          <w:rFonts w:ascii="Trebuchet MS" w:hAnsi="Trebuchet MS" w:cs="Arial"/>
        </w:rPr>
        <w:t>Sursa de alimentare este</w:t>
      </w:r>
      <w:r w:rsidR="007E6F78" w:rsidRPr="00E84201">
        <w:rPr>
          <w:rFonts w:ascii="Trebuchet MS" w:hAnsi="Trebuchet MS" w:cs="Arial"/>
          <w:i/>
        </w:rPr>
        <w:t xml:space="preserve">  </w:t>
      </w:r>
      <w:r w:rsidR="007E6F78" w:rsidRPr="00E84201">
        <w:rPr>
          <w:rFonts w:ascii="Trebuchet MS" w:hAnsi="Trebuchet MS" w:cs="Arial"/>
        </w:rPr>
        <w:t>subteran, prin intermediul unui puț forat.</w:t>
      </w:r>
    </w:p>
    <w:p w14:paraId="72474D9B" w14:textId="50B54D25" w:rsidR="007E6F78" w:rsidRPr="00E84201" w:rsidRDefault="007E6F78" w:rsidP="00CE6B69">
      <w:pPr>
        <w:spacing w:after="0" w:line="240" w:lineRule="auto"/>
        <w:ind w:firstLine="720"/>
        <w:rPr>
          <w:rFonts w:ascii="Trebuchet MS" w:hAnsi="Trebuchet MS" w:cs="Arial"/>
        </w:rPr>
      </w:pPr>
      <w:r w:rsidRPr="00E84201">
        <w:rPr>
          <w:rFonts w:ascii="Trebuchet MS" w:hAnsi="Trebuchet MS" w:cs="Arial"/>
          <w:spacing w:val="-2"/>
        </w:rPr>
        <w:t xml:space="preserve">Volume de apă asigurate în sursă în scop </w:t>
      </w:r>
      <w:proofErr w:type="spellStart"/>
      <w:r w:rsidRPr="00E84201">
        <w:rPr>
          <w:rFonts w:ascii="Trebuchet MS" w:hAnsi="Trebuchet MS" w:cs="Arial"/>
        </w:rPr>
        <w:t>igienico</w:t>
      </w:r>
      <w:proofErr w:type="spellEnd"/>
      <w:r w:rsidRPr="00E84201">
        <w:rPr>
          <w:rFonts w:ascii="Trebuchet MS" w:hAnsi="Trebuchet MS" w:cs="Arial"/>
        </w:rPr>
        <w:t xml:space="preserve"> – sanitar: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904"/>
        <w:gridCol w:w="990"/>
        <w:gridCol w:w="1337"/>
        <w:gridCol w:w="709"/>
        <w:gridCol w:w="990"/>
        <w:gridCol w:w="1277"/>
      </w:tblGrid>
      <w:tr w:rsidR="007E6F78" w:rsidRPr="00E84201" w14:paraId="14F68E3E" w14:textId="77777777" w:rsidTr="00142BB5">
        <w:trPr>
          <w:jc w:val="center"/>
        </w:trPr>
        <w:tc>
          <w:tcPr>
            <w:tcW w:w="1731" w:type="dxa"/>
            <w:vMerge w:val="restart"/>
            <w:tcBorders>
              <w:top w:val="nil"/>
              <w:left w:val="nil"/>
            </w:tcBorders>
          </w:tcPr>
          <w:p w14:paraId="3479256D" w14:textId="77777777" w:rsidR="007E6F78" w:rsidRPr="00E84201" w:rsidRDefault="007E6F78" w:rsidP="00CE6B69">
            <w:pPr>
              <w:spacing w:after="0" w:line="240" w:lineRule="auto"/>
              <w:jc w:val="center"/>
              <w:rPr>
                <w:rFonts w:ascii="Trebuchet MS" w:hAnsi="Trebuchet MS"/>
              </w:rPr>
            </w:pPr>
          </w:p>
          <w:p w14:paraId="269D92A7" w14:textId="77777777" w:rsidR="007E6F78" w:rsidRPr="00E84201" w:rsidRDefault="007E6F78" w:rsidP="00CE6B69">
            <w:pPr>
              <w:spacing w:after="0" w:line="240" w:lineRule="auto"/>
              <w:jc w:val="center"/>
              <w:rPr>
                <w:rFonts w:ascii="Trebuchet MS" w:hAnsi="Trebuchet MS"/>
              </w:rPr>
            </w:pPr>
          </w:p>
          <w:p w14:paraId="060FD229" w14:textId="77777777" w:rsidR="007E6F78" w:rsidRPr="00E84201" w:rsidRDefault="007E6F78" w:rsidP="00CE6B69">
            <w:pPr>
              <w:spacing w:after="0" w:line="240" w:lineRule="auto"/>
              <w:jc w:val="center"/>
              <w:rPr>
                <w:rFonts w:ascii="Trebuchet MS" w:hAnsi="Trebuchet MS"/>
              </w:rPr>
            </w:pPr>
          </w:p>
        </w:tc>
        <w:tc>
          <w:tcPr>
            <w:tcW w:w="3231" w:type="dxa"/>
            <w:gridSpan w:val="3"/>
            <w:shd w:val="clear" w:color="auto" w:fill="D9D9D9" w:themeFill="background1" w:themeFillShade="D9"/>
          </w:tcPr>
          <w:p w14:paraId="27FE18EE" w14:textId="77777777" w:rsidR="007E6F78" w:rsidRPr="00E84201" w:rsidRDefault="007E6F78" w:rsidP="00CE6B69">
            <w:pPr>
              <w:spacing w:after="0" w:line="240" w:lineRule="auto"/>
              <w:jc w:val="center"/>
              <w:rPr>
                <w:rFonts w:ascii="Trebuchet MS" w:hAnsi="Trebuchet MS"/>
                <w:sz w:val="20"/>
                <w:szCs w:val="20"/>
              </w:rPr>
            </w:pPr>
            <w:r w:rsidRPr="00E84201">
              <w:rPr>
                <w:rFonts w:ascii="Trebuchet MS" w:hAnsi="Trebuchet MS"/>
                <w:sz w:val="20"/>
                <w:szCs w:val="20"/>
              </w:rPr>
              <w:t>NECESARUL</w:t>
            </w:r>
          </w:p>
        </w:tc>
        <w:tc>
          <w:tcPr>
            <w:tcW w:w="2976" w:type="dxa"/>
            <w:gridSpan w:val="3"/>
            <w:shd w:val="clear" w:color="auto" w:fill="D9D9D9" w:themeFill="background1" w:themeFillShade="D9"/>
          </w:tcPr>
          <w:p w14:paraId="5A0F387A" w14:textId="77777777" w:rsidR="007E6F78" w:rsidRPr="00E84201" w:rsidRDefault="007E6F78" w:rsidP="00CE6B69">
            <w:pPr>
              <w:spacing w:after="0" w:line="240" w:lineRule="auto"/>
              <w:jc w:val="center"/>
              <w:rPr>
                <w:rFonts w:ascii="Trebuchet MS" w:hAnsi="Trebuchet MS"/>
                <w:sz w:val="20"/>
                <w:szCs w:val="20"/>
              </w:rPr>
            </w:pPr>
            <w:r w:rsidRPr="00E84201">
              <w:rPr>
                <w:rFonts w:ascii="Trebuchet MS" w:hAnsi="Trebuchet MS"/>
                <w:sz w:val="20"/>
                <w:szCs w:val="20"/>
              </w:rPr>
              <w:t>CERINŢA</w:t>
            </w:r>
          </w:p>
        </w:tc>
      </w:tr>
      <w:tr w:rsidR="007E6F78" w:rsidRPr="00E84201" w14:paraId="5012BA46" w14:textId="77777777" w:rsidTr="00142BB5">
        <w:trPr>
          <w:trHeight w:val="113"/>
          <w:jc w:val="center"/>
        </w:trPr>
        <w:tc>
          <w:tcPr>
            <w:tcW w:w="1731" w:type="dxa"/>
            <w:vMerge/>
            <w:tcBorders>
              <w:left w:val="nil"/>
            </w:tcBorders>
          </w:tcPr>
          <w:p w14:paraId="51BBA5E8" w14:textId="77777777" w:rsidR="007E6F78" w:rsidRPr="00E84201" w:rsidRDefault="007E6F78" w:rsidP="00CE6B69">
            <w:pPr>
              <w:spacing w:after="0" w:line="240" w:lineRule="auto"/>
              <w:jc w:val="center"/>
              <w:rPr>
                <w:rFonts w:ascii="Trebuchet MS" w:hAnsi="Trebuchet MS"/>
              </w:rPr>
            </w:pPr>
          </w:p>
        </w:tc>
        <w:tc>
          <w:tcPr>
            <w:tcW w:w="904" w:type="dxa"/>
          </w:tcPr>
          <w:p w14:paraId="26D896C4" w14:textId="4C024195" w:rsidR="007E6F78" w:rsidRPr="00E84201" w:rsidRDefault="00142BB5" w:rsidP="00CE6B69">
            <w:pPr>
              <w:spacing w:after="0" w:line="240" w:lineRule="auto"/>
              <w:jc w:val="center"/>
              <w:rPr>
                <w:rFonts w:ascii="Trebuchet MS" w:hAnsi="Trebuchet MS"/>
                <w:sz w:val="20"/>
                <w:szCs w:val="20"/>
              </w:rPr>
            </w:pPr>
            <w:r w:rsidRPr="00E84201">
              <w:rPr>
                <w:rFonts w:ascii="Trebuchet MS" w:hAnsi="Trebuchet MS"/>
                <w:sz w:val="20"/>
                <w:szCs w:val="20"/>
              </w:rPr>
              <w:t>m</w:t>
            </w:r>
            <w:r w:rsidR="007E6F78" w:rsidRPr="00E84201">
              <w:rPr>
                <w:rFonts w:ascii="Trebuchet MS" w:hAnsi="Trebuchet MS"/>
                <w:sz w:val="20"/>
                <w:szCs w:val="20"/>
                <w:vertAlign w:val="superscript"/>
              </w:rPr>
              <w:t>3</w:t>
            </w:r>
          </w:p>
        </w:tc>
        <w:tc>
          <w:tcPr>
            <w:tcW w:w="990" w:type="dxa"/>
          </w:tcPr>
          <w:p w14:paraId="5E1C9CBE" w14:textId="77777777" w:rsidR="007E6F78" w:rsidRPr="00E84201" w:rsidRDefault="007E6F78" w:rsidP="00CE6B69">
            <w:pPr>
              <w:spacing w:after="0" w:line="240" w:lineRule="auto"/>
              <w:jc w:val="center"/>
              <w:rPr>
                <w:rFonts w:ascii="Trebuchet MS" w:hAnsi="Trebuchet MS"/>
                <w:sz w:val="20"/>
                <w:szCs w:val="20"/>
              </w:rPr>
            </w:pPr>
            <w:r w:rsidRPr="00E84201">
              <w:rPr>
                <w:rFonts w:ascii="Trebuchet MS" w:hAnsi="Trebuchet MS"/>
                <w:sz w:val="20"/>
                <w:szCs w:val="20"/>
              </w:rPr>
              <w:t>l/s</w:t>
            </w:r>
          </w:p>
        </w:tc>
        <w:tc>
          <w:tcPr>
            <w:tcW w:w="1337" w:type="dxa"/>
          </w:tcPr>
          <w:p w14:paraId="0AB60011" w14:textId="6E4B5716" w:rsidR="007E6F78" w:rsidRPr="00E84201" w:rsidRDefault="00142BB5" w:rsidP="00CE6B69">
            <w:pPr>
              <w:spacing w:after="0" w:line="240" w:lineRule="auto"/>
              <w:jc w:val="center"/>
              <w:rPr>
                <w:rFonts w:ascii="Trebuchet MS" w:hAnsi="Trebuchet MS"/>
                <w:sz w:val="20"/>
                <w:szCs w:val="20"/>
              </w:rPr>
            </w:pPr>
            <w:r w:rsidRPr="00E84201">
              <w:rPr>
                <w:rFonts w:ascii="Trebuchet MS" w:hAnsi="Trebuchet MS"/>
                <w:sz w:val="20"/>
                <w:szCs w:val="20"/>
              </w:rPr>
              <w:t>Anual  (m</w:t>
            </w:r>
            <w:r w:rsidR="007E6F78" w:rsidRPr="00E84201">
              <w:rPr>
                <w:rFonts w:ascii="Trebuchet MS" w:hAnsi="Trebuchet MS"/>
                <w:sz w:val="20"/>
                <w:szCs w:val="20"/>
                <w:vertAlign w:val="superscript"/>
              </w:rPr>
              <w:t>3</w:t>
            </w:r>
            <w:r w:rsidR="007E6F78" w:rsidRPr="00E84201">
              <w:rPr>
                <w:rFonts w:ascii="Trebuchet MS" w:hAnsi="Trebuchet MS"/>
                <w:sz w:val="20"/>
                <w:szCs w:val="20"/>
              </w:rPr>
              <w:t>)</w:t>
            </w:r>
          </w:p>
        </w:tc>
        <w:tc>
          <w:tcPr>
            <w:tcW w:w="709" w:type="dxa"/>
          </w:tcPr>
          <w:p w14:paraId="032D33E4" w14:textId="2F0F2AB4" w:rsidR="007E6F78" w:rsidRPr="00E84201" w:rsidRDefault="00142BB5" w:rsidP="00CE6B69">
            <w:pPr>
              <w:spacing w:after="0" w:line="240" w:lineRule="auto"/>
              <w:jc w:val="center"/>
              <w:rPr>
                <w:rFonts w:ascii="Trebuchet MS" w:hAnsi="Trebuchet MS"/>
                <w:sz w:val="20"/>
                <w:szCs w:val="20"/>
              </w:rPr>
            </w:pPr>
            <w:r w:rsidRPr="00E84201">
              <w:rPr>
                <w:rFonts w:ascii="Trebuchet MS" w:hAnsi="Trebuchet MS"/>
                <w:sz w:val="20"/>
                <w:szCs w:val="20"/>
              </w:rPr>
              <w:t>m</w:t>
            </w:r>
            <w:r w:rsidR="007E6F78" w:rsidRPr="00E84201">
              <w:rPr>
                <w:rFonts w:ascii="Trebuchet MS" w:hAnsi="Trebuchet MS"/>
                <w:sz w:val="20"/>
                <w:szCs w:val="20"/>
                <w:vertAlign w:val="superscript"/>
              </w:rPr>
              <w:t>3</w:t>
            </w:r>
          </w:p>
        </w:tc>
        <w:tc>
          <w:tcPr>
            <w:tcW w:w="990" w:type="dxa"/>
          </w:tcPr>
          <w:p w14:paraId="782C6FA4" w14:textId="77777777" w:rsidR="007E6F78" w:rsidRPr="00E84201" w:rsidRDefault="007E6F78" w:rsidP="00CE6B69">
            <w:pPr>
              <w:spacing w:after="0" w:line="240" w:lineRule="auto"/>
              <w:jc w:val="center"/>
              <w:rPr>
                <w:rFonts w:ascii="Trebuchet MS" w:hAnsi="Trebuchet MS"/>
                <w:sz w:val="20"/>
                <w:szCs w:val="20"/>
              </w:rPr>
            </w:pPr>
            <w:r w:rsidRPr="00E84201">
              <w:rPr>
                <w:rFonts w:ascii="Trebuchet MS" w:hAnsi="Trebuchet MS"/>
                <w:sz w:val="20"/>
                <w:szCs w:val="20"/>
              </w:rPr>
              <w:t>l/s</w:t>
            </w:r>
          </w:p>
        </w:tc>
        <w:tc>
          <w:tcPr>
            <w:tcW w:w="1277" w:type="dxa"/>
          </w:tcPr>
          <w:p w14:paraId="04A1D91C" w14:textId="5569EC00" w:rsidR="007E6F78" w:rsidRPr="00E84201" w:rsidRDefault="007E6F78" w:rsidP="00CE6B69">
            <w:pPr>
              <w:spacing w:after="0" w:line="240" w:lineRule="auto"/>
              <w:rPr>
                <w:rFonts w:ascii="Trebuchet MS" w:hAnsi="Trebuchet MS"/>
                <w:sz w:val="20"/>
                <w:szCs w:val="20"/>
              </w:rPr>
            </w:pPr>
            <w:r w:rsidRPr="00E84201">
              <w:rPr>
                <w:rFonts w:ascii="Trebuchet MS" w:hAnsi="Trebuchet MS"/>
                <w:sz w:val="20"/>
                <w:szCs w:val="20"/>
              </w:rPr>
              <w:t>Anual</w:t>
            </w:r>
            <w:r w:rsidR="00142BB5" w:rsidRPr="00E84201">
              <w:rPr>
                <w:rFonts w:ascii="Trebuchet MS" w:hAnsi="Trebuchet MS"/>
                <w:sz w:val="20"/>
                <w:szCs w:val="20"/>
              </w:rPr>
              <w:t xml:space="preserve"> (m</w:t>
            </w:r>
            <w:r w:rsidRPr="00E84201">
              <w:rPr>
                <w:rFonts w:ascii="Trebuchet MS" w:hAnsi="Trebuchet MS"/>
                <w:sz w:val="20"/>
                <w:szCs w:val="20"/>
                <w:vertAlign w:val="superscript"/>
              </w:rPr>
              <w:t>3</w:t>
            </w:r>
            <w:r w:rsidRPr="00E84201">
              <w:rPr>
                <w:rFonts w:ascii="Trebuchet MS" w:hAnsi="Trebuchet MS"/>
                <w:sz w:val="20"/>
                <w:szCs w:val="20"/>
              </w:rPr>
              <w:t>)</w:t>
            </w:r>
          </w:p>
        </w:tc>
      </w:tr>
      <w:tr w:rsidR="007E6F78" w:rsidRPr="00E84201" w14:paraId="1B33B9D6" w14:textId="77777777" w:rsidTr="00142BB5">
        <w:trPr>
          <w:jc w:val="center"/>
        </w:trPr>
        <w:tc>
          <w:tcPr>
            <w:tcW w:w="1731" w:type="dxa"/>
          </w:tcPr>
          <w:p w14:paraId="7980E49F" w14:textId="77777777" w:rsidR="007E6F78" w:rsidRPr="00E84201" w:rsidRDefault="007E6F78" w:rsidP="00CE6B69">
            <w:pPr>
              <w:spacing w:after="0" w:line="240" w:lineRule="auto"/>
              <w:jc w:val="center"/>
              <w:rPr>
                <w:rFonts w:ascii="Trebuchet MS" w:hAnsi="Trebuchet MS"/>
                <w:sz w:val="20"/>
                <w:szCs w:val="20"/>
              </w:rPr>
            </w:pPr>
            <w:r w:rsidRPr="00E84201">
              <w:rPr>
                <w:rFonts w:ascii="Trebuchet MS" w:hAnsi="Trebuchet MS"/>
                <w:sz w:val="20"/>
                <w:szCs w:val="20"/>
              </w:rPr>
              <w:t>Zilnic Maxim</w:t>
            </w:r>
          </w:p>
        </w:tc>
        <w:tc>
          <w:tcPr>
            <w:tcW w:w="904" w:type="dxa"/>
          </w:tcPr>
          <w:p w14:paraId="60CF95C1" w14:textId="77777777" w:rsidR="007E6F78" w:rsidRPr="00E84201" w:rsidRDefault="007E6F78" w:rsidP="00CE6B69">
            <w:pPr>
              <w:tabs>
                <w:tab w:val="left" w:pos="1020"/>
              </w:tabs>
              <w:spacing w:after="0" w:line="240" w:lineRule="auto"/>
              <w:jc w:val="center"/>
              <w:rPr>
                <w:rFonts w:ascii="Trebuchet MS" w:hAnsi="Trebuchet MS"/>
                <w:sz w:val="20"/>
                <w:szCs w:val="20"/>
              </w:rPr>
            </w:pPr>
            <w:r w:rsidRPr="00E84201">
              <w:rPr>
                <w:rFonts w:ascii="Trebuchet MS" w:hAnsi="Trebuchet MS"/>
                <w:sz w:val="20"/>
                <w:szCs w:val="20"/>
              </w:rPr>
              <w:t>1,15</w:t>
            </w:r>
          </w:p>
        </w:tc>
        <w:tc>
          <w:tcPr>
            <w:tcW w:w="990" w:type="dxa"/>
          </w:tcPr>
          <w:p w14:paraId="16B0FFD5" w14:textId="77777777" w:rsidR="007E6F78" w:rsidRPr="00E84201" w:rsidRDefault="007E6F78" w:rsidP="00CE6B69">
            <w:pPr>
              <w:spacing w:after="0" w:line="240" w:lineRule="auto"/>
              <w:jc w:val="center"/>
              <w:rPr>
                <w:rFonts w:ascii="Trebuchet MS" w:hAnsi="Trebuchet MS"/>
                <w:sz w:val="20"/>
                <w:szCs w:val="20"/>
              </w:rPr>
            </w:pPr>
            <w:r w:rsidRPr="00E84201">
              <w:rPr>
                <w:rFonts w:ascii="Trebuchet MS" w:hAnsi="Trebuchet MS"/>
                <w:sz w:val="20"/>
                <w:szCs w:val="20"/>
              </w:rPr>
              <w:t>0,032</w:t>
            </w:r>
          </w:p>
        </w:tc>
        <w:tc>
          <w:tcPr>
            <w:tcW w:w="1337" w:type="dxa"/>
          </w:tcPr>
          <w:p w14:paraId="1F534561" w14:textId="77777777" w:rsidR="007E6F78" w:rsidRPr="00E84201" w:rsidRDefault="007E6F78" w:rsidP="00CE6B69">
            <w:pPr>
              <w:spacing w:after="0" w:line="240" w:lineRule="auto"/>
              <w:jc w:val="center"/>
              <w:rPr>
                <w:rFonts w:ascii="Trebuchet MS" w:hAnsi="Trebuchet MS"/>
                <w:sz w:val="20"/>
                <w:szCs w:val="20"/>
              </w:rPr>
            </w:pPr>
            <w:r w:rsidRPr="00E84201">
              <w:rPr>
                <w:rFonts w:ascii="Trebuchet MS" w:hAnsi="Trebuchet MS"/>
                <w:sz w:val="20"/>
                <w:szCs w:val="20"/>
              </w:rPr>
              <w:t>299</w:t>
            </w:r>
          </w:p>
        </w:tc>
        <w:tc>
          <w:tcPr>
            <w:tcW w:w="709" w:type="dxa"/>
          </w:tcPr>
          <w:p w14:paraId="58995A27" w14:textId="77777777" w:rsidR="007E6F78" w:rsidRPr="00E84201" w:rsidRDefault="007E6F78" w:rsidP="00CE6B69">
            <w:pPr>
              <w:tabs>
                <w:tab w:val="left" w:pos="1020"/>
              </w:tabs>
              <w:spacing w:after="0" w:line="240" w:lineRule="auto"/>
              <w:jc w:val="center"/>
              <w:rPr>
                <w:rFonts w:ascii="Trebuchet MS" w:hAnsi="Trebuchet MS"/>
                <w:sz w:val="20"/>
                <w:szCs w:val="20"/>
              </w:rPr>
            </w:pPr>
            <w:r w:rsidRPr="00E84201">
              <w:rPr>
                <w:rFonts w:ascii="Trebuchet MS" w:hAnsi="Trebuchet MS"/>
                <w:sz w:val="20"/>
                <w:szCs w:val="20"/>
              </w:rPr>
              <w:t>1,32</w:t>
            </w:r>
          </w:p>
        </w:tc>
        <w:tc>
          <w:tcPr>
            <w:tcW w:w="990" w:type="dxa"/>
          </w:tcPr>
          <w:p w14:paraId="0E2461B0" w14:textId="77777777" w:rsidR="007E6F78" w:rsidRPr="00E84201" w:rsidRDefault="007E6F78" w:rsidP="00CE6B69">
            <w:pPr>
              <w:spacing w:after="0" w:line="240" w:lineRule="auto"/>
              <w:jc w:val="center"/>
              <w:rPr>
                <w:rFonts w:ascii="Trebuchet MS" w:hAnsi="Trebuchet MS"/>
                <w:sz w:val="20"/>
                <w:szCs w:val="20"/>
              </w:rPr>
            </w:pPr>
            <w:r w:rsidRPr="00E84201">
              <w:rPr>
                <w:rFonts w:ascii="Trebuchet MS" w:hAnsi="Trebuchet MS"/>
                <w:sz w:val="20"/>
                <w:szCs w:val="20"/>
              </w:rPr>
              <w:t>0,036</w:t>
            </w:r>
          </w:p>
        </w:tc>
        <w:tc>
          <w:tcPr>
            <w:tcW w:w="1277" w:type="dxa"/>
          </w:tcPr>
          <w:p w14:paraId="24C45669" w14:textId="77777777" w:rsidR="007E6F78" w:rsidRPr="00E84201" w:rsidRDefault="007E6F78" w:rsidP="00CE6B69">
            <w:pPr>
              <w:spacing w:after="0" w:line="240" w:lineRule="auto"/>
              <w:jc w:val="center"/>
              <w:rPr>
                <w:rFonts w:ascii="Trebuchet MS" w:hAnsi="Trebuchet MS"/>
                <w:sz w:val="20"/>
                <w:szCs w:val="20"/>
              </w:rPr>
            </w:pPr>
            <w:r w:rsidRPr="00E84201">
              <w:rPr>
                <w:rFonts w:ascii="Trebuchet MS" w:hAnsi="Trebuchet MS"/>
                <w:sz w:val="20"/>
                <w:szCs w:val="20"/>
              </w:rPr>
              <w:t>343</w:t>
            </w:r>
          </w:p>
        </w:tc>
      </w:tr>
      <w:tr w:rsidR="007E6F78" w:rsidRPr="00E84201" w14:paraId="44766E77" w14:textId="77777777" w:rsidTr="00142BB5">
        <w:trPr>
          <w:jc w:val="center"/>
        </w:trPr>
        <w:tc>
          <w:tcPr>
            <w:tcW w:w="1731" w:type="dxa"/>
          </w:tcPr>
          <w:p w14:paraId="2A6D095B" w14:textId="77777777" w:rsidR="007E6F78" w:rsidRPr="00E84201" w:rsidRDefault="007E6F78" w:rsidP="00CE6B69">
            <w:pPr>
              <w:spacing w:after="0" w:line="240" w:lineRule="auto"/>
              <w:jc w:val="center"/>
              <w:rPr>
                <w:rFonts w:ascii="Trebuchet MS" w:hAnsi="Trebuchet MS"/>
                <w:sz w:val="20"/>
                <w:szCs w:val="20"/>
              </w:rPr>
            </w:pPr>
            <w:r w:rsidRPr="00E84201">
              <w:rPr>
                <w:rFonts w:ascii="Trebuchet MS" w:hAnsi="Trebuchet MS"/>
                <w:sz w:val="20"/>
                <w:szCs w:val="20"/>
              </w:rPr>
              <w:t>Zilnic mediu</w:t>
            </w:r>
          </w:p>
        </w:tc>
        <w:tc>
          <w:tcPr>
            <w:tcW w:w="904" w:type="dxa"/>
          </w:tcPr>
          <w:p w14:paraId="340CADE5" w14:textId="77777777" w:rsidR="007E6F78" w:rsidRPr="00E84201" w:rsidRDefault="007E6F78" w:rsidP="00CE6B69">
            <w:pPr>
              <w:tabs>
                <w:tab w:val="left" w:pos="1020"/>
              </w:tabs>
              <w:spacing w:after="0" w:line="240" w:lineRule="auto"/>
              <w:jc w:val="center"/>
              <w:rPr>
                <w:rFonts w:ascii="Trebuchet MS" w:hAnsi="Trebuchet MS"/>
                <w:sz w:val="20"/>
                <w:szCs w:val="20"/>
              </w:rPr>
            </w:pPr>
            <w:r w:rsidRPr="00E84201">
              <w:rPr>
                <w:rFonts w:ascii="Trebuchet MS" w:hAnsi="Trebuchet MS"/>
                <w:sz w:val="20"/>
                <w:szCs w:val="20"/>
              </w:rPr>
              <w:t>1,00</w:t>
            </w:r>
          </w:p>
        </w:tc>
        <w:tc>
          <w:tcPr>
            <w:tcW w:w="990" w:type="dxa"/>
          </w:tcPr>
          <w:p w14:paraId="6577E8C1" w14:textId="77777777" w:rsidR="007E6F78" w:rsidRPr="00E84201" w:rsidRDefault="007E6F78" w:rsidP="00CE6B69">
            <w:pPr>
              <w:spacing w:after="0" w:line="240" w:lineRule="auto"/>
              <w:jc w:val="center"/>
              <w:rPr>
                <w:rFonts w:ascii="Trebuchet MS" w:hAnsi="Trebuchet MS"/>
                <w:sz w:val="20"/>
                <w:szCs w:val="20"/>
              </w:rPr>
            </w:pPr>
            <w:r w:rsidRPr="00E84201">
              <w:rPr>
                <w:rFonts w:ascii="Trebuchet MS" w:hAnsi="Trebuchet MS"/>
                <w:sz w:val="20"/>
                <w:szCs w:val="20"/>
              </w:rPr>
              <w:t>0,027</w:t>
            </w:r>
          </w:p>
        </w:tc>
        <w:tc>
          <w:tcPr>
            <w:tcW w:w="1337" w:type="dxa"/>
          </w:tcPr>
          <w:p w14:paraId="442927A7" w14:textId="77777777" w:rsidR="007E6F78" w:rsidRPr="00E84201" w:rsidRDefault="007E6F78" w:rsidP="00CE6B69">
            <w:pPr>
              <w:spacing w:after="0" w:line="240" w:lineRule="auto"/>
              <w:jc w:val="center"/>
              <w:rPr>
                <w:rFonts w:ascii="Trebuchet MS" w:hAnsi="Trebuchet MS"/>
                <w:sz w:val="20"/>
                <w:szCs w:val="20"/>
              </w:rPr>
            </w:pPr>
            <w:r w:rsidRPr="00E84201">
              <w:rPr>
                <w:rFonts w:ascii="Trebuchet MS" w:hAnsi="Trebuchet MS"/>
                <w:sz w:val="20"/>
                <w:szCs w:val="20"/>
              </w:rPr>
              <w:t>260</w:t>
            </w:r>
          </w:p>
        </w:tc>
        <w:tc>
          <w:tcPr>
            <w:tcW w:w="709" w:type="dxa"/>
          </w:tcPr>
          <w:p w14:paraId="79E30EF3" w14:textId="77777777" w:rsidR="007E6F78" w:rsidRPr="00E84201" w:rsidRDefault="007E6F78" w:rsidP="00CE6B69">
            <w:pPr>
              <w:tabs>
                <w:tab w:val="left" w:pos="1020"/>
              </w:tabs>
              <w:spacing w:after="0" w:line="240" w:lineRule="auto"/>
              <w:jc w:val="center"/>
              <w:rPr>
                <w:rFonts w:ascii="Trebuchet MS" w:hAnsi="Trebuchet MS"/>
                <w:sz w:val="20"/>
                <w:szCs w:val="20"/>
              </w:rPr>
            </w:pPr>
            <w:r w:rsidRPr="00E84201">
              <w:rPr>
                <w:rFonts w:ascii="Trebuchet MS" w:hAnsi="Trebuchet MS"/>
                <w:sz w:val="20"/>
                <w:szCs w:val="20"/>
              </w:rPr>
              <w:t>1,15</w:t>
            </w:r>
          </w:p>
        </w:tc>
        <w:tc>
          <w:tcPr>
            <w:tcW w:w="990" w:type="dxa"/>
          </w:tcPr>
          <w:p w14:paraId="16C185F4" w14:textId="77777777" w:rsidR="007E6F78" w:rsidRPr="00E84201" w:rsidRDefault="007E6F78" w:rsidP="00CE6B69">
            <w:pPr>
              <w:spacing w:after="0" w:line="240" w:lineRule="auto"/>
              <w:jc w:val="center"/>
              <w:rPr>
                <w:rFonts w:ascii="Trebuchet MS" w:hAnsi="Trebuchet MS"/>
                <w:sz w:val="20"/>
                <w:szCs w:val="20"/>
              </w:rPr>
            </w:pPr>
            <w:r w:rsidRPr="00E84201">
              <w:rPr>
                <w:rFonts w:ascii="Trebuchet MS" w:hAnsi="Trebuchet MS"/>
                <w:sz w:val="20"/>
                <w:szCs w:val="20"/>
              </w:rPr>
              <w:t>0,032</w:t>
            </w:r>
          </w:p>
        </w:tc>
        <w:tc>
          <w:tcPr>
            <w:tcW w:w="1277" w:type="dxa"/>
          </w:tcPr>
          <w:p w14:paraId="193C96EB" w14:textId="77777777" w:rsidR="007E6F78" w:rsidRPr="00E84201" w:rsidRDefault="007E6F78" w:rsidP="00CE6B69">
            <w:pPr>
              <w:spacing w:after="0" w:line="240" w:lineRule="auto"/>
              <w:jc w:val="center"/>
              <w:rPr>
                <w:rFonts w:ascii="Trebuchet MS" w:hAnsi="Trebuchet MS"/>
                <w:sz w:val="20"/>
                <w:szCs w:val="20"/>
              </w:rPr>
            </w:pPr>
            <w:r w:rsidRPr="00E84201">
              <w:rPr>
                <w:rFonts w:ascii="Trebuchet MS" w:hAnsi="Trebuchet MS"/>
                <w:sz w:val="20"/>
                <w:szCs w:val="20"/>
              </w:rPr>
              <w:t>299</w:t>
            </w:r>
          </w:p>
        </w:tc>
      </w:tr>
      <w:tr w:rsidR="007E6F78" w:rsidRPr="00E84201" w14:paraId="30E889A0" w14:textId="77777777" w:rsidTr="00142BB5">
        <w:trPr>
          <w:jc w:val="center"/>
        </w:trPr>
        <w:tc>
          <w:tcPr>
            <w:tcW w:w="1731" w:type="dxa"/>
          </w:tcPr>
          <w:p w14:paraId="0E78B4CF" w14:textId="77777777" w:rsidR="007E6F78" w:rsidRPr="00E84201" w:rsidRDefault="007E6F78" w:rsidP="00CE6B69">
            <w:pPr>
              <w:spacing w:after="0" w:line="240" w:lineRule="auto"/>
              <w:jc w:val="center"/>
              <w:rPr>
                <w:rFonts w:ascii="Trebuchet MS" w:hAnsi="Trebuchet MS"/>
                <w:sz w:val="20"/>
                <w:szCs w:val="20"/>
              </w:rPr>
            </w:pPr>
            <w:r w:rsidRPr="00E84201">
              <w:rPr>
                <w:rFonts w:ascii="Trebuchet MS" w:hAnsi="Trebuchet MS"/>
                <w:sz w:val="20"/>
                <w:szCs w:val="20"/>
              </w:rPr>
              <w:t>Zilnic minim</w:t>
            </w:r>
          </w:p>
        </w:tc>
        <w:tc>
          <w:tcPr>
            <w:tcW w:w="904" w:type="dxa"/>
          </w:tcPr>
          <w:p w14:paraId="47BD1A0D" w14:textId="77777777" w:rsidR="007E6F78" w:rsidRPr="00E84201" w:rsidRDefault="007E6F78" w:rsidP="00CE6B69">
            <w:pPr>
              <w:spacing w:after="0" w:line="240" w:lineRule="auto"/>
              <w:jc w:val="center"/>
              <w:rPr>
                <w:rFonts w:ascii="Trebuchet MS" w:hAnsi="Trebuchet MS"/>
                <w:sz w:val="20"/>
                <w:szCs w:val="20"/>
              </w:rPr>
            </w:pPr>
            <w:r w:rsidRPr="00E84201">
              <w:rPr>
                <w:rFonts w:ascii="Trebuchet MS" w:hAnsi="Trebuchet MS"/>
                <w:sz w:val="20"/>
                <w:szCs w:val="20"/>
              </w:rPr>
              <w:t>0,85</w:t>
            </w:r>
          </w:p>
        </w:tc>
        <w:tc>
          <w:tcPr>
            <w:tcW w:w="990" w:type="dxa"/>
          </w:tcPr>
          <w:p w14:paraId="3C9D4F0C" w14:textId="77777777" w:rsidR="007E6F78" w:rsidRPr="00E84201" w:rsidRDefault="007E6F78" w:rsidP="00CE6B69">
            <w:pPr>
              <w:spacing w:after="0" w:line="240" w:lineRule="auto"/>
              <w:jc w:val="center"/>
              <w:rPr>
                <w:rFonts w:ascii="Trebuchet MS" w:hAnsi="Trebuchet MS"/>
                <w:sz w:val="20"/>
                <w:szCs w:val="20"/>
              </w:rPr>
            </w:pPr>
            <w:r w:rsidRPr="00E84201">
              <w:rPr>
                <w:rFonts w:ascii="Trebuchet MS" w:hAnsi="Trebuchet MS"/>
                <w:sz w:val="20"/>
                <w:szCs w:val="20"/>
              </w:rPr>
              <w:t>0,023</w:t>
            </w:r>
          </w:p>
        </w:tc>
        <w:tc>
          <w:tcPr>
            <w:tcW w:w="1337" w:type="dxa"/>
          </w:tcPr>
          <w:p w14:paraId="79EE4F88" w14:textId="77777777" w:rsidR="007E6F78" w:rsidRPr="00E84201" w:rsidRDefault="007E6F78" w:rsidP="00CE6B69">
            <w:pPr>
              <w:spacing w:after="0" w:line="240" w:lineRule="auto"/>
              <w:jc w:val="center"/>
              <w:rPr>
                <w:rFonts w:ascii="Trebuchet MS" w:hAnsi="Trebuchet MS"/>
                <w:sz w:val="20"/>
                <w:szCs w:val="20"/>
              </w:rPr>
            </w:pPr>
            <w:r w:rsidRPr="00E84201">
              <w:rPr>
                <w:rFonts w:ascii="Trebuchet MS" w:hAnsi="Trebuchet MS"/>
                <w:sz w:val="20"/>
                <w:szCs w:val="20"/>
              </w:rPr>
              <w:t>221</w:t>
            </w:r>
          </w:p>
        </w:tc>
        <w:tc>
          <w:tcPr>
            <w:tcW w:w="709" w:type="dxa"/>
          </w:tcPr>
          <w:p w14:paraId="466DFBE2" w14:textId="77777777" w:rsidR="007E6F78" w:rsidRPr="00E84201" w:rsidRDefault="007E6F78" w:rsidP="00CE6B69">
            <w:pPr>
              <w:spacing w:after="0" w:line="240" w:lineRule="auto"/>
              <w:jc w:val="center"/>
              <w:rPr>
                <w:rFonts w:ascii="Trebuchet MS" w:hAnsi="Trebuchet MS"/>
                <w:sz w:val="20"/>
                <w:szCs w:val="20"/>
              </w:rPr>
            </w:pPr>
            <w:r w:rsidRPr="00E84201">
              <w:rPr>
                <w:rFonts w:ascii="Trebuchet MS" w:hAnsi="Trebuchet MS"/>
                <w:sz w:val="20"/>
                <w:szCs w:val="20"/>
              </w:rPr>
              <w:t>1,09</w:t>
            </w:r>
          </w:p>
        </w:tc>
        <w:tc>
          <w:tcPr>
            <w:tcW w:w="990" w:type="dxa"/>
          </w:tcPr>
          <w:p w14:paraId="0464E11A" w14:textId="77777777" w:rsidR="007E6F78" w:rsidRPr="00E84201" w:rsidRDefault="007E6F78" w:rsidP="00CE6B69">
            <w:pPr>
              <w:spacing w:after="0" w:line="240" w:lineRule="auto"/>
              <w:jc w:val="center"/>
              <w:rPr>
                <w:rFonts w:ascii="Trebuchet MS" w:hAnsi="Trebuchet MS"/>
                <w:sz w:val="20"/>
                <w:szCs w:val="20"/>
              </w:rPr>
            </w:pPr>
            <w:r w:rsidRPr="00E84201">
              <w:rPr>
                <w:rFonts w:ascii="Trebuchet MS" w:hAnsi="Trebuchet MS"/>
                <w:sz w:val="20"/>
                <w:szCs w:val="20"/>
              </w:rPr>
              <w:t>0,032</w:t>
            </w:r>
          </w:p>
        </w:tc>
        <w:tc>
          <w:tcPr>
            <w:tcW w:w="1277" w:type="dxa"/>
          </w:tcPr>
          <w:p w14:paraId="2D1C4750" w14:textId="77777777" w:rsidR="007E6F78" w:rsidRPr="00E84201" w:rsidRDefault="007E6F78" w:rsidP="00CE6B69">
            <w:pPr>
              <w:spacing w:after="0" w:line="240" w:lineRule="auto"/>
              <w:jc w:val="center"/>
              <w:rPr>
                <w:rFonts w:ascii="Trebuchet MS" w:hAnsi="Trebuchet MS"/>
                <w:sz w:val="20"/>
                <w:szCs w:val="20"/>
              </w:rPr>
            </w:pPr>
            <w:r w:rsidRPr="00E84201">
              <w:rPr>
                <w:rFonts w:ascii="Trebuchet MS" w:hAnsi="Trebuchet MS"/>
                <w:sz w:val="20"/>
                <w:szCs w:val="20"/>
              </w:rPr>
              <w:t>283</w:t>
            </w:r>
          </w:p>
        </w:tc>
      </w:tr>
      <w:tr w:rsidR="007E6F78" w:rsidRPr="00E84201" w14:paraId="65AFA834" w14:textId="77777777" w:rsidTr="00142BB5">
        <w:trPr>
          <w:jc w:val="center"/>
        </w:trPr>
        <w:tc>
          <w:tcPr>
            <w:tcW w:w="1731" w:type="dxa"/>
          </w:tcPr>
          <w:p w14:paraId="63F4967D" w14:textId="424DB998" w:rsidR="007E6F78" w:rsidRPr="00E84201" w:rsidRDefault="00142BB5" w:rsidP="00CE6B69">
            <w:pPr>
              <w:spacing w:after="0" w:line="240" w:lineRule="auto"/>
              <w:jc w:val="center"/>
              <w:rPr>
                <w:rFonts w:ascii="Trebuchet MS" w:hAnsi="Trebuchet MS"/>
                <w:sz w:val="20"/>
                <w:szCs w:val="20"/>
              </w:rPr>
            </w:pPr>
            <w:r w:rsidRPr="00E84201">
              <w:rPr>
                <w:rFonts w:ascii="Trebuchet MS" w:hAnsi="Trebuchet MS"/>
                <w:sz w:val="20"/>
                <w:szCs w:val="20"/>
              </w:rPr>
              <w:t xml:space="preserve">Q </w:t>
            </w:r>
            <w:r w:rsidR="007E6F78" w:rsidRPr="00E84201">
              <w:rPr>
                <w:rFonts w:ascii="Trebuchet MS" w:hAnsi="Trebuchet MS"/>
                <w:sz w:val="20"/>
                <w:szCs w:val="20"/>
                <w:vertAlign w:val="subscript"/>
              </w:rPr>
              <w:t>orar maxim</w:t>
            </w:r>
          </w:p>
        </w:tc>
        <w:tc>
          <w:tcPr>
            <w:tcW w:w="904" w:type="dxa"/>
          </w:tcPr>
          <w:p w14:paraId="393E31AC" w14:textId="77777777" w:rsidR="007E6F78" w:rsidRPr="00E84201" w:rsidRDefault="007E6F78" w:rsidP="00CE6B69">
            <w:pPr>
              <w:tabs>
                <w:tab w:val="left" w:pos="1020"/>
              </w:tabs>
              <w:spacing w:after="0" w:line="240" w:lineRule="auto"/>
              <w:jc w:val="center"/>
              <w:rPr>
                <w:rFonts w:ascii="Trebuchet MS" w:hAnsi="Trebuchet MS"/>
                <w:sz w:val="20"/>
                <w:szCs w:val="20"/>
              </w:rPr>
            </w:pPr>
            <w:r w:rsidRPr="00E84201">
              <w:rPr>
                <w:rFonts w:ascii="Trebuchet MS" w:hAnsi="Trebuchet MS"/>
                <w:sz w:val="20"/>
                <w:szCs w:val="20"/>
              </w:rPr>
              <w:t>0,135</w:t>
            </w:r>
          </w:p>
        </w:tc>
        <w:tc>
          <w:tcPr>
            <w:tcW w:w="990" w:type="dxa"/>
          </w:tcPr>
          <w:p w14:paraId="22045B6B" w14:textId="77777777" w:rsidR="007E6F78" w:rsidRPr="00E84201" w:rsidRDefault="007E6F78" w:rsidP="00CE6B69">
            <w:pPr>
              <w:spacing w:after="0" w:line="240" w:lineRule="auto"/>
              <w:jc w:val="center"/>
              <w:rPr>
                <w:rFonts w:ascii="Trebuchet MS" w:hAnsi="Trebuchet MS"/>
                <w:sz w:val="20"/>
                <w:szCs w:val="20"/>
              </w:rPr>
            </w:pPr>
            <w:r w:rsidRPr="00E84201">
              <w:rPr>
                <w:rFonts w:ascii="Trebuchet MS" w:hAnsi="Trebuchet MS"/>
                <w:sz w:val="20"/>
                <w:szCs w:val="20"/>
              </w:rPr>
              <w:t>0,0375</w:t>
            </w:r>
          </w:p>
        </w:tc>
        <w:tc>
          <w:tcPr>
            <w:tcW w:w="1337" w:type="dxa"/>
            <w:tcBorders>
              <w:bottom w:val="nil"/>
            </w:tcBorders>
          </w:tcPr>
          <w:p w14:paraId="1C33D9BC" w14:textId="77777777" w:rsidR="007E6F78" w:rsidRPr="00E84201" w:rsidRDefault="007E6F78" w:rsidP="00CE6B69">
            <w:pPr>
              <w:spacing w:after="0" w:line="240" w:lineRule="auto"/>
              <w:jc w:val="center"/>
              <w:rPr>
                <w:rFonts w:ascii="Trebuchet MS" w:hAnsi="Trebuchet MS"/>
                <w:sz w:val="20"/>
                <w:szCs w:val="20"/>
              </w:rPr>
            </w:pPr>
          </w:p>
        </w:tc>
        <w:tc>
          <w:tcPr>
            <w:tcW w:w="709" w:type="dxa"/>
          </w:tcPr>
          <w:p w14:paraId="0C34CE2D" w14:textId="77777777" w:rsidR="007E6F78" w:rsidRPr="00E84201" w:rsidRDefault="007E6F78" w:rsidP="00CE6B69">
            <w:pPr>
              <w:tabs>
                <w:tab w:val="left" w:pos="1020"/>
              </w:tabs>
              <w:spacing w:after="0" w:line="240" w:lineRule="auto"/>
              <w:jc w:val="center"/>
              <w:rPr>
                <w:rFonts w:ascii="Trebuchet MS" w:hAnsi="Trebuchet MS"/>
                <w:sz w:val="20"/>
                <w:szCs w:val="20"/>
              </w:rPr>
            </w:pPr>
            <w:r w:rsidRPr="00E84201">
              <w:rPr>
                <w:rFonts w:ascii="Trebuchet MS" w:hAnsi="Trebuchet MS"/>
                <w:sz w:val="20"/>
                <w:szCs w:val="20"/>
              </w:rPr>
              <w:t>0,155</w:t>
            </w:r>
          </w:p>
        </w:tc>
        <w:tc>
          <w:tcPr>
            <w:tcW w:w="990" w:type="dxa"/>
          </w:tcPr>
          <w:p w14:paraId="60D655C2" w14:textId="77777777" w:rsidR="007E6F78" w:rsidRPr="00E84201" w:rsidRDefault="007E6F78" w:rsidP="00CE6B69">
            <w:pPr>
              <w:spacing w:after="0" w:line="240" w:lineRule="auto"/>
              <w:jc w:val="center"/>
              <w:rPr>
                <w:rFonts w:ascii="Trebuchet MS" w:hAnsi="Trebuchet MS"/>
                <w:sz w:val="20"/>
                <w:szCs w:val="20"/>
              </w:rPr>
            </w:pPr>
            <w:r w:rsidRPr="00E84201">
              <w:rPr>
                <w:rFonts w:ascii="Trebuchet MS" w:hAnsi="Trebuchet MS"/>
                <w:sz w:val="20"/>
                <w:szCs w:val="20"/>
              </w:rPr>
              <w:t>0,0430</w:t>
            </w:r>
          </w:p>
        </w:tc>
        <w:tc>
          <w:tcPr>
            <w:tcW w:w="1277" w:type="dxa"/>
            <w:tcBorders>
              <w:bottom w:val="nil"/>
              <w:right w:val="nil"/>
            </w:tcBorders>
          </w:tcPr>
          <w:p w14:paraId="19A4E346" w14:textId="77777777" w:rsidR="007E6F78" w:rsidRPr="00E84201" w:rsidRDefault="007E6F78" w:rsidP="00CE6B69">
            <w:pPr>
              <w:spacing w:after="0" w:line="240" w:lineRule="auto"/>
              <w:jc w:val="center"/>
              <w:rPr>
                <w:rFonts w:ascii="Trebuchet MS" w:hAnsi="Trebuchet MS"/>
                <w:sz w:val="20"/>
                <w:szCs w:val="20"/>
              </w:rPr>
            </w:pPr>
          </w:p>
        </w:tc>
      </w:tr>
    </w:tbl>
    <w:p w14:paraId="2E3D0409" w14:textId="6D66DD57" w:rsidR="009E5DEB" w:rsidRPr="00E84201" w:rsidRDefault="00BE126B" w:rsidP="00CE6B69">
      <w:pPr>
        <w:tabs>
          <w:tab w:val="left" w:pos="480"/>
          <w:tab w:val="left" w:pos="720"/>
        </w:tabs>
        <w:spacing w:after="0" w:line="240" w:lineRule="auto"/>
        <w:jc w:val="both"/>
        <w:rPr>
          <w:rFonts w:ascii="Trebuchet MS" w:hAnsi="Trebuchet MS" w:cs="Arial"/>
          <w:i/>
        </w:rPr>
      </w:pPr>
      <w:r w:rsidRPr="00E84201">
        <w:rPr>
          <w:rFonts w:ascii="Trebuchet MS" w:hAnsi="Trebuchet MS" w:cs="Arial"/>
          <w:i/>
        </w:rPr>
        <w:t>Instalații</w:t>
      </w:r>
      <w:r w:rsidR="009E5DEB" w:rsidRPr="00E84201">
        <w:rPr>
          <w:rFonts w:ascii="Trebuchet MS" w:hAnsi="Trebuchet MS" w:cs="Arial"/>
          <w:i/>
        </w:rPr>
        <w:t xml:space="preserve"> de captare a apei:</w:t>
      </w:r>
    </w:p>
    <w:p w14:paraId="75D0AA07" w14:textId="768FDC54" w:rsidR="009E5DEB" w:rsidRPr="00E84201" w:rsidRDefault="009E5DEB" w:rsidP="00CE6B69">
      <w:pPr>
        <w:spacing w:after="0" w:line="240" w:lineRule="auto"/>
        <w:jc w:val="both"/>
        <w:rPr>
          <w:rFonts w:ascii="Trebuchet MS" w:hAnsi="Trebuchet MS"/>
          <w:b/>
        </w:rPr>
      </w:pPr>
      <w:r w:rsidRPr="00E84201">
        <w:rPr>
          <w:rFonts w:ascii="Trebuchet MS" w:hAnsi="Trebuchet MS"/>
          <w:spacing w:val="-2"/>
        </w:rPr>
        <w:t xml:space="preserve">Captarea apei se va face dintr-un puț forat echipat cu </w:t>
      </w:r>
      <w:r w:rsidRPr="00E84201">
        <w:rPr>
          <w:rFonts w:ascii="Trebuchet MS" w:hAnsi="Trebuchet MS"/>
          <w:lang w:eastAsia="ar-SA"/>
        </w:rPr>
        <w:t>grup de pompare cu următoarele caracteristici: Q = 5 l/s, H = 55 m CA.</w:t>
      </w:r>
    </w:p>
    <w:p w14:paraId="6117C9CC" w14:textId="77777777" w:rsidR="009E5DEB" w:rsidRPr="00E84201" w:rsidRDefault="009E5DEB" w:rsidP="00CE6B69">
      <w:pPr>
        <w:tabs>
          <w:tab w:val="left" w:pos="0"/>
        </w:tabs>
        <w:suppressAutoHyphens/>
        <w:spacing w:after="0" w:line="240" w:lineRule="auto"/>
        <w:jc w:val="both"/>
        <w:rPr>
          <w:rFonts w:ascii="Trebuchet MS" w:hAnsi="Trebuchet MS"/>
        </w:rPr>
      </w:pPr>
      <w:r w:rsidRPr="00E84201">
        <w:rPr>
          <w:rFonts w:ascii="Trebuchet MS" w:hAnsi="Trebuchet MS"/>
        </w:rPr>
        <w:t>Caracteristicile forajului:</w:t>
      </w:r>
    </w:p>
    <w:p w14:paraId="68A58FAB" w14:textId="77777777" w:rsidR="009E5DEB" w:rsidRPr="00E84201" w:rsidRDefault="009E5DEB" w:rsidP="00CE6B69">
      <w:pPr>
        <w:pStyle w:val="Listparagraf"/>
        <w:numPr>
          <w:ilvl w:val="0"/>
          <w:numId w:val="36"/>
        </w:numPr>
        <w:spacing w:after="0" w:line="240" w:lineRule="auto"/>
        <w:ind w:left="284" w:hanging="284"/>
        <w:jc w:val="both"/>
        <w:rPr>
          <w:rFonts w:ascii="Trebuchet MS" w:hAnsi="Trebuchet MS"/>
          <w:lang w:val="ro-RO"/>
        </w:rPr>
      </w:pPr>
      <w:r w:rsidRPr="00E84201">
        <w:rPr>
          <w:rFonts w:ascii="Trebuchet MS" w:hAnsi="Trebuchet MS"/>
          <w:lang w:val="ro-RO"/>
        </w:rPr>
        <w:t>Tip foraj – explorare/exploatare de mică adâncime, H = 25 m;</w:t>
      </w:r>
    </w:p>
    <w:p w14:paraId="328576ED" w14:textId="77777777" w:rsidR="009E5DEB" w:rsidRPr="00E84201" w:rsidRDefault="009E5DEB" w:rsidP="00CE6B69">
      <w:pPr>
        <w:pStyle w:val="Listparagraf"/>
        <w:numPr>
          <w:ilvl w:val="0"/>
          <w:numId w:val="36"/>
        </w:numPr>
        <w:spacing w:after="0" w:line="240" w:lineRule="auto"/>
        <w:ind w:left="284" w:hanging="284"/>
        <w:jc w:val="both"/>
        <w:rPr>
          <w:rFonts w:ascii="Trebuchet MS" w:hAnsi="Trebuchet MS"/>
          <w:lang w:val="ro-RO"/>
        </w:rPr>
      </w:pPr>
      <w:r w:rsidRPr="00E84201">
        <w:rPr>
          <w:rFonts w:ascii="Trebuchet MS" w:hAnsi="Trebuchet MS"/>
          <w:lang w:val="ro-RO"/>
        </w:rPr>
        <w:t>Coordonate STEREO 70:</w:t>
      </w:r>
      <w:r w:rsidRPr="00E84201">
        <w:rPr>
          <w:rFonts w:ascii="Trebuchet MS" w:hAnsi="Trebuchet MS"/>
          <w:lang w:val="ro-RO"/>
        </w:rPr>
        <w:tab/>
      </w:r>
    </w:p>
    <w:p w14:paraId="2F62BAB3" w14:textId="14A9D3D5" w:rsidR="009E5DEB" w:rsidRPr="00E84201" w:rsidRDefault="009E5DEB" w:rsidP="00CE6B69">
      <w:pPr>
        <w:pStyle w:val="Listparagraf"/>
        <w:numPr>
          <w:ilvl w:val="0"/>
          <w:numId w:val="26"/>
        </w:numPr>
        <w:spacing w:after="0" w:line="240" w:lineRule="auto"/>
        <w:rPr>
          <w:rFonts w:ascii="Trebuchet MS" w:hAnsi="Trebuchet MS"/>
          <w:lang w:val="ro-RO"/>
        </w:rPr>
      </w:pPr>
      <w:r w:rsidRPr="00E84201">
        <w:rPr>
          <w:rFonts w:ascii="Trebuchet MS" w:hAnsi="Trebuchet MS"/>
          <w:lang w:val="ro-RO"/>
        </w:rPr>
        <w:t>X</w:t>
      </w:r>
      <w:r w:rsidR="003853CB" w:rsidRPr="00E84201">
        <w:rPr>
          <w:rFonts w:ascii="Trebuchet MS" w:hAnsi="Trebuchet MS"/>
          <w:lang w:val="ro-RO"/>
        </w:rPr>
        <w:t xml:space="preserve"> </w:t>
      </w:r>
      <w:r w:rsidRPr="00E84201">
        <w:rPr>
          <w:rFonts w:ascii="Trebuchet MS" w:hAnsi="Trebuchet MS"/>
          <w:lang w:val="ro-RO"/>
        </w:rPr>
        <w:t>=</w:t>
      </w:r>
      <w:r w:rsidR="003853CB" w:rsidRPr="00E84201">
        <w:rPr>
          <w:rFonts w:ascii="Trebuchet MS" w:hAnsi="Trebuchet MS"/>
          <w:lang w:val="ro-RO"/>
        </w:rPr>
        <w:t xml:space="preserve"> </w:t>
      </w:r>
      <w:r w:rsidRPr="00E84201">
        <w:rPr>
          <w:rFonts w:ascii="Trebuchet MS" w:hAnsi="Trebuchet MS"/>
          <w:lang w:val="ro-RO"/>
        </w:rPr>
        <w:t>475 750;</w:t>
      </w:r>
    </w:p>
    <w:p w14:paraId="6627BB7A" w14:textId="4A72F251" w:rsidR="009E5DEB" w:rsidRPr="00E84201" w:rsidRDefault="009E5DEB" w:rsidP="00CE6B69">
      <w:pPr>
        <w:pStyle w:val="Listparagraf"/>
        <w:numPr>
          <w:ilvl w:val="0"/>
          <w:numId w:val="26"/>
        </w:numPr>
        <w:spacing w:after="0" w:line="240" w:lineRule="auto"/>
        <w:rPr>
          <w:rFonts w:ascii="Trebuchet MS" w:hAnsi="Trebuchet MS"/>
          <w:lang w:val="ro-RO"/>
        </w:rPr>
      </w:pPr>
      <w:r w:rsidRPr="00E84201">
        <w:rPr>
          <w:rFonts w:ascii="Trebuchet MS" w:hAnsi="Trebuchet MS"/>
          <w:lang w:val="ro-RO"/>
        </w:rPr>
        <w:t>Y</w:t>
      </w:r>
      <w:r w:rsidR="003853CB" w:rsidRPr="00E84201">
        <w:rPr>
          <w:rFonts w:ascii="Trebuchet MS" w:hAnsi="Trebuchet MS"/>
          <w:lang w:val="ro-RO"/>
        </w:rPr>
        <w:t xml:space="preserve"> </w:t>
      </w:r>
      <w:r w:rsidRPr="00E84201">
        <w:rPr>
          <w:rFonts w:ascii="Trebuchet MS" w:hAnsi="Trebuchet MS"/>
          <w:lang w:val="ro-RO"/>
        </w:rPr>
        <w:t>=</w:t>
      </w:r>
      <w:r w:rsidR="003853CB" w:rsidRPr="00E84201">
        <w:rPr>
          <w:rFonts w:ascii="Trebuchet MS" w:hAnsi="Trebuchet MS"/>
          <w:lang w:val="ro-RO"/>
        </w:rPr>
        <w:t xml:space="preserve"> </w:t>
      </w:r>
      <w:r w:rsidRPr="00E84201">
        <w:rPr>
          <w:rFonts w:ascii="Trebuchet MS" w:hAnsi="Trebuchet MS"/>
          <w:lang w:val="ro-RO"/>
        </w:rPr>
        <w:t>437 888;</w:t>
      </w:r>
    </w:p>
    <w:p w14:paraId="1D503760" w14:textId="77777777" w:rsidR="009E5DEB" w:rsidRPr="00E84201" w:rsidRDefault="009E5DEB" w:rsidP="00CE6B69">
      <w:pPr>
        <w:pStyle w:val="Listparagraf"/>
        <w:numPr>
          <w:ilvl w:val="0"/>
          <w:numId w:val="35"/>
        </w:numPr>
        <w:suppressAutoHyphens/>
        <w:spacing w:after="0" w:line="240" w:lineRule="auto"/>
        <w:ind w:left="284" w:hanging="284"/>
        <w:jc w:val="both"/>
        <w:rPr>
          <w:rFonts w:ascii="Trebuchet MS" w:hAnsi="Trebuchet MS"/>
          <w:lang w:val="ro-RO"/>
        </w:rPr>
      </w:pPr>
      <w:r w:rsidRPr="00E84201">
        <w:rPr>
          <w:rFonts w:ascii="Trebuchet MS" w:hAnsi="Trebuchet MS"/>
          <w:lang w:val="ro-RO"/>
        </w:rPr>
        <w:t>Adâncime forată: 25 m;</w:t>
      </w:r>
    </w:p>
    <w:p w14:paraId="2EED98BC" w14:textId="77777777" w:rsidR="009E5DEB" w:rsidRPr="00E84201" w:rsidRDefault="009E5DEB" w:rsidP="00CE6B69">
      <w:pPr>
        <w:pStyle w:val="Listparagraf"/>
        <w:numPr>
          <w:ilvl w:val="0"/>
          <w:numId w:val="35"/>
        </w:numPr>
        <w:suppressAutoHyphens/>
        <w:spacing w:after="0" w:line="240" w:lineRule="auto"/>
        <w:ind w:left="284" w:hanging="284"/>
        <w:jc w:val="both"/>
        <w:rPr>
          <w:rFonts w:ascii="Trebuchet MS" w:hAnsi="Trebuchet MS" w:cs="Arial"/>
          <w:lang w:val="ro-RO"/>
        </w:rPr>
      </w:pPr>
      <w:r w:rsidRPr="00E84201">
        <w:rPr>
          <w:rFonts w:ascii="Trebuchet MS" w:hAnsi="Trebuchet MS"/>
          <w:lang w:val="ro-RO"/>
        </w:rPr>
        <w:t xml:space="preserve">Nivel hidrostatic </w:t>
      </w:r>
      <w:proofErr w:type="spellStart"/>
      <w:r w:rsidRPr="00E84201">
        <w:rPr>
          <w:rFonts w:ascii="Trebuchet MS" w:hAnsi="Trebuchet MS"/>
          <w:lang w:val="ro-RO"/>
        </w:rPr>
        <w:t>Nhs</w:t>
      </w:r>
      <w:proofErr w:type="spellEnd"/>
      <w:r w:rsidRPr="00E84201">
        <w:rPr>
          <w:rFonts w:ascii="Trebuchet MS" w:hAnsi="Trebuchet MS"/>
          <w:lang w:val="ro-RO"/>
        </w:rPr>
        <w:t>: 6 m;</w:t>
      </w:r>
    </w:p>
    <w:p w14:paraId="5A2394E5" w14:textId="0F41A317" w:rsidR="007E6F78" w:rsidRPr="00E84201" w:rsidRDefault="009E5DEB" w:rsidP="00CE6B69">
      <w:pPr>
        <w:pStyle w:val="Listparagraf"/>
        <w:numPr>
          <w:ilvl w:val="0"/>
          <w:numId w:val="35"/>
        </w:numPr>
        <w:suppressAutoHyphens/>
        <w:spacing w:after="0" w:line="240" w:lineRule="auto"/>
        <w:ind w:left="284" w:hanging="284"/>
        <w:jc w:val="both"/>
        <w:rPr>
          <w:rFonts w:ascii="Trebuchet MS" w:hAnsi="Trebuchet MS" w:cs="Arial"/>
          <w:lang w:val="ro-RO"/>
        </w:rPr>
      </w:pPr>
      <w:r w:rsidRPr="00E84201">
        <w:rPr>
          <w:rFonts w:ascii="Trebuchet MS" w:hAnsi="Trebuchet MS"/>
          <w:lang w:val="ro-RO"/>
        </w:rPr>
        <w:t>Debit foraj estimat: 1,10 l/s</w:t>
      </w:r>
      <w:r w:rsidR="00BE126B" w:rsidRPr="00E84201">
        <w:rPr>
          <w:rFonts w:ascii="Trebuchet MS" w:hAnsi="Trebuchet MS"/>
          <w:lang w:val="ro-RO"/>
        </w:rPr>
        <w:t>.</w:t>
      </w:r>
    </w:p>
    <w:p w14:paraId="37ECC1A7" w14:textId="63625442" w:rsidR="00BE126B" w:rsidRPr="00E84201" w:rsidRDefault="00C26010" w:rsidP="00CE6B69">
      <w:pPr>
        <w:spacing w:after="0" w:line="240" w:lineRule="auto"/>
        <w:jc w:val="both"/>
        <w:rPr>
          <w:rFonts w:ascii="Trebuchet MS" w:hAnsi="Trebuchet MS"/>
          <w:b/>
          <w:spacing w:val="-2"/>
        </w:rPr>
      </w:pPr>
      <w:r w:rsidRPr="00E84201">
        <w:rPr>
          <w:rFonts w:ascii="Trebuchet MS" w:hAnsi="Trebuchet MS"/>
          <w:i/>
        </w:rPr>
        <w:t>Rețeaua</w:t>
      </w:r>
      <w:r w:rsidR="00BE126B" w:rsidRPr="00E84201">
        <w:rPr>
          <w:rFonts w:ascii="Trebuchet MS" w:hAnsi="Trebuchet MS"/>
          <w:i/>
        </w:rPr>
        <w:t xml:space="preserve"> de </w:t>
      </w:r>
      <w:r w:rsidRPr="00E84201">
        <w:rPr>
          <w:rFonts w:ascii="Trebuchet MS" w:hAnsi="Trebuchet MS"/>
          <w:i/>
        </w:rPr>
        <w:t>distribuție</w:t>
      </w:r>
      <w:r w:rsidR="00BE126B" w:rsidRPr="00E84201">
        <w:rPr>
          <w:rFonts w:ascii="Trebuchet MS" w:hAnsi="Trebuchet MS"/>
          <w:i/>
        </w:rPr>
        <w:t xml:space="preserve"> a apei</w:t>
      </w:r>
      <w:r w:rsidR="00BE126B" w:rsidRPr="00E84201">
        <w:rPr>
          <w:rFonts w:ascii="Trebuchet MS" w:hAnsi="Trebuchet MS"/>
          <w:b/>
          <w:spacing w:val="-2"/>
        </w:rPr>
        <w:t xml:space="preserve">: </w:t>
      </w:r>
      <w:r w:rsidR="00BE126B" w:rsidRPr="00E84201">
        <w:rPr>
          <w:rFonts w:ascii="Trebuchet MS" w:hAnsi="Trebuchet MS"/>
          <w:lang w:eastAsia="ar-SA"/>
        </w:rPr>
        <w:t>a</w:t>
      </w:r>
      <w:r w:rsidR="001A4AF9" w:rsidRPr="00E84201">
        <w:rPr>
          <w:rFonts w:ascii="Trebuchet MS" w:hAnsi="Trebuchet MS"/>
          <w:lang w:eastAsia="ar-SA"/>
        </w:rPr>
        <w:t>limentarea cu apa pentru</w:t>
      </w:r>
      <w:r w:rsidR="00BE126B" w:rsidRPr="00E84201">
        <w:rPr>
          <w:rFonts w:ascii="Trebuchet MS" w:hAnsi="Trebuchet MS"/>
        </w:rPr>
        <w:t xml:space="preserve"> grupurile sanitare </w:t>
      </w:r>
      <w:r w:rsidR="00BE126B" w:rsidRPr="00E84201">
        <w:rPr>
          <w:rFonts w:ascii="Trebuchet MS" w:hAnsi="Trebuchet MS"/>
          <w:lang w:eastAsia="ar-SA"/>
        </w:rPr>
        <w:t xml:space="preserve">se va prin intermediul unei conducte tip PEHD </w:t>
      </w:r>
      <w:proofErr w:type="spellStart"/>
      <w:r w:rsidR="00BE126B" w:rsidRPr="00E84201">
        <w:rPr>
          <w:rFonts w:ascii="Trebuchet MS" w:hAnsi="Trebuchet MS"/>
          <w:lang w:eastAsia="ar-SA"/>
        </w:rPr>
        <w:t>Dn</w:t>
      </w:r>
      <w:proofErr w:type="spellEnd"/>
      <w:r w:rsidR="00BE126B" w:rsidRPr="00E84201">
        <w:rPr>
          <w:rFonts w:ascii="Trebuchet MS" w:hAnsi="Trebuchet MS"/>
          <w:lang w:eastAsia="ar-SA"/>
        </w:rPr>
        <w:t xml:space="preserve"> 32 mm în lungime totală de 110 m.</w:t>
      </w:r>
    </w:p>
    <w:p w14:paraId="641A4FB8" w14:textId="0469DB7B" w:rsidR="00BE126B" w:rsidRPr="00E84201" w:rsidRDefault="00E3065B" w:rsidP="00CE6B69">
      <w:pPr>
        <w:suppressAutoHyphens/>
        <w:spacing w:after="0" w:line="240" w:lineRule="auto"/>
        <w:jc w:val="both"/>
        <w:rPr>
          <w:rFonts w:ascii="Trebuchet MS" w:hAnsi="Trebuchet MS" w:cs="Arial"/>
          <w:bCs/>
          <w:spacing w:val="-2"/>
        </w:rPr>
      </w:pPr>
      <w:r w:rsidRPr="00E84201">
        <w:rPr>
          <w:rFonts w:ascii="Trebuchet MS" w:hAnsi="Trebuchet MS" w:cs="Arial"/>
          <w:i/>
        </w:rPr>
        <w:lastRenderedPageBreak/>
        <w:t>Alimentarea cu apă pentru stingerea incendiilor</w:t>
      </w:r>
      <w:r w:rsidRPr="00E84201">
        <w:rPr>
          <w:rFonts w:ascii="Trebuchet MS" w:hAnsi="Trebuchet MS" w:cs="Arial"/>
          <w:b/>
        </w:rPr>
        <w:t xml:space="preserve">: </w:t>
      </w:r>
      <w:r w:rsidRPr="00E84201">
        <w:rPr>
          <w:rFonts w:ascii="Trebuchet MS" w:hAnsi="Trebuchet MS" w:cs="Arial"/>
        </w:rPr>
        <w:t xml:space="preserve">este </w:t>
      </w:r>
      <w:r w:rsidRPr="00E84201">
        <w:rPr>
          <w:rFonts w:ascii="Trebuchet MS" w:hAnsi="Trebuchet MS" w:cs="Arial"/>
          <w:bCs/>
          <w:spacing w:val="-2"/>
        </w:rPr>
        <w:t>asigurată din sursa de alimentare cu apă brută.</w:t>
      </w:r>
    </w:p>
    <w:p w14:paraId="5E665E92" w14:textId="4146A764" w:rsidR="00BC3D80" w:rsidRPr="00E84201" w:rsidRDefault="00BC3D80" w:rsidP="00CE6B69">
      <w:pPr>
        <w:spacing w:after="0" w:line="240" w:lineRule="auto"/>
        <w:jc w:val="both"/>
        <w:rPr>
          <w:rFonts w:ascii="Trebuchet MS" w:hAnsi="Trebuchet MS" w:cs="Arial"/>
          <w:i/>
          <w:spacing w:val="-2"/>
        </w:rPr>
      </w:pPr>
      <w:r w:rsidRPr="00E84201">
        <w:rPr>
          <w:rFonts w:ascii="Trebuchet MS" w:hAnsi="Trebuchet MS" w:cs="Arial"/>
          <w:i/>
          <w:spacing w:val="-2"/>
        </w:rPr>
        <w:t xml:space="preserve">Ape uzate menajere: </w:t>
      </w:r>
      <w:r w:rsidRPr="00E84201">
        <w:rPr>
          <w:rFonts w:ascii="Trebuchet MS" w:hAnsi="Trebuchet MS" w:cs="Arial"/>
        </w:rPr>
        <w:t>canalizarea apelor de pe amplasament se face în sistem separativ, cu evacuare gravitațională, de pe amplasament fiind emise următoarele tipuri de ape:</w:t>
      </w:r>
    </w:p>
    <w:p w14:paraId="1846F8B5" w14:textId="77777777" w:rsidR="00BC3D80" w:rsidRPr="00E84201" w:rsidRDefault="00BC3D80" w:rsidP="00CE6B69">
      <w:pPr>
        <w:numPr>
          <w:ilvl w:val="0"/>
          <w:numId w:val="27"/>
        </w:numPr>
        <w:spacing w:after="0" w:line="240" w:lineRule="auto"/>
        <w:ind w:left="426" w:hanging="284"/>
        <w:jc w:val="both"/>
        <w:rPr>
          <w:rFonts w:ascii="Trebuchet MS" w:hAnsi="Trebuchet MS" w:cs="Arial"/>
        </w:rPr>
      </w:pPr>
      <w:r w:rsidRPr="00E84201">
        <w:rPr>
          <w:rFonts w:ascii="Trebuchet MS" w:hAnsi="Trebuchet MS" w:cs="Arial"/>
        </w:rPr>
        <w:t>ape uzate menajere;</w:t>
      </w:r>
    </w:p>
    <w:p w14:paraId="237A5B04" w14:textId="77777777" w:rsidR="00BC3D80" w:rsidRPr="00E84201" w:rsidRDefault="00BC3D80" w:rsidP="00CE6B69">
      <w:pPr>
        <w:pStyle w:val="Char2"/>
        <w:numPr>
          <w:ilvl w:val="0"/>
          <w:numId w:val="27"/>
        </w:numPr>
        <w:ind w:left="426" w:hanging="284"/>
        <w:jc w:val="both"/>
        <w:rPr>
          <w:rFonts w:ascii="Trebuchet MS" w:hAnsi="Trebuchet MS" w:cs="Arial"/>
          <w:b/>
          <w:spacing w:val="-2"/>
          <w:sz w:val="22"/>
          <w:szCs w:val="22"/>
          <w:lang w:val="ro-RO"/>
        </w:rPr>
      </w:pPr>
      <w:r w:rsidRPr="00E84201">
        <w:rPr>
          <w:rFonts w:ascii="Trebuchet MS" w:hAnsi="Trebuchet MS" w:cs="Arial"/>
          <w:sz w:val="22"/>
          <w:szCs w:val="22"/>
          <w:lang w:val="ro-RO"/>
        </w:rPr>
        <w:t>ape pluviale posibil impurificate cu produse petroliere;</w:t>
      </w:r>
    </w:p>
    <w:p w14:paraId="6C15C0AB" w14:textId="61BB1780" w:rsidR="00BC3D80" w:rsidRPr="00E84201" w:rsidRDefault="00BC3D80" w:rsidP="00CE6B69">
      <w:pPr>
        <w:pStyle w:val="Char2"/>
        <w:numPr>
          <w:ilvl w:val="0"/>
          <w:numId w:val="27"/>
        </w:numPr>
        <w:ind w:left="426" w:hanging="284"/>
        <w:jc w:val="both"/>
        <w:rPr>
          <w:rFonts w:ascii="Trebuchet MS" w:hAnsi="Trebuchet MS" w:cs="Arial"/>
          <w:b/>
          <w:spacing w:val="-2"/>
          <w:sz w:val="22"/>
          <w:szCs w:val="22"/>
          <w:lang w:val="ro-RO"/>
        </w:rPr>
      </w:pPr>
      <w:r w:rsidRPr="00E84201">
        <w:rPr>
          <w:rFonts w:ascii="Trebuchet MS" w:hAnsi="Trebuchet MS" w:cs="Arial"/>
          <w:sz w:val="22"/>
          <w:szCs w:val="22"/>
          <w:lang w:val="ro-RO"/>
        </w:rPr>
        <w:t>ape pluviale convențional curate.</w:t>
      </w:r>
    </w:p>
    <w:p w14:paraId="618162D0" w14:textId="37205488" w:rsidR="00C122F6" w:rsidRPr="00E84201" w:rsidRDefault="00C122F6" w:rsidP="00CE6B69">
      <w:pPr>
        <w:pStyle w:val="Char2"/>
        <w:jc w:val="both"/>
        <w:rPr>
          <w:rFonts w:ascii="Trebuchet MS" w:hAnsi="Trebuchet MS" w:cs="Arial"/>
          <w:sz w:val="22"/>
          <w:szCs w:val="22"/>
          <w:lang w:val="ro-RO"/>
        </w:rPr>
      </w:pPr>
      <w:r w:rsidRPr="00E84201">
        <w:rPr>
          <w:rFonts w:ascii="Trebuchet MS" w:hAnsi="Trebuchet MS" w:cs="Arial"/>
          <w:i/>
          <w:spacing w:val="-2"/>
          <w:sz w:val="22"/>
          <w:szCs w:val="22"/>
          <w:lang w:val="ro-RO"/>
        </w:rPr>
        <w:t>Evacuarea apelor uzate menajere:</w:t>
      </w:r>
      <w:r w:rsidRPr="00E84201">
        <w:rPr>
          <w:rFonts w:ascii="Trebuchet MS" w:hAnsi="Trebuchet MS" w:cs="Arial"/>
          <w:b/>
          <w:i/>
          <w:spacing w:val="-2"/>
          <w:sz w:val="22"/>
          <w:szCs w:val="22"/>
          <w:lang w:val="ro-RO"/>
        </w:rPr>
        <w:t xml:space="preserve"> </w:t>
      </w:r>
      <w:r w:rsidRPr="00E84201">
        <w:rPr>
          <w:rFonts w:ascii="Trebuchet MS" w:hAnsi="Trebuchet MS" w:cs="Arial"/>
          <w:sz w:val="22"/>
          <w:szCs w:val="22"/>
          <w:lang w:val="ro-RO"/>
        </w:rPr>
        <w:t xml:space="preserve">apele uzate menajere provenite de la grupurile sociale vor fi colectate prin intermediul unei rețelei din tubulatură din </w:t>
      </w:r>
      <w:r w:rsidR="00DF6296" w:rsidRPr="00E84201">
        <w:rPr>
          <w:rFonts w:ascii="Trebuchet MS" w:eastAsia="MS Mincho" w:hAnsi="Trebuchet MS" w:cs="Arial"/>
          <w:sz w:val="22"/>
          <w:szCs w:val="22"/>
          <w:lang w:val="ro-RO"/>
        </w:rPr>
        <w:t>țeava</w:t>
      </w:r>
      <w:r w:rsidRPr="00E84201">
        <w:rPr>
          <w:rFonts w:ascii="Trebuchet MS" w:eastAsia="MS Mincho" w:hAnsi="Trebuchet MS" w:cs="Arial"/>
          <w:sz w:val="22"/>
          <w:szCs w:val="22"/>
          <w:lang w:val="ro-RO"/>
        </w:rPr>
        <w:t xml:space="preserve"> PVC KG cu </w:t>
      </w:r>
      <w:proofErr w:type="spellStart"/>
      <w:r w:rsidRPr="00E84201">
        <w:rPr>
          <w:rFonts w:ascii="Trebuchet MS" w:hAnsi="Trebuchet MS"/>
          <w:sz w:val="22"/>
          <w:szCs w:val="22"/>
          <w:lang w:val="ro-RO"/>
        </w:rPr>
        <w:t>Dn</w:t>
      </w:r>
      <w:proofErr w:type="spellEnd"/>
      <w:r w:rsidRPr="00E84201">
        <w:rPr>
          <w:rFonts w:ascii="Trebuchet MS" w:hAnsi="Trebuchet MS"/>
          <w:sz w:val="22"/>
          <w:szCs w:val="22"/>
          <w:lang w:val="ro-RO"/>
        </w:rPr>
        <w:t xml:space="preserve"> 250 mm, în lungime totală de 130 m </w:t>
      </w:r>
      <w:r w:rsidRPr="00E84201">
        <w:rPr>
          <w:rFonts w:ascii="Trebuchet MS" w:eastAsia="MS Mincho" w:hAnsi="Trebuchet MS" w:cs="Arial"/>
          <w:sz w:val="22"/>
          <w:szCs w:val="22"/>
          <w:lang w:val="ro-RO"/>
        </w:rPr>
        <w:t>și evacuate într-un bazin vidanjabil etanș (</w:t>
      </w:r>
      <w:r w:rsidRPr="00E84201">
        <w:rPr>
          <w:rFonts w:ascii="Trebuchet MS" w:hAnsi="Trebuchet MS"/>
          <w:sz w:val="22"/>
          <w:szCs w:val="22"/>
          <w:lang w:val="ro-RO"/>
        </w:rPr>
        <w:t>h – 3 m, L – 3 m, l – 2,5 m</w:t>
      </w:r>
      <w:r w:rsidRPr="00E84201">
        <w:rPr>
          <w:rFonts w:ascii="Trebuchet MS" w:eastAsia="MS Mincho" w:hAnsi="Trebuchet MS" w:cs="Arial"/>
          <w:sz w:val="22"/>
          <w:szCs w:val="22"/>
          <w:lang w:val="ro-RO"/>
        </w:rPr>
        <w:t xml:space="preserve">), cu V = 22 mc. </w:t>
      </w:r>
      <w:r w:rsidRPr="00E84201">
        <w:rPr>
          <w:rFonts w:ascii="Trebuchet MS" w:hAnsi="Trebuchet MS" w:cs="Arial"/>
          <w:sz w:val="22"/>
          <w:szCs w:val="22"/>
          <w:lang w:val="ro-RO"/>
        </w:rPr>
        <w:t xml:space="preserve">Vidanjarea acestui bazin se va face periodic de o firma specializata, </w:t>
      </w:r>
      <w:r w:rsidR="00DF6296" w:rsidRPr="00E84201">
        <w:rPr>
          <w:rFonts w:ascii="Trebuchet MS" w:hAnsi="Trebuchet MS" w:cs="Arial"/>
          <w:sz w:val="22"/>
          <w:szCs w:val="22"/>
          <w:lang w:val="ro-RO"/>
        </w:rPr>
        <w:t>funcție</w:t>
      </w:r>
      <w:r w:rsidRPr="00E84201">
        <w:rPr>
          <w:rFonts w:ascii="Trebuchet MS" w:hAnsi="Trebuchet MS" w:cs="Arial"/>
          <w:sz w:val="22"/>
          <w:szCs w:val="22"/>
          <w:lang w:val="ro-RO"/>
        </w:rPr>
        <w:t xml:space="preserve"> de gradul de umplere al acestuia.</w:t>
      </w:r>
    </w:p>
    <w:p w14:paraId="6219C684" w14:textId="42028E45" w:rsidR="00CA164B" w:rsidRPr="00E84201" w:rsidRDefault="00CA164B" w:rsidP="00CE6B69">
      <w:pPr>
        <w:spacing w:after="0" w:line="240" w:lineRule="auto"/>
        <w:jc w:val="both"/>
        <w:rPr>
          <w:rFonts w:ascii="Trebuchet MS" w:hAnsi="Trebuchet MS" w:cs="Arial"/>
          <w:spacing w:val="-2"/>
        </w:rPr>
      </w:pPr>
      <w:r w:rsidRPr="00E84201">
        <w:rPr>
          <w:rFonts w:ascii="Trebuchet MS" w:hAnsi="Trebuchet MS" w:cs="Arial"/>
          <w:i/>
          <w:spacing w:val="-2"/>
        </w:rPr>
        <w:t>Apele pluviale:</w:t>
      </w:r>
      <w:r w:rsidRPr="00E84201">
        <w:rPr>
          <w:rFonts w:ascii="Trebuchet MS" w:hAnsi="Trebuchet MS"/>
        </w:rPr>
        <w:t xml:space="preserve"> posibil impurificate cu produse petroliere, vor fi preluate de către rețeaua de canalizare pluviala proiectata din PVC KGM Sn 8 </w:t>
      </w:r>
      <w:proofErr w:type="spellStart"/>
      <w:r w:rsidRPr="00E84201">
        <w:rPr>
          <w:rFonts w:ascii="Trebuchet MS" w:hAnsi="Trebuchet MS"/>
        </w:rPr>
        <w:t>Dn</w:t>
      </w:r>
      <w:proofErr w:type="spellEnd"/>
      <w:r w:rsidRPr="00E84201">
        <w:rPr>
          <w:rFonts w:ascii="Trebuchet MS" w:hAnsi="Trebuchet MS"/>
        </w:rPr>
        <w:t xml:space="preserve"> 250 mm, în lungime totală de 125 m și dirijate către separatorul de hidrocarburi, clasa I, Q - 20 l/s.</w:t>
      </w:r>
    </w:p>
    <w:p w14:paraId="3CE79F98" w14:textId="369A136D" w:rsidR="00CA164B" w:rsidRPr="00E84201" w:rsidRDefault="00CA164B" w:rsidP="00CE6B69">
      <w:pPr>
        <w:pStyle w:val="Char2"/>
        <w:jc w:val="both"/>
        <w:rPr>
          <w:rFonts w:ascii="Trebuchet MS" w:eastAsia="Arial" w:hAnsi="Trebuchet MS"/>
          <w:spacing w:val="-2"/>
          <w:sz w:val="22"/>
          <w:szCs w:val="22"/>
          <w:lang w:val="ro-RO"/>
        </w:rPr>
      </w:pPr>
      <w:r w:rsidRPr="00E84201">
        <w:rPr>
          <w:rFonts w:ascii="Trebuchet MS" w:eastAsia="Arial" w:hAnsi="Trebuchet MS"/>
          <w:spacing w:val="-2"/>
          <w:sz w:val="22"/>
          <w:szCs w:val="22"/>
          <w:lang w:val="ro-RO"/>
        </w:rPr>
        <w:t xml:space="preserve">Efluentul </w:t>
      </w:r>
      <w:proofErr w:type="spellStart"/>
      <w:r w:rsidRPr="00E84201">
        <w:rPr>
          <w:rFonts w:ascii="Trebuchet MS" w:eastAsia="Arial" w:hAnsi="Trebuchet MS"/>
          <w:spacing w:val="-2"/>
          <w:sz w:val="22"/>
          <w:szCs w:val="22"/>
          <w:lang w:val="ro-RO"/>
        </w:rPr>
        <w:t>preepurat</w:t>
      </w:r>
      <w:proofErr w:type="spellEnd"/>
      <w:r w:rsidRPr="00E84201">
        <w:rPr>
          <w:rFonts w:ascii="Trebuchet MS" w:eastAsia="Arial" w:hAnsi="Trebuchet MS"/>
          <w:spacing w:val="-2"/>
          <w:sz w:val="22"/>
          <w:szCs w:val="22"/>
          <w:lang w:val="ro-RO"/>
        </w:rPr>
        <w:t xml:space="preserve"> va fi evacuat prin intermediul unei tubulaturi din PVC Sn 8 </w:t>
      </w:r>
      <w:proofErr w:type="spellStart"/>
      <w:r w:rsidRPr="00E84201">
        <w:rPr>
          <w:rFonts w:ascii="Trebuchet MS" w:eastAsia="Arial" w:hAnsi="Trebuchet MS"/>
          <w:spacing w:val="-2"/>
          <w:sz w:val="22"/>
          <w:szCs w:val="22"/>
          <w:lang w:val="ro-RO"/>
        </w:rPr>
        <w:t>Dn</w:t>
      </w:r>
      <w:proofErr w:type="spellEnd"/>
      <w:r w:rsidRPr="00E84201">
        <w:rPr>
          <w:rFonts w:ascii="Trebuchet MS" w:eastAsia="Arial" w:hAnsi="Trebuchet MS"/>
          <w:spacing w:val="-2"/>
          <w:sz w:val="22"/>
          <w:szCs w:val="22"/>
          <w:lang w:val="ro-RO"/>
        </w:rPr>
        <w:t xml:space="preserve"> 250 mm L = 10 m prevăzută cu clapetă de sens în rigola perimetrală amplasamentului.</w:t>
      </w:r>
    </w:p>
    <w:p w14:paraId="4FE816D0" w14:textId="36251FFF" w:rsidR="00DF6296" w:rsidRPr="00E84201" w:rsidRDefault="00DF6296" w:rsidP="00CE6B69">
      <w:pPr>
        <w:pStyle w:val="Char2"/>
        <w:jc w:val="both"/>
        <w:rPr>
          <w:rFonts w:ascii="Trebuchet MS" w:hAnsi="Trebuchet MS" w:cs="Arial"/>
          <w:sz w:val="22"/>
          <w:szCs w:val="22"/>
          <w:lang w:val="ro-RO"/>
        </w:rPr>
      </w:pPr>
      <w:r w:rsidRPr="00E84201">
        <w:rPr>
          <w:rFonts w:ascii="Trebuchet MS" w:hAnsi="Trebuchet MS" w:cs="Arial"/>
          <w:sz w:val="22"/>
          <w:szCs w:val="22"/>
          <w:lang w:val="ro-RO"/>
        </w:rPr>
        <w:t xml:space="preserve">Apele pluviale convențional curate de pe acoperișuri </w:t>
      </w:r>
      <w:proofErr w:type="spellStart"/>
      <w:r w:rsidRPr="00E84201">
        <w:rPr>
          <w:rFonts w:ascii="Trebuchet MS" w:hAnsi="Trebuchet MS" w:cs="Arial"/>
          <w:sz w:val="22"/>
          <w:szCs w:val="22"/>
          <w:lang w:val="ro-RO"/>
        </w:rPr>
        <w:t>şi</w:t>
      </w:r>
      <w:proofErr w:type="spellEnd"/>
      <w:r w:rsidRPr="00E84201">
        <w:rPr>
          <w:rFonts w:ascii="Trebuchet MS" w:hAnsi="Trebuchet MS" w:cs="Arial"/>
          <w:sz w:val="22"/>
          <w:szCs w:val="22"/>
          <w:lang w:val="ro-RO"/>
        </w:rPr>
        <w:t xml:space="preserve"> de la baza burlanelor exterioare vor fi direcționate spre zona verde a amplasamentului.</w:t>
      </w:r>
    </w:p>
    <w:p w14:paraId="4DAB162E" w14:textId="77777777" w:rsidR="001B328D" w:rsidRPr="00E84201" w:rsidRDefault="001B328D" w:rsidP="00CE6B69">
      <w:pPr>
        <w:spacing w:after="0" w:line="240" w:lineRule="auto"/>
        <w:jc w:val="both"/>
        <w:rPr>
          <w:rFonts w:ascii="Trebuchet MS" w:hAnsi="Trebuchet MS" w:cs="Arial"/>
          <w:b/>
          <w:spacing w:val="-2"/>
        </w:rPr>
      </w:pPr>
      <w:r w:rsidRPr="00E84201">
        <w:rPr>
          <w:rFonts w:ascii="Trebuchet MS" w:hAnsi="Trebuchet MS" w:cs="Arial"/>
          <w:i/>
          <w:spacing w:val="-2"/>
        </w:rPr>
        <w:t>Indicatorii de calitate a apelor uzate evacuate</w:t>
      </w:r>
      <w:r w:rsidRPr="00E84201">
        <w:rPr>
          <w:rFonts w:ascii="Trebuchet MS" w:hAnsi="Trebuchet MS" w:cs="Arial"/>
          <w:b/>
          <w:spacing w:val="-2"/>
        </w:rPr>
        <w:t xml:space="preserve">: </w:t>
      </w:r>
    </w:p>
    <w:p w14:paraId="377ED188" w14:textId="74857663" w:rsidR="001B328D" w:rsidRPr="00E84201" w:rsidRDefault="001B328D" w:rsidP="00CE6B69">
      <w:pPr>
        <w:suppressAutoHyphens/>
        <w:spacing w:after="0" w:line="240" w:lineRule="auto"/>
        <w:jc w:val="both"/>
        <w:rPr>
          <w:rFonts w:ascii="Trebuchet MS" w:hAnsi="Trebuchet MS" w:cs="Arial"/>
          <w:spacing w:val="-2"/>
        </w:rPr>
      </w:pPr>
      <w:r w:rsidRPr="00E84201">
        <w:rPr>
          <w:rFonts w:ascii="Trebuchet MS" w:hAnsi="Trebuchet MS" w:cs="Arial"/>
          <w:spacing w:val="-2"/>
        </w:rPr>
        <w:t xml:space="preserve">Indicatorii de calitate ai efluentului uzat menajer provenit de pe amplasament vor respecta condițiile de calitate impuse de operatorul stației de epurare unde este transportat materialul de vidanjă  și limitele prevăzute H.G. nr. 188/2002 modificată </w:t>
      </w:r>
      <w:proofErr w:type="spellStart"/>
      <w:r w:rsidRPr="00E84201">
        <w:rPr>
          <w:rFonts w:ascii="Trebuchet MS" w:hAnsi="Trebuchet MS" w:cs="Arial"/>
          <w:spacing w:val="-2"/>
        </w:rPr>
        <w:t>şi</w:t>
      </w:r>
      <w:proofErr w:type="spellEnd"/>
      <w:r w:rsidRPr="00E84201">
        <w:rPr>
          <w:rFonts w:ascii="Trebuchet MS" w:hAnsi="Trebuchet MS" w:cs="Arial"/>
          <w:spacing w:val="-2"/>
        </w:rPr>
        <w:t xml:space="preserve"> completată de H.G. nr. 352/2005, normativul NTPA 002.</w:t>
      </w:r>
    </w:p>
    <w:p w14:paraId="49493C9F" w14:textId="15F3867A" w:rsidR="001B328D" w:rsidRPr="00E84201" w:rsidRDefault="001B328D" w:rsidP="00CE6B69">
      <w:pPr>
        <w:pStyle w:val="Char2"/>
        <w:jc w:val="both"/>
        <w:rPr>
          <w:rFonts w:ascii="Trebuchet MS" w:hAnsi="Trebuchet MS" w:cs="Arial"/>
          <w:spacing w:val="-2"/>
          <w:sz w:val="22"/>
          <w:szCs w:val="22"/>
          <w:lang w:val="ro-RO"/>
        </w:rPr>
      </w:pPr>
      <w:r w:rsidRPr="00E84201">
        <w:rPr>
          <w:rFonts w:ascii="Trebuchet MS" w:hAnsi="Trebuchet MS" w:cs="Arial"/>
          <w:spacing w:val="-2"/>
          <w:sz w:val="22"/>
          <w:szCs w:val="22"/>
          <w:lang w:val="ro-RO"/>
        </w:rPr>
        <w:t xml:space="preserve">Indicatorii de calitate ai apelor pluviale se vor încadra obligatoriu în limitele prevăzute de H.G. nr. 352/2005 pentru completarea </w:t>
      </w:r>
      <w:proofErr w:type="spellStart"/>
      <w:r w:rsidRPr="00E84201">
        <w:rPr>
          <w:rFonts w:ascii="Trebuchet MS" w:hAnsi="Trebuchet MS" w:cs="Arial"/>
          <w:spacing w:val="-2"/>
          <w:sz w:val="22"/>
          <w:szCs w:val="22"/>
          <w:lang w:val="ro-RO"/>
        </w:rPr>
        <w:t>şi</w:t>
      </w:r>
      <w:proofErr w:type="spellEnd"/>
      <w:r w:rsidRPr="00E84201">
        <w:rPr>
          <w:rFonts w:ascii="Trebuchet MS" w:hAnsi="Trebuchet MS" w:cs="Arial"/>
          <w:spacing w:val="-2"/>
          <w:sz w:val="22"/>
          <w:szCs w:val="22"/>
          <w:lang w:val="ro-RO"/>
        </w:rPr>
        <w:t xml:space="preserve"> modificarea H.G. nr. 188/2002, normativ NTPA 001/2005</w:t>
      </w:r>
      <w:r w:rsidR="00645F31" w:rsidRPr="00E84201">
        <w:rPr>
          <w:rFonts w:ascii="Trebuchet MS" w:hAnsi="Trebuchet MS" w:cs="Arial"/>
          <w:spacing w:val="-2"/>
          <w:sz w:val="22"/>
          <w:szCs w:val="22"/>
          <w:lang w:val="ro-RO"/>
        </w:rPr>
        <w:t>.</w:t>
      </w:r>
    </w:p>
    <w:tbl>
      <w:tblPr>
        <w:tblW w:w="928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970"/>
        <w:gridCol w:w="2126"/>
        <w:gridCol w:w="4157"/>
        <w:gridCol w:w="2031"/>
      </w:tblGrid>
      <w:tr w:rsidR="00D975D2" w:rsidRPr="00E84201" w14:paraId="0ADA482F" w14:textId="77777777" w:rsidTr="00D975D2">
        <w:trPr>
          <w:trHeight w:val="353"/>
          <w:jc w:val="center"/>
        </w:trPr>
        <w:tc>
          <w:tcPr>
            <w:tcW w:w="970" w:type="dxa"/>
            <w:tcBorders>
              <w:top w:val="double" w:sz="6" w:space="0" w:color="000000"/>
              <w:left w:val="double" w:sz="6" w:space="0" w:color="000000"/>
              <w:bottom w:val="single" w:sz="6" w:space="0" w:color="000000"/>
              <w:right w:val="single" w:sz="6" w:space="0" w:color="000000"/>
            </w:tcBorders>
            <w:shd w:val="clear" w:color="auto" w:fill="D9D9D9" w:themeFill="background1" w:themeFillShade="D9"/>
            <w:vAlign w:val="center"/>
          </w:tcPr>
          <w:p w14:paraId="79931303" w14:textId="4C050043" w:rsidR="00645F31" w:rsidRPr="00E84201" w:rsidRDefault="00645F31" w:rsidP="00CE6B69">
            <w:pPr>
              <w:suppressAutoHyphens/>
              <w:spacing w:after="0" w:line="240" w:lineRule="auto"/>
              <w:jc w:val="center"/>
              <w:rPr>
                <w:rFonts w:ascii="Trebuchet MS" w:eastAsia="Calibri" w:hAnsi="Trebuchet MS" w:cs="Arial"/>
                <w:b/>
                <w:spacing w:val="-2"/>
                <w:sz w:val="20"/>
                <w:szCs w:val="20"/>
              </w:rPr>
            </w:pPr>
            <w:r w:rsidRPr="00E84201">
              <w:rPr>
                <w:rFonts w:ascii="Trebuchet MS" w:eastAsia="Calibri" w:hAnsi="Trebuchet MS" w:cs="Arial"/>
                <w:b/>
                <w:spacing w:val="-2"/>
                <w:sz w:val="20"/>
                <w:szCs w:val="20"/>
              </w:rPr>
              <w:t>Nr. crt.</w:t>
            </w:r>
          </w:p>
        </w:tc>
        <w:tc>
          <w:tcPr>
            <w:tcW w:w="2126" w:type="dxa"/>
            <w:tcBorders>
              <w:top w:val="doub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A4D4551" w14:textId="77777777" w:rsidR="00645F31" w:rsidRPr="00E84201" w:rsidRDefault="00645F31" w:rsidP="00CE6B69">
            <w:pPr>
              <w:suppressAutoHyphens/>
              <w:spacing w:after="0" w:line="240" w:lineRule="auto"/>
              <w:jc w:val="center"/>
              <w:rPr>
                <w:rFonts w:ascii="Trebuchet MS" w:eastAsia="Calibri" w:hAnsi="Trebuchet MS" w:cs="Arial"/>
                <w:b/>
                <w:spacing w:val="-2"/>
                <w:sz w:val="20"/>
                <w:szCs w:val="20"/>
              </w:rPr>
            </w:pPr>
            <w:r w:rsidRPr="00E84201">
              <w:rPr>
                <w:rFonts w:ascii="Trebuchet MS" w:eastAsia="Calibri" w:hAnsi="Trebuchet MS" w:cs="Arial"/>
                <w:b/>
                <w:spacing w:val="-2"/>
                <w:sz w:val="20"/>
                <w:szCs w:val="20"/>
              </w:rPr>
              <w:t>Categoria apei</w:t>
            </w:r>
          </w:p>
        </w:tc>
        <w:tc>
          <w:tcPr>
            <w:tcW w:w="4157" w:type="dxa"/>
            <w:tcBorders>
              <w:top w:val="doub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168E535" w14:textId="77777777" w:rsidR="00645F31" w:rsidRPr="00E84201" w:rsidRDefault="00645F31" w:rsidP="00CE6B69">
            <w:pPr>
              <w:suppressAutoHyphens/>
              <w:spacing w:after="0" w:line="240" w:lineRule="auto"/>
              <w:jc w:val="center"/>
              <w:rPr>
                <w:rFonts w:ascii="Trebuchet MS" w:eastAsia="Calibri" w:hAnsi="Trebuchet MS" w:cs="Arial"/>
                <w:b/>
                <w:spacing w:val="-2"/>
                <w:sz w:val="20"/>
                <w:szCs w:val="20"/>
              </w:rPr>
            </w:pPr>
            <w:r w:rsidRPr="00E84201">
              <w:rPr>
                <w:rFonts w:ascii="Trebuchet MS" w:eastAsia="Calibri" w:hAnsi="Trebuchet MS" w:cs="Arial"/>
                <w:b/>
                <w:spacing w:val="-2"/>
                <w:sz w:val="20"/>
                <w:szCs w:val="20"/>
              </w:rPr>
              <w:t>Indicatorii de calitate</w:t>
            </w:r>
          </w:p>
        </w:tc>
        <w:tc>
          <w:tcPr>
            <w:tcW w:w="2031" w:type="dxa"/>
            <w:tcBorders>
              <w:top w:val="doub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02DDF3F" w14:textId="77777777" w:rsidR="00645F31" w:rsidRPr="00E84201" w:rsidRDefault="00645F31" w:rsidP="00CE6B69">
            <w:pPr>
              <w:suppressAutoHyphens/>
              <w:spacing w:after="0" w:line="240" w:lineRule="auto"/>
              <w:jc w:val="center"/>
              <w:rPr>
                <w:rFonts w:ascii="Trebuchet MS" w:eastAsia="Calibri" w:hAnsi="Trebuchet MS" w:cs="Arial"/>
                <w:b/>
                <w:spacing w:val="-2"/>
                <w:sz w:val="20"/>
                <w:szCs w:val="20"/>
              </w:rPr>
            </w:pPr>
            <w:r w:rsidRPr="00E84201">
              <w:rPr>
                <w:rFonts w:ascii="Trebuchet MS" w:eastAsia="Calibri" w:hAnsi="Trebuchet MS" w:cs="Arial"/>
                <w:b/>
                <w:spacing w:val="-2"/>
                <w:sz w:val="20"/>
                <w:szCs w:val="20"/>
              </w:rPr>
              <w:t xml:space="preserve">Valori admise </w:t>
            </w:r>
          </w:p>
        </w:tc>
      </w:tr>
      <w:tr w:rsidR="00D975D2" w:rsidRPr="00E84201" w14:paraId="49AD952A" w14:textId="77777777" w:rsidTr="00D975D2">
        <w:trPr>
          <w:trHeight w:val="304"/>
          <w:jc w:val="center"/>
        </w:trPr>
        <w:tc>
          <w:tcPr>
            <w:tcW w:w="970" w:type="dxa"/>
            <w:vMerge w:val="restart"/>
            <w:tcBorders>
              <w:top w:val="single" w:sz="6" w:space="0" w:color="000000"/>
              <w:left w:val="double" w:sz="6" w:space="0" w:color="000000"/>
              <w:bottom w:val="double" w:sz="6" w:space="0" w:color="000000"/>
              <w:right w:val="single" w:sz="6" w:space="0" w:color="000000"/>
            </w:tcBorders>
            <w:vAlign w:val="center"/>
          </w:tcPr>
          <w:p w14:paraId="730FF3CF" w14:textId="77777777" w:rsidR="00645F31" w:rsidRPr="00E84201" w:rsidRDefault="00645F31" w:rsidP="00CE6B69">
            <w:pPr>
              <w:spacing w:after="0" w:line="240" w:lineRule="auto"/>
              <w:jc w:val="center"/>
              <w:rPr>
                <w:rFonts w:ascii="Trebuchet MS" w:eastAsia="Calibri" w:hAnsi="Trebuchet MS" w:cs="Arial"/>
                <w:spacing w:val="-2"/>
                <w:sz w:val="20"/>
                <w:szCs w:val="20"/>
              </w:rPr>
            </w:pPr>
            <w:r w:rsidRPr="00E84201">
              <w:rPr>
                <w:rFonts w:ascii="Trebuchet MS" w:eastAsia="Calibri" w:hAnsi="Trebuchet MS" w:cs="Arial"/>
                <w:spacing w:val="-2"/>
                <w:sz w:val="20"/>
                <w:szCs w:val="20"/>
              </w:rPr>
              <w:t>1.</w:t>
            </w:r>
          </w:p>
        </w:tc>
        <w:tc>
          <w:tcPr>
            <w:tcW w:w="2126" w:type="dxa"/>
            <w:vMerge w:val="restart"/>
            <w:tcBorders>
              <w:top w:val="single" w:sz="6" w:space="0" w:color="000000"/>
              <w:left w:val="single" w:sz="6" w:space="0" w:color="000000"/>
              <w:bottom w:val="double" w:sz="6" w:space="0" w:color="000000"/>
              <w:right w:val="single" w:sz="6" w:space="0" w:color="000000"/>
            </w:tcBorders>
            <w:vAlign w:val="center"/>
          </w:tcPr>
          <w:p w14:paraId="46094A01" w14:textId="77777777" w:rsidR="00645F31" w:rsidRPr="00E84201" w:rsidRDefault="00645F31" w:rsidP="00CE6B69">
            <w:pPr>
              <w:pStyle w:val="Char"/>
              <w:jc w:val="center"/>
              <w:rPr>
                <w:rFonts w:ascii="Trebuchet MS" w:hAnsi="Trebuchet MS" w:cs="Arial"/>
                <w:sz w:val="20"/>
                <w:szCs w:val="20"/>
                <w:lang w:val="ro-RO"/>
              </w:rPr>
            </w:pPr>
            <w:r w:rsidRPr="00E84201">
              <w:rPr>
                <w:rFonts w:ascii="Trebuchet MS" w:hAnsi="Trebuchet MS" w:cs="Arial"/>
                <w:sz w:val="20"/>
                <w:szCs w:val="20"/>
                <w:lang w:val="ro-RO"/>
              </w:rPr>
              <w:t>Efluent  separator hidrocarburi</w:t>
            </w:r>
          </w:p>
        </w:tc>
        <w:tc>
          <w:tcPr>
            <w:tcW w:w="4157" w:type="dxa"/>
            <w:tcBorders>
              <w:top w:val="single" w:sz="6" w:space="0" w:color="000000"/>
              <w:left w:val="single" w:sz="6" w:space="0" w:color="000000"/>
              <w:bottom w:val="single" w:sz="6" w:space="0" w:color="000000"/>
              <w:right w:val="single" w:sz="6" w:space="0" w:color="000000"/>
            </w:tcBorders>
            <w:vAlign w:val="center"/>
          </w:tcPr>
          <w:p w14:paraId="6D68E14D" w14:textId="77777777" w:rsidR="00645F31" w:rsidRPr="00E84201" w:rsidRDefault="00645F31" w:rsidP="00CE6B69">
            <w:pPr>
              <w:suppressAutoHyphens/>
              <w:spacing w:after="0" w:line="240" w:lineRule="auto"/>
              <w:jc w:val="center"/>
              <w:rPr>
                <w:rFonts w:ascii="Trebuchet MS" w:eastAsia="Calibri" w:hAnsi="Trebuchet MS" w:cs="Arial"/>
                <w:spacing w:val="-2"/>
                <w:sz w:val="20"/>
                <w:szCs w:val="20"/>
              </w:rPr>
            </w:pPr>
            <w:r w:rsidRPr="00E84201">
              <w:rPr>
                <w:rFonts w:ascii="Trebuchet MS" w:eastAsia="Calibri" w:hAnsi="Trebuchet MS" w:cs="Arial"/>
                <w:spacing w:val="-2"/>
                <w:sz w:val="20"/>
                <w:szCs w:val="20"/>
              </w:rPr>
              <w:t>pH</w:t>
            </w:r>
          </w:p>
        </w:tc>
        <w:tc>
          <w:tcPr>
            <w:tcW w:w="2031" w:type="dxa"/>
            <w:tcBorders>
              <w:top w:val="single" w:sz="6" w:space="0" w:color="000000"/>
              <w:left w:val="single" w:sz="6" w:space="0" w:color="000000"/>
              <w:bottom w:val="single" w:sz="6" w:space="0" w:color="000000"/>
              <w:right w:val="single" w:sz="6" w:space="0" w:color="000000"/>
            </w:tcBorders>
            <w:vAlign w:val="center"/>
          </w:tcPr>
          <w:p w14:paraId="6B98381D" w14:textId="77777777" w:rsidR="00645F31" w:rsidRPr="00E84201" w:rsidRDefault="00645F31" w:rsidP="00CE6B69">
            <w:pPr>
              <w:suppressAutoHyphens/>
              <w:spacing w:after="0" w:line="240" w:lineRule="auto"/>
              <w:jc w:val="center"/>
              <w:rPr>
                <w:rFonts w:ascii="Trebuchet MS" w:eastAsia="Calibri" w:hAnsi="Trebuchet MS" w:cs="Arial"/>
                <w:spacing w:val="-2"/>
                <w:sz w:val="20"/>
                <w:szCs w:val="20"/>
              </w:rPr>
            </w:pPr>
            <w:r w:rsidRPr="00E84201">
              <w:rPr>
                <w:rFonts w:ascii="Trebuchet MS" w:eastAsia="Calibri" w:hAnsi="Trebuchet MS" w:cs="Arial"/>
                <w:spacing w:val="-2"/>
                <w:sz w:val="20"/>
                <w:szCs w:val="20"/>
              </w:rPr>
              <w:t>6,5-8,5</w:t>
            </w:r>
          </w:p>
        </w:tc>
      </w:tr>
      <w:tr w:rsidR="00D975D2" w:rsidRPr="00E84201" w14:paraId="320CE9A6" w14:textId="77777777" w:rsidTr="00D975D2">
        <w:trPr>
          <w:trHeight w:val="170"/>
          <w:jc w:val="center"/>
        </w:trPr>
        <w:tc>
          <w:tcPr>
            <w:tcW w:w="970" w:type="dxa"/>
            <w:vMerge/>
            <w:tcBorders>
              <w:top w:val="single" w:sz="6" w:space="0" w:color="000000"/>
              <w:left w:val="double" w:sz="6" w:space="0" w:color="000000"/>
              <w:bottom w:val="double" w:sz="6" w:space="0" w:color="000000"/>
              <w:right w:val="single" w:sz="6" w:space="0" w:color="000000"/>
            </w:tcBorders>
            <w:vAlign w:val="center"/>
          </w:tcPr>
          <w:p w14:paraId="23404400" w14:textId="77777777" w:rsidR="00645F31" w:rsidRPr="00E84201" w:rsidRDefault="00645F31" w:rsidP="00CE6B69">
            <w:pPr>
              <w:spacing w:after="0" w:line="240" w:lineRule="auto"/>
              <w:rPr>
                <w:rFonts w:ascii="Trebuchet MS" w:eastAsia="Calibri" w:hAnsi="Trebuchet MS" w:cs="Arial"/>
                <w:spacing w:val="-2"/>
                <w:sz w:val="20"/>
                <w:szCs w:val="20"/>
              </w:rPr>
            </w:pPr>
          </w:p>
        </w:tc>
        <w:tc>
          <w:tcPr>
            <w:tcW w:w="2126" w:type="dxa"/>
            <w:vMerge/>
            <w:tcBorders>
              <w:top w:val="single" w:sz="6" w:space="0" w:color="000000"/>
              <w:left w:val="single" w:sz="6" w:space="0" w:color="000000"/>
              <w:bottom w:val="double" w:sz="6" w:space="0" w:color="000000"/>
              <w:right w:val="single" w:sz="6" w:space="0" w:color="000000"/>
            </w:tcBorders>
            <w:vAlign w:val="center"/>
          </w:tcPr>
          <w:p w14:paraId="737D825F" w14:textId="77777777" w:rsidR="00645F31" w:rsidRPr="00E84201" w:rsidRDefault="00645F31" w:rsidP="00CE6B69">
            <w:pPr>
              <w:spacing w:after="0" w:line="240" w:lineRule="auto"/>
              <w:rPr>
                <w:rFonts w:ascii="Trebuchet MS" w:eastAsia="Calibri" w:hAnsi="Trebuchet MS" w:cs="Arial"/>
                <w:sz w:val="20"/>
                <w:szCs w:val="20"/>
                <w:lang w:eastAsia="pl-PL"/>
              </w:rPr>
            </w:pPr>
          </w:p>
        </w:tc>
        <w:tc>
          <w:tcPr>
            <w:tcW w:w="4157" w:type="dxa"/>
            <w:tcBorders>
              <w:top w:val="single" w:sz="6" w:space="0" w:color="000000"/>
              <w:left w:val="single" w:sz="6" w:space="0" w:color="000000"/>
              <w:bottom w:val="single" w:sz="6" w:space="0" w:color="000000"/>
              <w:right w:val="single" w:sz="6" w:space="0" w:color="000000"/>
            </w:tcBorders>
            <w:vAlign w:val="center"/>
          </w:tcPr>
          <w:p w14:paraId="30FF7691" w14:textId="77777777" w:rsidR="00645F31" w:rsidRPr="00E84201" w:rsidRDefault="00645F31" w:rsidP="00CE6B69">
            <w:pPr>
              <w:suppressAutoHyphens/>
              <w:spacing w:after="0" w:line="240" w:lineRule="auto"/>
              <w:jc w:val="center"/>
              <w:rPr>
                <w:rFonts w:ascii="Trebuchet MS" w:eastAsia="Calibri" w:hAnsi="Trebuchet MS" w:cs="Arial"/>
                <w:spacing w:val="-2"/>
                <w:sz w:val="20"/>
                <w:szCs w:val="20"/>
              </w:rPr>
            </w:pPr>
            <w:r w:rsidRPr="00E84201">
              <w:rPr>
                <w:rFonts w:ascii="Trebuchet MS" w:eastAsia="Calibri" w:hAnsi="Trebuchet MS" w:cs="Arial"/>
                <w:spacing w:val="-2"/>
                <w:sz w:val="20"/>
                <w:szCs w:val="20"/>
              </w:rPr>
              <w:t>Materii în suspensie</w:t>
            </w:r>
          </w:p>
        </w:tc>
        <w:tc>
          <w:tcPr>
            <w:tcW w:w="2031" w:type="dxa"/>
            <w:tcBorders>
              <w:top w:val="single" w:sz="6" w:space="0" w:color="000000"/>
              <w:left w:val="single" w:sz="6" w:space="0" w:color="000000"/>
              <w:bottom w:val="single" w:sz="6" w:space="0" w:color="000000"/>
              <w:right w:val="single" w:sz="6" w:space="0" w:color="000000"/>
            </w:tcBorders>
            <w:vAlign w:val="center"/>
          </w:tcPr>
          <w:p w14:paraId="53745C7C" w14:textId="77777777" w:rsidR="00645F31" w:rsidRPr="00E84201" w:rsidRDefault="00645F31" w:rsidP="00CE6B69">
            <w:pPr>
              <w:suppressAutoHyphens/>
              <w:spacing w:after="0" w:line="240" w:lineRule="auto"/>
              <w:jc w:val="center"/>
              <w:rPr>
                <w:rFonts w:ascii="Trebuchet MS" w:eastAsia="Calibri" w:hAnsi="Trebuchet MS" w:cs="Arial"/>
                <w:spacing w:val="-2"/>
                <w:sz w:val="20"/>
                <w:szCs w:val="20"/>
              </w:rPr>
            </w:pPr>
            <w:r w:rsidRPr="00E84201">
              <w:rPr>
                <w:rFonts w:ascii="Trebuchet MS" w:eastAsia="Calibri" w:hAnsi="Trebuchet MS" w:cs="Arial"/>
                <w:spacing w:val="-2"/>
                <w:sz w:val="20"/>
                <w:szCs w:val="20"/>
              </w:rPr>
              <w:t>35 mg/l</w:t>
            </w:r>
          </w:p>
        </w:tc>
      </w:tr>
      <w:tr w:rsidR="00D975D2" w:rsidRPr="00E84201" w14:paraId="43FCC9BA" w14:textId="77777777" w:rsidTr="00D975D2">
        <w:trPr>
          <w:trHeight w:val="251"/>
          <w:jc w:val="center"/>
        </w:trPr>
        <w:tc>
          <w:tcPr>
            <w:tcW w:w="970" w:type="dxa"/>
            <w:vMerge/>
            <w:tcBorders>
              <w:top w:val="single" w:sz="6" w:space="0" w:color="000000"/>
              <w:left w:val="double" w:sz="6" w:space="0" w:color="000000"/>
              <w:bottom w:val="double" w:sz="6" w:space="0" w:color="000000"/>
              <w:right w:val="single" w:sz="6" w:space="0" w:color="000000"/>
            </w:tcBorders>
            <w:vAlign w:val="center"/>
          </w:tcPr>
          <w:p w14:paraId="346C4EA9" w14:textId="77777777" w:rsidR="00645F31" w:rsidRPr="00E84201" w:rsidRDefault="00645F31" w:rsidP="00CE6B69">
            <w:pPr>
              <w:spacing w:after="0" w:line="240" w:lineRule="auto"/>
              <w:rPr>
                <w:rFonts w:ascii="Trebuchet MS" w:eastAsia="Calibri" w:hAnsi="Trebuchet MS" w:cs="Arial"/>
                <w:spacing w:val="-2"/>
                <w:sz w:val="20"/>
                <w:szCs w:val="20"/>
              </w:rPr>
            </w:pPr>
          </w:p>
        </w:tc>
        <w:tc>
          <w:tcPr>
            <w:tcW w:w="2126" w:type="dxa"/>
            <w:vMerge/>
            <w:tcBorders>
              <w:top w:val="single" w:sz="6" w:space="0" w:color="000000"/>
              <w:left w:val="single" w:sz="6" w:space="0" w:color="000000"/>
              <w:bottom w:val="double" w:sz="6" w:space="0" w:color="000000"/>
              <w:right w:val="single" w:sz="6" w:space="0" w:color="000000"/>
            </w:tcBorders>
            <w:vAlign w:val="center"/>
          </w:tcPr>
          <w:p w14:paraId="3A127C91" w14:textId="77777777" w:rsidR="00645F31" w:rsidRPr="00E84201" w:rsidRDefault="00645F31" w:rsidP="00CE6B69">
            <w:pPr>
              <w:spacing w:after="0" w:line="240" w:lineRule="auto"/>
              <w:rPr>
                <w:rFonts w:ascii="Trebuchet MS" w:eastAsia="Calibri" w:hAnsi="Trebuchet MS" w:cs="Arial"/>
                <w:sz w:val="20"/>
                <w:szCs w:val="20"/>
                <w:lang w:eastAsia="pl-PL"/>
              </w:rPr>
            </w:pPr>
          </w:p>
        </w:tc>
        <w:tc>
          <w:tcPr>
            <w:tcW w:w="4157" w:type="dxa"/>
            <w:tcBorders>
              <w:top w:val="single" w:sz="6" w:space="0" w:color="000000"/>
              <w:left w:val="single" w:sz="6" w:space="0" w:color="000000"/>
              <w:bottom w:val="single" w:sz="6" w:space="0" w:color="000000"/>
              <w:right w:val="single" w:sz="6" w:space="0" w:color="000000"/>
            </w:tcBorders>
            <w:vAlign w:val="center"/>
          </w:tcPr>
          <w:p w14:paraId="724191FA" w14:textId="77777777" w:rsidR="00645F31" w:rsidRPr="00E84201" w:rsidRDefault="00645F31" w:rsidP="00CE6B69">
            <w:pPr>
              <w:suppressAutoHyphens/>
              <w:spacing w:after="0" w:line="240" w:lineRule="auto"/>
              <w:jc w:val="center"/>
              <w:rPr>
                <w:rFonts w:ascii="Trebuchet MS" w:eastAsia="Calibri" w:hAnsi="Trebuchet MS" w:cs="Arial"/>
                <w:spacing w:val="-2"/>
                <w:sz w:val="20"/>
                <w:szCs w:val="20"/>
              </w:rPr>
            </w:pPr>
            <w:r w:rsidRPr="00E84201">
              <w:rPr>
                <w:rFonts w:ascii="Trebuchet MS" w:eastAsia="Calibri" w:hAnsi="Trebuchet MS" w:cs="Arial"/>
                <w:spacing w:val="-2"/>
                <w:sz w:val="20"/>
                <w:szCs w:val="20"/>
              </w:rPr>
              <w:t>Produs petrolier</w:t>
            </w:r>
          </w:p>
        </w:tc>
        <w:tc>
          <w:tcPr>
            <w:tcW w:w="2031" w:type="dxa"/>
            <w:tcBorders>
              <w:top w:val="single" w:sz="6" w:space="0" w:color="000000"/>
              <w:left w:val="single" w:sz="6" w:space="0" w:color="000000"/>
              <w:bottom w:val="single" w:sz="6" w:space="0" w:color="000000"/>
              <w:right w:val="single" w:sz="6" w:space="0" w:color="000000"/>
            </w:tcBorders>
            <w:vAlign w:val="center"/>
          </w:tcPr>
          <w:p w14:paraId="588A12B7" w14:textId="77777777" w:rsidR="00645F31" w:rsidRPr="00E84201" w:rsidRDefault="00645F31" w:rsidP="00CE6B69">
            <w:pPr>
              <w:suppressAutoHyphens/>
              <w:spacing w:after="0" w:line="240" w:lineRule="auto"/>
              <w:jc w:val="center"/>
              <w:rPr>
                <w:rFonts w:ascii="Trebuchet MS" w:eastAsia="Calibri" w:hAnsi="Trebuchet MS" w:cs="Arial"/>
                <w:spacing w:val="-2"/>
                <w:sz w:val="20"/>
                <w:szCs w:val="20"/>
              </w:rPr>
            </w:pPr>
            <w:r w:rsidRPr="00E84201">
              <w:rPr>
                <w:rFonts w:ascii="Trebuchet MS" w:eastAsia="Calibri" w:hAnsi="Trebuchet MS" w:cs="Arial"/>
                <w:spacing w:val="-2"/>
                <w:sz w:val="20"/>
                <w:szCs w:val="20"/>
              </w:rPr>
              <w:t>5 mg/l</w:t>
            </w:r>
          </w:p>
        </w:tc>
      </w:tr>
      <w:tr w:rsidR="00D975D2" w:rsidRPr="00E84201" w14:paraId="7DFA0926" w14:textId="77777777" w:rsidTr="00D975D2">
        <w:trPr>
          <w:trHeight w:val="465"/>
          <w:jc w:val="center"/>
        </w:trPr>
        <w:tc>
          <w:tcPr>
            <w:tcW w:w="970" w:type="dxa"/>
            <w:vMerge/>
            <w:tcBorders>
              <w:top w:val="single" w:sz="6" w:space="0" w:color="000000"/>
              <w:left w:val="double" w:sz="6" w:space="0" w:color="000000"/>
              <w:bottom w:val="double" w:sz="6" w:space="0" w:color="000000"/>
              <w:right w:val="single" w:sz="6" w:space="0" w:color="000000"/>
            </w:tcBorders>
            <w:vAlign w:val="center"/>
          </w:tcPr>
          <w:p w14:paraId="53D3B6D7" w14:textId="77777777" w:rsidR="00645F31" w:rsidRPr="00E84201" w:rsidRDefault="00645F31" w:rsidP="00CE6B69">
            <w:pPr>
              <w:spacing w:after="0" w:line="240" w:lineRule="auto"/>
              <w:rPr>
                <w:rFonts w:ascii="Trebuchet MS" w:eastAsia="Calibri" w:hAnsi="Trebuchet MS" w:cs="Arial"/>
                <w:spacing w:val="-2"/>
                <w:sz w:val="20"/>
                <w:szCs w:val="20"/>
              </w:rPr>
            </w:pPr>
          </w:p>
        </w:tc>
        <w:tc>
          <w:tcPr>
            <w:tcW w:w="2126" w:type="dxa"/>
            <w:vMerge/>
            <w:tcBorders>
              <w:top w:val="single" w:sz="6" w:space="0" w:color="000000"/>
              <w:left w:val="single" w:sz="6" w:space="0" w:color="000000"/>
              <w:bottom w:val="double" w:sz="6" w:space="0" w:color="000000"/>
              <w:right w:val="single" w:sz="6" w:space="0" w:color="000000"/>
            </w:tcBorders>
            <w:vAlign w:val="center"/>
          </w:tcPr>
          <w:p w14:paraId="7C1A40E0" w14:textId="77777777" w:rsidR="00645F31" w:rsidRPr="00E84201" w:rsidRDefault="00645F31" w:rsidP="00CE6B69">
            <w:pPr>
              <w:spacing w:after="0" w:line="240" w:lineRule="auto"/>
              <w:rPr>
                <w:rFonts w:ascii="Trebuchet MS" w:eastAsia="Calibri" w:hAnsi="Trebuchet MS" w:cs="Arial"/>
                <w:sz w:val="20"/>
                <w:szCs w:val="20"/>
                <w:lang w:eastAsia="pl-PL"/>
              </w:rPr>
            </w:pPr>
          </w:p>
        </w:tc>
        <w:tc>
          <w:tcPr>
            <w:tcW w:w="4157" w:type="dxa"/>
            <w:tcBorders>
              <w:top w:val="single" w:sz="6" w:space="0" w:color="000000"/>
              <w:left w:val="single" w:sz="6" w:space="0" w:color="000000"/>
              <w:bottom w:val="double" w:sz="6" w:space="0" w:color="000000"/>
              <w:right w:val="single" w:sz="6" w:space="0" w:color="000000"/>
            </w:tcBorders>
            <w:vAlign w:val="center"/>
          </w:tcPr>
          <w:p w14:paraId="1637CB5C" w14:textId="2B93E269" w:rsidR="00645F31" w:rsidRPr="00E84201" w:rsidRDefault="003D0903" w:rsidP="00CE6B69">
            <w:pPr>
              <w:suppressAutoHyphens/>
              <w:spacing w:after="0" w:line="240" w:lineRule="auto"/>
              <w:jc w:val="center"/>
              <w:rPr>
                <w:rFonts w:ascii="Trebuchet MS" w:eastAsia="Calibri" w:hAnsi="Trebuchet MS" w:cs="Arial"/>
                <w:spacing w:val="-2"/>
                <w:sz w:val="20"/>
                <w:szCs w:val="20"/>
              </w:rPr>
            </w:pPr>
            <w:r w:rsidRPr="00E84201">
              <w:rPr>
                <w:rFonts w:ascii="Trebuchet MS" w:eastAsia="Calibri" w:hAnsi="Trebuchet MS" w:cs="Arial"/>
                <w:spacing w:val="-2"/>
                <w:sz w:val="20"/>
                <w:szCs w:val="20"/>
              </w:rPr>
              <w:t>Substanțe</w:t>
            </w:r>
            <w:r w:rsidR="00645F31" w:rsidRPr="00E84201">
              <w:rPr>
                <w:rFonts w:ascii="Trebuchet MS" w:eastAsia="Calibri" w:hAnsi="Trebuchet MS" w:cs="Arial"/>
                <w:spacing w:val="-2"/>
                <w:sz w:val="20"/>
                <w:szCs w:val="20"/>
              </w:rPr>
              <w:t xml:space="preserve"> extractibile cu </w:t>
            </w:r>
            <w:r w:rsidRPr="00E84201">
              <w:rPr>
                <w:rFonts w:ascii="Trebuchet MS" w:eastAsia="Calibri" w:hAnsi="Trebuchet MS" w:cs="Arial"/>
                <w:spacing w:val="-2"/>
                <w:sz w:val="20"/>
                <w:szCs w:val="20"/>
              </w:rPr>
              <w:t>solvenți</w:t>
            </w:r>
            <w:r w:rsidR="00645F31" w:rsidRPr="00E84201">
              <w:rPr>
                <w:rFonts w:ascii="Trebuchet MS" w:eastAsia="Calibri" w:hAnsi="Trebuchet MS" w:cs="Arial"/>
                <w:spacing w:val="-2"/>
                <w:sz w:val="20"/>
                <w:szCs w:val="20"/>
              </w:rPr>
              <w:t xml:space="preserve"> organici</w:t>
            </w:r>
          </w:p>
        </w:tc>
        <w:tc>
          <w:tcPr>
            <w:tcW w:w="2031" w:type="dxa"/>
            <w:tcBorders>
              <w:top w:val="single" w:sz="6" w:space="0" w:color="000000"/>
              <w:left w:val="single" w:sz="6" w:space="0" w:color="000000"/>
              <w:bottom w:val="double" w:sz="6" w:space="0" w:color="000000"/>
              <w:right w:val="single" w:sz="6" w:space="0" w:color="000000"/>
            </w:tcBorders>
            <w:vAlign w:val="center"/>
          </w:tcPr>
          <w:p w14:paraId="7581572B" w14:textId="77777777" w:rsidR="00645F31" w:rsidRPr="00E84201" w:rsidRDefault="00645F31" w:rsidP="00CE6B69">
            <w:pPr>
              <w:suppressAutoHyphens/>
              <w:spacing w:after="0" w:line="240" w:lineRule="auto"/>
              <w:jc w:val="center"/>
              <w:rPr>
                <w:rFonts w:ascii="Trebuchet MS" w:eastAsia="Calibri" w:hAnsi="Trebuchet MS" w:cs="Arial"/>
                <w:spacing w:val="-2"/>
                <w:sz w:val="20"/>
                <w:szCs w:val="20"/>
              </w:rPr>
            </w:pPr>
            <w:r w:rsidRPr="00E84201">
              <w:rPr>
                <w:rFonts w:ascii="Trebuchet MS" w:eastAsia="Calibri" w:hAnsi="Trebuchet MS" w:cs="Arial"/>
                <w:spacing w:val="-2"/>
                <w:sz w:val="20"/>
                <w:szCs w:val="20"/>
              </w:rPr>
              <w:t>20 mg/l</w:t>
            </w:r>
          </w:p>
        </w:tc>
      </w:tr>
    </w:tbl>
    <w:p w14:paraId="04823BF3" w14:textId="77777777" w:rsidR="003D0903" w:rsidRPr="00E84201" w:rsidRDefault="003D0903" w:rsidP="00CE6B69">
      <w:pPr>
        <w:suppressAutoHyphens/>
        <w:spacing w:after="0" w:line="240" w:lineRule="auto"/>
        <w:jc w:val="both"/>
        <w:rPr>
          <w:rFonts w:ascii="Trebuchet MS" w:eastAsia="Calibri" w:hAnsi="Trebuchet MS" w:cs="Arial"/>
          <w:spacing w:val="-2"/>
          <w:sz w:val="20"/>
          <w:szCs w:val="20"/>
        </w:rPr>
      </w:pPr>
      <w:r w:rsidRPr="00E84201">
        <w:rPr>
          <w:rFonts w:ascii="Trebuchet MS" w:eastAsia="Calibri" w:hAnsi="Trebuchet MS" w:cs="Arial"/>
          <w:spacing w:val="-2"/>
          <w:sz w:val="20"/>
          <w:szCs w:val="20"/>
        </w:rPr>
        <w:t>*Analizele chimice vor fi efectuate prin grija beneficiarului, la un laborator acreditat.</w:t>
      </w:r>
    </w:p>
    <w:p w14:paraId="13429719" w14:textId="25BE9BD4" w:rsidR="003D0903" w:rsidRPr="00E84201" w:rsidRDefault="003D0903" w:rsidP="00CE6B69">
      <w:pPr>
        <w:suppressAutoHyphens/>
        <w:spacing w:after="0" w:line="240" w:lineRule="auto"/>
        <w:jc w:val="both"/>
        <w:rPr>
          <w:rFonts w:ascii="Trebuchet MS" w:eastAsia="Calibri" w:hAnsi="Trebuchet MS" w:cs="Arial"/>
          <w:spacing w:val="-2"/>
          <w:sz w:val="20"/>
          <w:szCs w:val="20"/>
        </w:rPr>
      </w:pPr>
      <w:r w:rsidRPr="00E84201">
        <w:rPr>
          <w:rFonts w:ascii="Trebuchet MS" w:eastAsia="Calibri" w:hAnsi="Trebuchet MS" w:cs="Arial"/>
          <w:spacing w:val="-2"/>
          <w:sz w:val="20"/>
          <w:szCs w:val="20"/>
        </w:rPr>
        <w:t>*Indicatorii de calitate nenominalizați în tabelul de mai sus se vor încadra în prevederile Anexei 3 - NTPA 001/2002 din H.G. nr. 188/2002, cu modificările și completările ulterioare.</w:t>
      </w:r>
    </w:p>
    <w:p w14:paraId="3B36FAEC" w14:textId="2E36459E" w:rsidR="00CD1BEF" w:rsidRPr="00E84201" w:rsidRDefault="00CD1BEF" w:rsidP="00CE6B69">
      <w:pPr>
        <w:suppressAutoHyphens/>
        <w:spacing w:after="0" w:line="240" w:lineRule="auto"/>
        <w:jc w:val="both"/>
        <w:rPr>
          <w:rFonts w:ascii="Trebuchet MS" w:hAnsi="Trebuchet MS" w:cs="Arial"/>
          <w:i/>
          <w:spacing w:val="-2"/>
        </w:rPr>
      </w:pPr>
      <w:r w:rsidRPr="00E84201">
        <w:rPr>
          <w:rFonts w:ascii="Trebuchet MS" w:hAnsi="Trebuchet MS" w:cs="Arial"/>
          <w:i/>
          <w:spacing w:val="-2"/>
        </w:rPr>
        <w:t>Hidrometria de exploatare:</w:t>
      </w:r>
    </w:p>
    <w:tbl>
      <w:tblPr>
        <w:tblW w:w="8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2023"/>
        <w:gridCol w:w="5688"/>
      </w:tblGrid>
      <w:tr w:rsidR="00CD1BEF" w:rsidRPr="00E84201" w14:paraId="1711ED9D" w14:textId="77777777" w:rsidTr="00CD1BEF">
        <w:trPr>
          <w:jc w:val="center"/>
        </w:trPr>
        <w:tc>
          <w:tcPr>
            <w:tcW w:w="666" w:type="dxa"/>
          </w:tcPr>
          <w:p w14:paraId="47450D52" w14:textId="77777777" w:rsidR="00CD1BEF" w:rsidRPr="00E84201" w:rsidRDefault="00CD1BEF" w:rsidP="00CE6B69">
            <w:pPr>
              <w:spacing w:after="0" w:line="240" w:lineRule="auto"/>
              <w:jc w:val="center"/>
              <w:rPr>
                <w:rFonts w:ascii="Trebuchet MS" w:hAnsi="Trebuchet MS" w:cs="Arial"/>
                <w:sz w:val="20"/>
                <w:szCs w:val="20"/>
              </w:rPr>
            </w:pPr>
            <w:r w:rsidRPr="00E84201">
              <w:rPr>
                <w:rFonts w:ascii="Trebuchet MS" w:hAnsi="Trebuchet MS" w:cs="Arial"/>
                <w:sz w:val="20"/>
                <w:szCs w:val="20"/>
              </w:rPr>
              <w:t>Nr. crt.</w:t>
            </w:r>
          </w:p>
        </w:tc>
        <w:tc>
          <w:tcPr>
            <w:tcW w:w="2023" w:type="dxa"/>
            <w:vAlign w:val="center"/>
          </w:tcPr>
          <w:p w14:paraId="3F1CD79C" w14:textId="77777777" w:rsidR="00CD1BEF" w:rsidRPr="00E84201" w:rsidRDefault="00CD1BEF" w:rsidP="00CE6B69">
            <w:pPr>
              <w:suppressAutoHyphens/>
              <w:spacing w:after="0" w:line="240" w:lineRule="auto"/>
              <w:ind w:left="52"/>
              <w:jc w:val="center"/>
              <w:rPr>
                <w:rFonts w:ascii="Trebuchet MS" w:hAnsi="Trebuchet MS" w:cs="Arial"/>
                <w:bCs/>
                <w:spacing w:val="-2"/>
                <w:sz w:val="20"/>
                <w:szCs w:val="20"/>
              </w:rPr>
            </w:pPr>
            <w:r w:rsidRPr="00E84201">
              <w:rPr>
                <w:rFonts w:ascii="Trebuchet MS" w:hAnsi="Trebuchet MS" w:cs="Arial"/>
                <w:bCs/>
                <w:spacing w:val="-2"/>
                <w:sz w:val="20"/>
                <w:szCs w:val="20"/>
              </w:rPr>
              <w:t>Post hidrometric de exploatare</w:t>
            </w:r>
          </w:p>
        </w:tc>
        <w:tc>
          <w:tcPr>
            <w:tcW w:w="5688" w:type="dxa"/>
            <w:vAlign w:val="center"/>
          </w:tcPr>
          <w:p w14:paraId="508846D3" w14:textId="190D9BC4" w:rsidR="00CD1BEF" w:rsidRPr="00E84201" w:rsidRDefault="00CD1BEF" w:rsidP="00CE6B69">
            <w:pPr>
              <w:spacing w:after="0" w:line="240" w:lineRule="auto"/>
              <w:jc w:val="center"/>
              <w:rPr>
                <w:rFonts w:ascii="Trebuchet MS" w:hAnsi="Trebuchet MS" w:cs="Arial"/>
                <w:sz w:val="20"/>
                <w:szCs w:val="20"/>
              </w:rPr>
            </w:pPr>
            <w:r w:rsidRPr="00E84201">
              <w:rPr>
                <w:rFonts w:ascii="Trebuchet MS" w:hAnsi="Trebuchet MS" w:cs="Arial"/>
                <w:sz w:val="20"/>
                <w:szCs w:val="20"/>
              </w:rPr>
              <w:t>Instalații de măsurare</w:t>
            </w:r>
          </w:p>
        </w:tc>
      </w:tr>
      <w:tr w:rsidR="00CD1BEF" w:rsidRPr="00E84201" w14:paraId="7E1E199E" w14:textId="77777777" w:rsidTr="00CD1BEF">
        <w:trPr>
          <w:jc w:val="center"/>
        </w:trPr>
        <w:tc>
          <w:tcPr>
            <w:tcW w:w="666" w:type="dxa"/>
            <w:vAlign w:val="center"/>
          </w:tcPr>
          <w:p w14:paraId="25D55529" w14:textId="77777777" w:rsidR="00CD1BEF" w:rsidRPr="00E84201" w:rsidRDefault="00CD1BEF" w:rsidP="00CE6B69">
            <w:pPr>
              <w:spacing w:after="0" w:line="240" w:lineRule="auto"/>
              <w:jc w:val="center"/>
              <w:rPr>
                <w:rFonts w:ascii="Trebuchet MS" w:hAnsi="Trebuchet MS" w:cs="Arial"/>
                <w:sz w:val="20"/>
                <w:szCs w:val="20"/>
              </w:rPr>
            </w:pPr>
            <w:r w:rsidRPr="00E84201">
              <w:rPr>
                <w:rFonts w:ascii="Trebuchet MS" w:hAnsi="Trebuchet MS" w:cs="Arial"/>
                <w:sz w:val="20"/>
                <w:szCs w:val="20"/>
              </w:rPr>
              <w:t>1.</w:t>
            </w:r>
          </w:p>
        </w:tc>
        <w:tc>
          <w:tcPr>
            <w:tcW w:w="2023" w:type="dxa"/>
            <w:vAlign w:val="center"/>
          </w:tcPr>
          <w:p w14:paraId="0430D76C" w14:textId="77777777" w:rsidR="00CD1BEF" w:rsidRPr="00E84201" w:rsidRDefault="00CD1BEF" w:rsidP="00CE6B69">
            <w:pPr>
              <w:spacing w:after="0" w:line="240" w:lineRule="auto"/>
              <w:jc w:val="center"/>
              <w:rPr>
                <w:rFonts w:ascii="Trebuchet MS" w:hAnsi="Trebuchet MS" w:cs="Arial"/>
                <w:sz w:val="20"/>
                <w:szCs w:val="20"/>
              </w:rPr>
            </w:pPr>
            <w:r w:rsidRPr="00E84201">
              <w:rPr>
                <w:rFonts w:ascii="Trebuchet MS" w:hAnsi="Trebuchet MS" w:cs="Arial"/>
                <w:bCs/>
                <w:spacing w:val="-2"/>
                <w:sz w:val="20"/>
                <w:szCs w:val="20"/>
              </w:rPr>
              <w:t>Pentru captări</w:t>
            </w:r>
          </w:p>
        </w:tc>
        <w:tc>
          <w:tcPr>
            <w:tcW w:w="5688" w:type="dxa"/>
          </w:tcPr>
          <w:p w14:paraId="60C4EF52" w14:textId="77777777" w:rsidR="00CD1BEF" w:rsidRPr="00E84201" w:rsidRDefault="00CD1BEF" w:rsidP="00CE6B69">
            <w:pPr>
              <w:spacing w:after="0" w:line="240" w:lineRule="auto"/>
              <w:jc w:val="both"/>
              <w:rPr>
                <w:rFonts w:ascii="Trebuchet MS" w:hAnsi="Trebuchet MS" w:cs="Arial"/>
                <w:bCs/>
                <w:spacing w:val="-2"/>
                <w:sz w:val="20"/>
                <w:szCs w:val="20"/>
              </w:rPr>
            </w:pPr>
            <w:r w:rsidRPr="00E84201">
              <w:rPr>
                <w:rFonts w:ascii="Trebuchet MS" w:hAnsi="Trebuchet MS" w:cs="Arial"/>
                <w:sz w:val="20"/>
                <w:szCs w:val="20"/>
              </w:rPr>
              <w:t>sursa de captare va fi echipată cu instalații de contorizare a volumelor/debitelor de apă prelevate</w:t>
            </w:r>
          </w:p>
        </w:tc>
      </w:tr>
      <w:tr w:rsidR="00CD1BEF" w:rsidRPr="00E84201" w14:paraId="6754BA59" w14:textId="77777777" w:rsidTr="00CD1BEF">
        <w:trPr>
          <w:jc w:val="center"/>
        </w:trPr>
        <w:tc>
          <w:tcPr>
            <w:tcW w:w="666" w:type="dxa"/>
            <w:vAlign w:val="center"/>
          </w:tcPr>
          <w:p w14:paraId="63C9B3C3" w14:textId="77777777" w:rsidR="00CD1BEF" w:rsidRPr="00E84201" w:rsidRDefault="00CD1BEF" w:rsidP="00CE6B69">
            <w:pPr>
              <w:spacing w:after="0" w:line="240" w:lineRule="auto"/>
              <w:jc w:val="center"/>
              <w:rPr>
                <w:rFonts w:ascii="Trebuchet MS" w:hAnsi="Trebuchet MS" w:cs="Arial"/>
                <w:sz w:val="20"/>
                <w:szCs w:val="20"/>
              </w:rPr>
            </w:pPr>
            <w:r w:rsidRPr="00E84201">
              <w:rPr>
                <w:rFonts w:ascii="Trebuchet MS" w:hAnsi="Trebuchet MS" w:cs="Arial"/>
                <w:sz w:val="20"/>
                <w:szCs w:val="20"/>
              </w:rPr>
              <w:t>2.</w:t>
            </w:r>
          </w:p>
        </w:tc>
        <w:tc>
          <w:tcPr>
            <w:tcW w:w="2023" w:type="dxa"/>
            <w:vAlign w:val="center"/>
          </w:tcPr>
          <w:p w14:paraId="4C02394C" w14:textId="77777777" w:rsidR="00CD1BEF" w:rsidRPr="00E84201" w:rsidRDefault="00CD1BEF" w:rsidP="00CE6B69">
            <w:pPr>
              <w:spacing w:after="0" w:line="240" w:lineRule="auto"/>
              <w:jc w:val="center"/>
              <w:rPr>
                <w:rFonts w:ascii="Trebuchet MS" w:hAnsi="Trebuchet MS" w:cs="Arial"/>
                <w:sz w:val="20"/>
                <w:szCs w:val="20"/>
              </w:rPr>
            </w:pPr>
            <w:r w:rsidRPr="00E84201">
              <w:rPr>
                <w:rFonts w:ascii="Trebuchet MS" w:hAnsi="Trebuchet MS" w:cs="Arial"/>
                <w:bCs/>
                <w:spacing w:val="-2"/>
                <w:sz w:val="20"/>
                <w:szCs w:val="20"/>
              </w:rPr>
              <w:t>Pentru evacuări</w:t>
            </w:r>
          </w:p>
        </w:tc>
        <w:tc>
          <w:tcPr>
            <w:tcW w:w="5688" w:type="dxa"/>
          </w:tcPr>
          <w:p w14:paraId="0C5D0350" w14:textId="77777777" w:rsidR="00CD1BEF" w:rsidRPr="00E84201" w:rsidRDefault="00CD1BEF" w:rsidP="00CE6B69">
            <w:pPr>
              <w:spacing w:after="0" w:line="240" w:lineRule="auto"/>
              <w:jc w:val="both"/>
              <w:rPr>
                <w:rFonts w:ascii="Trebuchet MS" w:hAnsi="Trebuchet MS" w:cs="Arial"/>
                <w:bCs/>
                <w:spacing w:val="-2"/>
                <w:sz w:val="20"/>
                <w:szCs w:val="20"/>
              </w:rPr>
            </w:pPr>
            <w:r w:rsidRPr="00E84201">
              <w:rPr>
                <w:rFonts w:ascii="Trebuchet MS" w:hAnsi="Trebuchet MS" w:cs="Arial"/>
                <w:bCs/>
                <w:spacing w:val="-2"/>
                <w:sz w:val="20"/>
                <w:szCs w:val="20"/>
              </w:rPr>
              <w:t xml:space="preserve">nu sunt prevăzute </w:t>
            </w:r>
            <w:proofErr w:type="spellStart"/>
            <w:r w:rsidRPr="00E84201">
              <w:rPr>
                <w:rFonts w:ascii="Trebuchet MS" w:hAnsi="Trebuchet MS" w:cs="Arial"/>
                <w:bCs/>
                <w:spacing w:val="-2"/>
                <w:sz w:val="20"/>
                <w:szCs w:val="20"/>
              </w:rPr>
              <w:t>instalaţii</w:t>
            </w:r>
            <w:proofErr w:type="spellEnd"/>
            <w:r w:rsidRPr="00E84201">
              <w:rPr>
                <w:rFonts w:ascii="Trebuchet MS" w:hAnsi="Trebuchet MS" w:cs="Arial"/>
                <w:bCs/>
                <w:spacing w:val="-2"/>
                <w:sz w:val="20"/>
                <w:szCs w:val="20"/>
              </w:rPr>
              <w:t xml:space="preserve"> sau aparate pentru măsurarea debitelor sau a volumelor evacuate.</w:t>
            </w:r>
          </w:p>
        </w:tc>
      </w:tr>
    </w:tbl>
    <w:p w14:paraId="6FA6F593" w14:textId="31836D18" w:rsidR="0006402F" w:rsidRPr="00E84201" w:rsidRDefault="0006402F" w:rsidP="00CE6B69">
      <w:pPr>
        <w:autoSpaceDE w:val="0"/>
        <w:autoSpaceDN w:val="0"/>
        <w:adjustRightInd w:val="0"/>
        <w:spacing w:after="0" w:line="240" w:lineRule="auto"/>
        <w:jc w:val="both"/>
        <w:rPr>
          <w:rFonts w:ascii="Trebuchet MS" w:hAnsi="Trebuchet MS" w:cs="Times New Roman"/>
        </w:rPr>
      </w:pPr>
      <w:r w:rsidRPr="00E84201">
        <w:rPr>
          <w:rFonts w:ascii="Trebuchet MS" w:hAnsi="Trebuchet MS" w:cs="Times New Roman"/>
        </w:rPr>
        <w:t>Alimentarea cu energie electrică se va face de la rețeaua existentă în zonă.</w:t>
      </w:r>
    </w:p>
    <w:p w14:paraId="1AF6D5A1" w14:textId="19B7A5EB" w:rsidR="00B87BCC" w:rsidRPr="00E84201" w:rsidRDefault="0006402F" w:rsidP="00CE6B69">
      <w:pPr>
        <w:spacing w:after="0" w:line="240" w:lineRule="auto"/>
        <w:jc w:val="both"/>
        <w:rPr>
          <w:rFonts w:ascii="Trebuchet MS" w:hAnsi="Trebuchet MS"/>
        </w:rPr>
      </w:pPr>
      <w:r w:rsidRPr="00E84201">
        <w:rPr>
          <w:rFonts w:ascii="Trebuchet MS" w:hAnsi="Trebuchet MS"/>
          <w:b/>
        </w:rPr>
        <w:t>b) cumularea cu alte proiecte:</w:t>
      </w:r>
      <w:r w:rsidRPr="00E84201">
        <w:rPr>
          <w:rFonts w:ascii="Trebuchet MS" w:hAnsi="Trebuchet MS"/>
        </w:rPr>
        <w:t xml:space="preserve"> </w:t>
      </w:r>
      <w:r w:rsidR="00F47A84" w:rsidRPr="00E84201">
        <w:rPr>
          <w:rFonts w:ascii="Trebuchet MS" w:hAnsi="Trebuchet MS"/>
        </w:rPr>
        <w:t>posibil ca în perioada de realizare a proiectului să se desfășoare și alte lucrări de construire în zonă</w:t>
      </w:r>
      <w:r w:rsidR="00B87BCC" w:rsidRPr="00E84201">
        <w:rPr>
          <w:rFonts w:ascii="Trebuchet MS" w:hAnsi="Trebuchet MS"/>
        </w:rPr>
        <w:t>;</w:t>
      </w:r>
    </w:p>
    <w:p w14:paraId="612CBC12" w14:textId="2C6848C0" w:rsidR="0006402F" w:rsidRPr="00E84201" w:rsidRDefault="0006402F" w:rsidP="00CE6B69">
      <w:pPr>
        <w:autoSpaceDE w:val="0"/>
        <w:autoSpaceDN w:val="0"/>
        <w:adjustRightInd w:val="0"/>
        <w:spacing w:after="0" w:line="240" w:lineRule="auto"/>
        <w:jc w:val="both"/>
        <w:rPr>
          <w:rFonts w:ascii="Trebuchet MS" w:eastAsia="Calibri" w:hAnsi="Trebuchet MS" w:cs="Times New Roman"/>
        </w:rPr>
      </w:pPr>
      <w:r w:rsidRPr="00E84201">
        <w:rPr>
          <w:rFonts w:ascii="Trebuchet MS" w:hAnsi="Trebuchet MS"/>
          <w:b/>
        </w:rPr>
        <w:t>c) utilizarea resurselor naturale, în special a solului, a terenurilor, a apei și a biodiversității:</w:t>
      </w:r>
      <w:r w:rsidRPr="00E84201">
        <w:rPr>
          <w:rFonts w:ascii="Trebuchet MS" w:hAnsi="Trebuchet MS"/>
        </w:rPr>
        <w:t xml:space="preserve"> </w:t>
      </w:r>
      <w:r w:rsidR="00C720E0" w:rsidRPr="00E84201">
        <w:rPr>
          <w:rFonts w:ascii="Trebuchet MS" w:eastAsia="Calibri" w:hAnsi="Trebuchet MS" w:cs="Times New Roman"/>
        </w:rPr>
        <w:t>impact nesemnificativ, se utilizează cantități relativ reduse</w:t>
      </w:r>
      <w:r w:rsidR="00C720E0" w:rsidRPr="00E84201">
        <w:rPr>
          <w:rFonts w:ascii="Trebuchet MS" w:hAnsi="Trebuchet MS"/>
        </w:rPr>
        <w:t xml:space="preserve"> (beton, metal, materiale de construcții specifice);</w:t>
      </w:r>
    </w:p>
    <w:p w14:paraId="6AB67968" w14:textId="77777777" w:rsidR="006038E8" w:rsidRPr="00E84201" w:rsidRDefault="0006402F" w:rsidP="00CE6B69">
      <w:pPr>
        <w:pStyle w:val="Default"/>
        <w:jc w:val="both"/>
        <w:rPr>
          <w:rFonts w:ascii="Trebuchet MS" w:eastAsia="Calibri" w:hAnsi="Trebuchet MS" w:cs="Times New Roman"/>
          <w:color w:val="FF0000"/>
          <w:sz w:val="22"/>
          <w:szCs w:val="22"/>
        </w:rPr>
      </w:pPr>
      <w:r w:rsidRPr="00E84201">
        <w:rPr>
          <w:rFonts w:ascii="Trebuchet MS" w:eastAsia="Calibri" w:hAnsi="Trebuchet MS" w:cs="Times New Roman"/>
          <w:b/>
          <w:color w:val="auto"/>
        </w:rPr>
        <w:t>d)</w:t>
      </w:r>
      <w:r w:rsidRPr="00E84201">
        <w:rPr>
          <w:rFonts w:ascii="Trebuchet MS" w:eastAsia="Calibri" w:hAnsi="Trebuchet MS" w:cs="Times New Roman"/>
          <w:color w:val="auto"/>
        </w:rPr>
        <w:t xml:space="preserve"> </w:t>
      </w:r>
      <w:r w:rsidRPr="00E84201">
        <w:rPr>
          <w:rFonts w:ascii="Trebuchet MS" w:hAnsi="Trebuchet MS"/>
          <w:b/>
          <w:color w:val="auto"/>
        </w:rPr>
        <w:t>cantitatea și tipurile de deșeuri generate/gestionate</w:t>
      </w:r>
      <w:r w:rsidRPr="00E84201">
        <w:rPr>
          <w:rFonts w:ascii="Trebuchet MS" w:eastAsia="Calibri" w:hAnsi="Trebuchet MS" w:cs="Times New Roman"/>
          <w:b/>
          <w:color w:val="auto"/>
        </w:rPr>
        <w:t>:</w:t>
      </w:r>
      <w:r w:rsidRPr="00E84201">
        <w:rPr>
          <w:rFonts w:ascii="Trebuchet MS" w:eastAsia="Calibri" w:hAnsi="Trebuchet MS" w:cs="Times New Roman"/>
          <w:color w:val="auto"/>
        </w:rPr>
        <w:t xml:space="preserve"> </w:t>
      </w:r>
      <w:r w:rsidR="006038E8" w:rsidRPr="00E84201">
        <w:rPr>
          <w:rFonts w:ascii="Trebuchet MS" w:eastAsia="Calibri" w:hAnsi="Trebuchet MS" w:cs="Times New Roman"/>
          <w:color w:val="auto"/>
          <w:sz w:val="22"/>
          <w:szCs w:val="22"/>
        </w:rPr>
        <w:t>în perioada de construcție vor rezulta deșeuri din construcții și deșeuri menajere, care vor fi gestionate prin societăți autorizate; în perioada de funcționare vor rezulta deșeuri menajere și asimilabile, care vor fi eliminate prin societăți autorizate, cu respectarea dispozițiilor legale în vigoare.</w:t>
      </w:r>
    </w:p>
    <w:p w14:paraId="755C85BC" w14:textId="77777777" w:rsidR="006038E8" w:rsidRPr="00E84201" w:rsidRDefault="006038E8" w:rsidP="00CE6B69">
      <w:pPr>
        <w:pStyle w:val="Default"/>
        <w:jc w:val="both"/>
        <w:rPr>
          <w:rFonts w:ascii="Trebuchet MS" w:hAnsi="Trebuchet MS" w:cs="Calibri"/>
          <w:color w:val="auto"/>
          <w:sz w:val="22"/>
          <w:szCs w:val="22"/>
        </w:rPr>
      </w:pPr>
      <w:r w:rsidRPr="00E84201">
        <w:rPr>
          <w:rFonts w:ascii="Trebuchet MS" w:hAnsi="Trebuchet MS" w:cs="Calibri"/>
          <w:color w:val="auto"/>
          <w:sz w:val="22"/>
          <w:szCs w:val="22"/>
        </w:rPr>
        <w:lastRenderedPageBreak/>
        <w:t xml:space="preserve">Organizarea de șantier: </w:t>
      </w:r>
    </w:p>
    <w:p w14:paraId="79838045" w14:textId="0E43425D" w:rsidR="006038E8" w:rsidRPr="00E84201" w:rsidRDefault="006038E8" w:rsidP="00CE6B69">
      <w:pPr>
        <w:pStyle w:val="Default"/>
        <w:jc w:val="both"/>
        <w:rPr>
          <w:rFonts w:ascii="Trebuchet MS" w:hAnsi="Trebuchet MS" w:cs="Calibri"/>
          <w:color w:val="auto"/>
          <w:sz w:val="22"/>
          <w:szCs w:val="22"/>
        </w:rPr>
      </w:pPr>
      <w:r w:rsidRPr="00E84201">
        <w:rPr>
          <w:rFonts w:ascii="Trebuchet MS" w:hAnsi="Trebuchet MS" w:cs="Calibri"/>
          <w:color w:val="auto"/>
          <w:sz w:val="22"/>
          <w:szCs w:val="22"/>
        </w:rPr>
        <w:t xml:space="preserve">Amplasarea organizării de șantier </w:t>
      </w:r>
      <w:r w:rsidR="00D85299" w:rsidRPr="00E84201">
        <w:rPr>
          <w:rFonts w:ascii="Trebuchet MS" w:hAnsi="Trebuchet MS" w:cs="Calibri"/>
          <w:color w:val="auto"/>
          <w:sz w:val="22"/>
          <w:szCs w:val="22"/>
        </w:rPr>
        <w:t xml:space="preserve">va fi </w:t>
      </w:r>
      <w:r w:rsidRPr="00E84201">
        <w:rPr>
          <w:rFonts w:ascii="Trebuchet MS" w:hAnsi="Trebuchet MS" w:cs="Calibri"/>
          <w:color w:val="auto"/>
          <w:sz w:val="22"/>
          <w:szCs w:val="22"/>
        </w:rPr>
        <w:t xml:space="preserve">în conformitate cu prevederile impuse de dirigintele de șantier concretizate în planul de lucru. Se vor lua masuri pentru delimitarea și izolarea zonei de lucru. </w:t>
      </w:r>
    </w:p>
    <w:p w14:paraId="44DCC463" w14:textId="77777777" w:rsidR="006038E8" w:rsidRPr="00E84201" w:rsidRDefault="006038E8" w:rsidP="00CE6B69">
      <w:pPr>
        <w:autoSpaceDE w:val="0"/>
        <w:autoSpaceDN w:val="0"/>
        <w:adjustRightInd w:val="0"/>
        <w:spacing w:after="0" w:line="240" w:lineRule="auto"/>
        <w:jc w:val="both"/>
        <w:rPr>
          <w:rFonts w:ascii="Trebuchet MS" w:hAnsi="Trebuchet MS" w:cs="Calibri"/>
        </w:rPr>
      </w:pPr>
      <w:r w:rsidRPr="00E84201">
        <w:rPr>
          <w:rFonts w:ascii="Trebuchet MS" w:hAnsi="Trebuchet MS" w:cs="Calibri"/>
        </w:rPr>
        <w:t xml:space="preserve">Semnalizarea punctului de lucru se va executa conform normelor în vigoare. </w:t>
      </w:r>
    </w:p>
    <w:p w14:paraId="6466E467" w14:textId="77777777" w:rsidR="006038E8" w:rsidRPr="00E84201" w:rsidRDefault="006038E8" w:rsidP="00CE6B69">
      <w:pPr>
        <w:autoSpaceDE w:val="0"/>
        <w:autoSpaceDN w:val="0"/>
        <w:adjustRightInd w:val="0"/>
        <w:spacing w:after="0" w:line="240" w:lineRule="auto"/>
        <w:jc w:val="both"/>
        <w:rPr>
          <w:rFonts w:ascii="Trebuchet MS" w:eastAsia="Calibri" w:hAnsi="Trebuchet MS" w:cs="Times New Roman"/>
        </w:rPr>
      </w:pPr>
      <w:r w:rsidRPr="00E84201">
        <w:rPr>
          <w:rFonts w:ascii="Trebuchet MS" w:hAnsi="Trebuchet MS" w:cs="Calibri"/>
        </w:rPr>
        <w:t>Pe timpul execuției lucrărilor de construcție se vor respecta cu strictețe normele de tehnica securității muncii în vigoare, astfel:</w:t>
      </w:r>
      <w:r w:rsidRPr="00E84201">
        <w:rPr>
          <w:rFonts w:ascii="Trebuchet MS" w:eastAsia="Calibri" w:hAnsi="Trebuchet MS" w:cs="Times New Roman"/>
        </w:rPr>
        <w:t xml:space="preserve"> </w:t>
      </w:r>
    </w:p>
    <w:p w14:paraId="5A552679" w14:textId="77777777" w:rsidR="006038E8" w:rsidRPr="00E84201" w:rsidRDefault="006038E8" w:rsidP="00CE6B69">
      <w:pPr>
        <w:pStyle w:val="Default"/>
        <w:jc w:val="both"/>
        <w:rPr>
          <w:rFonts w:ascii="Trebuchet MS" w:hAnsi="Trebuchet MS" w:cs="Calibri"/>
          <w:color w:val="auto"/>
          <w:sz w:val="22"/>
          <w:szCs w:val="22"/>
        </w:rPr>
      </w:pPr>
      <w:r w:rsidRPr="00E84201">
        <w:rPr>
          <w:rFonts w:ascii="Trebuchet MS" w:eastAsia="Calibri" w:hAnsi="Trebuchet MS" w:cs="Times New Roman"/>
          <w:color w:val="auto"/>
          <w:sz w:val="22"/>
          <w:szCs w:val="22"/>
        </w:rPr>
        <w:t xml:space="preserve">– </w:t>
      </w:r>
      <w:r w:rsidRPr="00E84201">
        <w:rPr>
          <w:rFonts w:ascii="Trebuchet MS" w:hAnsi="Trebuchet MS" w:cs="Calibri"/>
          <w:color w:val="auto"/>
          <w:sz w:val="22"/>
          <w:szCs w:val="22"/>
        </w:rPr>
        <w:t>îngrădirea suprafețelor prin grilaje protectoare;</w:t>
      </w:r>
    </w:p>
    <w:p w14:paraId="0FB1CEBF" w14:textId="77777777" w:rsidR="006038E8" w:rsidRPr="00E84201" w:rsidRDefault="006038E8" w:rsidP="00CE6B69">
      <w:pPr>
        <w:pStyle w:val="Default"/>
        <w:jc w:val="both"/>
        <w:rPr>
          <w:rFonts w:ascii="Trebuchet MS" w:hAnsi="Trebuchet MS" w:cs="Calibri"/>
          <w:color w:val="auto"/>
          <w:sz w:val="22"/>
          <w:szCs w:val="22"/>
        </w:rPr>
      </w:pPr>
      <w:r w:rsidRPr="00E84201">
        <w:rPr>
          <w:rFonts w:ascii="Trebuchet MS" w:hAnsi="Trebuchet MS" w:cs="Calibri"/>
          <w:color w:val="auto"/>
          <w:sz w:val="22"/>
          <w:szCs w:val="22"/>
        </w:rPr>
        <w:t xml:space="preserve">- se va monta o plasă de protecție pe toată lungimea frontului stradal. </w:t>
      </w:r>
    </w:p>
    <w:p w14:paraId="3355203F" w14:textId="20063AF4" w:rsidR="006038E8" w:rsidRPr="00E84201" w:rsidRDefault="006038E8" w:rsidP="00CE6B69">
      <w:pPr>
        <w:pStyle w:val="Default"/>
        <w:jc w:val="both"/>
        <w:rPr>
          <w:rFonts w:ascii="Trebuchet MS" w:hAnsi="Trebuchet MS" w:cs="Calibri"/>
          <w:color w:val="auto"/>
          <w:sz w:val="22"/>
          <w:szCs w:val="22"/>
        </w:rPr>
      </w:pPr>
      <w:r w:rsidRPr="00E84201">
        <w:rPr>
          <w:rFonts w:ascii="Trebuchet MS" w:hAnsi="Trebuchet MS" w:cs="Calibri"/>
          <w:color w:val="auto"/>
          <w:sz w:val="22"/>
          <w:szCs w:val="22"/>
        </w:rPr>
        <w:t>Lucrările vor fi semnalizate conform reglementarilo</w:t>
      </w:r>
      <w:r w:rsidR="00A41FD8" w:rsidRPr="00E84201">
        <w:rPr>
          <w:rFonts w:ascii="Trebuchet MS" w:hAnsi="Trebuchet MS" w:cs="Calibri"/>
          <w:color w:val="auto"/>
          <w:sz w:val="22"/>
          <w:szCs w:val="22"/>
        </w:rPr>
        <w:t>r specifice in vigoare, pe toată</w:t>
      </w:r>
      <w:r w:rsidRPr="00E84201">
        <w:rPr>
          <w:rFonts w:ascii="Trebuchet MS" w:hAnsi="Trebuchet MS" w:cs="Calibri"/>
          <w:color w:val="auto"/>
          <w:sz w:val="22"/>
          <w:szCs w:val="22"/>
        </w:rPr>
        <w:t xml:space="preserve"> durata șantierului. </w:t>
      </w:r>
    </w:p>
    <w:p w14:paraId="63C2E6D4" w14:textId="63EC6C00" w:rsidR="006038E8" w:rsidRPr="00E84201" w:rsidRDefault="006038E8" w:rsidP="00CE6B69">
      <w:pPr>
        <w:autoSpaceDE w:val="0"/>
        <w:autoSpaceDN w:val="0"/>
        <w:adjustRightInd w:val="0"/>
        <w:spacing w:after="0" w:line="240" w:lineRule="auto"/>
        <w:rPr>
          <w:rFonts w:ascii="Trebuchet MS" w:hAnsi="Trebuchet MS" w:cs="Calibri"/>
        </w:rPr>
      </w:pPr>
      <w:r w:rsidRPr="00E84201">
        <w:rPr>
          <w:rFonts w:ascii="Trebuchet MS" w:hAnsi="Trebuchet MS" w:cs="Calibri"/>
        </w:rPr>
        <w:t>- stabilirea terenulu</w:t>
      </w:r>
      <w:r w:rsidR="00A41FD8" w:rsidRPr="00E84201">
        <w:rPr>
          <w:rFonts w:ascii="Trebuchet MS" w:hAnsi="Trebuchet MS" w:cs="Calibri"/>
        </w:rPr>
        <w:t>i pentru depozitarea deșeurilor;</w:t>
      </w:r>
      <w:r w:rsidRPr="00E84201">
        <w:rPr>
          <w:rFonts w:ascii="Trebuchet MS" w:hAnsi="Trebuchet MS" w:cs="Calibri"/>
        </w:rPr>
        <w:t xml:space="preserve"> </w:t>
      </w:r>
    </w:p>
    <w:p w14:paraId="1360D66B" w14:textId="77777777" w:rsidR="00714DBF" w:rsidRPr="00E84201" w:rsidRDefault="006038E8" w:rsidP="00CE6B69">
      <w:pPr>
        <w:autoSpaceDE w:val="0"/>
        <w:autoSpaceDN w:val="0"/>
        <w:adjustRightInd w:val="0"/>
        <w:spacing w:after="0" w:line="240" w:lineRule="auto"/>
        <w:ind w:left="142" w:hanging="142"/>
        <w:jc w:val="both"/>
        <w:rPr>
          <w:rFonts w:ascii="Trebuchet MS" w:hAnsi="Trebuchet MS" w:cs="Calibri"/>
        </w:rPr>
      </w:pPr>
      <w:r w:rsidRPr="00E84201">
        <w:rPr>
          <w:rFonts w:ascii="Trebuchet MS" w:hAnsi="Trebuchet MS" w:cs="Calibri"/>
        </w:rPr>
        <w:t>- stabilirea masurilor de prevenire si de protecție pentru a garanta viața și integritatea corporală a personalului impli</w:t>
      </w:r>
      <w:r w:rsidR="00714DBF" w:rsidRPr="00E84201">
        <w:rPr>
          <w:rFonts w:ascii="Trebuchet MS" w:hAnsi="Trebuchet MS" w:cs="Calibri"/>
        </w:rPr>
        <w:t>cat în lucrările de construcție.</w:t>
      </w:r>
    </w:p>
    <w:p w14:paraId="57639531" w14:textId="42BB4D40" w:rsidR="00714DBF" w:rsidRPr="00E84201" w:rsidRDefault="00714DBF" w:rsidP="00CE6B69">
      <w:pPr>
        <w:pStyle w:val="Default"/>
        <w:jc w:val="both"/>
        <w:rPr>
          <w:rFonts w:ascii="Trebuchet MS" w:hAnsi="Trebuchet MS"/>
          <w:color w:val="auto"/>
          <w:sz w:val="22"/>
          <w:szCs w:val="22"/>
        </w:rPr>
      </w:pPr>
      <w:r w:rsidRPr="00E84201">
        <w:rPr>
          <w:rFonts w:ascii="Trebuchet MS" w:hAnsi="Trebuchet MS"/>
          <w:color w:val="auto"/>
          <w:sz w:val="22"/>
          <w:szCs w:val="22"/>
        </w:rPr>
        <w:t xml:space="preserve">Constructorul și beneficiarul vor respecta pe toată durata execuției lucrărilor, normele de protecție a muncii și normele PSI în vigoare. De asemenea se vor indica și locurile unde fumatul și aprinderea focului sunt interzise și se vor lua măsuri pentru prevenirea accidentelor prin electrocutare. </w:t>
      </w:r>
    </w:p>
    <w:p w14:paraId="2C2FA2A6" w14:textId="53A885D7" w:rsidR="00C720E0" w:rsidRPr="00E84201" w:rsidRDefault="00714DBF" w:rsidP="00CE6B69">
      <w:pPr>
        <w:autoSpaceDE w:val="0"/>
        <w:autoSpaceDN w:val="0"/>
        <w:adjustRightInd w:val="0"/>
        <w:spacing w:after="0" w:line="240" w:lineRule="auto"/>
        <w:jc w:val="both"/>
        <w:rPr>
          <w:rFonts w:ascii="Trebuchet MS" w:hAnsi="Trebuchet MS" w:cs="Calibri"/>
        </w:rPr>
      </w:pPr>
      <w:r w:rsidRPr="00E84201">
        <w:rPr>
          <w:rFonts w:ascii="Trebuchet MS" w:hAnsi="Trebuchet MS" w:cs="Arial"/>
        </w:rPr>
        <w:t xml:space="preserve">Se va interzice accesul persoanelor străine pe șantier și se va menține în bună stare împrejmuirea șantierului. </w:t>
      </w:r>
      <w:r w:rsidRPr="00E84201">
        <w:rPr>
          <w:rFonts w:ascii="Trebuchet MS" w:hAnsi="Trebuchet MS"/>
        </w:rPr>
        <w:t xml:space="preserve"> </w:t>
      </w:r>
      <w:r w:rsidR="006038E8" w:rsidRPr="00E84201">
        <w:rPr>
          <w:rFonts w:ascii="Trebuchet MS" w:hAnsi="Trebuchet MS" w:cs="Calibri"/>
        </w:rPr>
        <w:t xml:space="preserve"> </w:t>
      </w:r>
    </w:p>
    <w:p w14:paraId="5A3D5BD1" w14:textId="77F64075" w:rsidR="0006402F" w:rsidRPr="00E84201" w:rsidRDefault="0006402F" w:rsidP="00CE6B69">
      <w:pPr>
        <w:autoSpaceDE w:val="0"/>
        <w:autoSpaceDN w:val="0"/>
        <w:adjustRightInd w:val="0"/>
        <w:spacing w:after="0" w:line="240" w:lineRule="auto"/>
        <w:jc w:val="both"/>
        <w:rPr>
          <w:rFonts w:ascii="Trebuchet MS" w:eastAsia="Calibri" w:hAnsi="Trebuchet MS" w:cs="Times New Roman"/>
        </w:rPr>
      </w:pPr>
      <w:r w:rsidRPr="00E84201">
        <w:rPr>
          <w:rFonts w:ascii="Trebuchet MS" w:eastAsia="Calibri" w:hAnsi="Trebuchet MS" w:cs="Times New Roman"/>
          <w:b/>
        </w:rPr>
        <w:t>e)</w:t>
      </w:r>
      <w:r w:rsidRPr="00E84201">
        <w:rPr>
          <w:rFonts w:ascii="Trebuchet MS" w:eastAsia="Calibri" w:hAnsi="Trebuchet MS" w:cs="Times New Roman"/>
        </w:rPr>
        <w:t xml:space="preserve"> </w:t>
      </w:r>
      <w:r w:rsidRPr="00E84201">
        <w:rPr>
          <w:rFonts w:ascii="Trebuchet MS" w:hAnsi="Trebuchet MS"/>
          <w:b/>
        </w:rPr>
        <w:t>emisiile poluante, inclusiv zgomotul și alte surse de disconfort</w:t>
      </w:r>
      <w:r w:rsidRPr="00E84201">
        <w:rPr>
          <w:rFonts w:ascii="Trebuchet MS" w:eastAsia="Calibri" w:hAnsi="Trebuchet MS" w:cs="Times New Roman"/>
          <w:b/>
        </w:rPr>
        <w:t>:</w:t>
      </w:r>
      <w:r w:rsidRPr="00E84201">
        <w:rPr>
          <w:rFonts w:ascii="Trebuchet MS" w:eastAsia="Calibri" w:hAnsi="Trebuchet MS" w:cs="Times New Roman"/>
        </w:rPr>
        <w:t xml:space="preserve"> </w:t>
      </w:r>
    </w:p>
    <w:p w14:paraId="3D13B9F2" w14:textId="0A5B1B91" w:rsidR="00714DBF" w:rsidRPr="00E84201" w:rsidRDefault="00714DBF" w:rsidP="00CE6B69">
      <w:pPr>
        <w:autoSpaceDE w:val="0"/>
        <w:autoSpaceDN w:val="0"/>
        <w:adjustRightInd w:val="0"/>
        <w:spacing w:after="0" w:line="240" w:lineRule="auto"/>
        <w:jc w:val="both"/>
        <w:rPr>
          <w:rFonts w:ascii="Trebuchet MS" w:hAnsi="Trebuchet MS" w:cs="Calibri"/>
          <w:bCs/>
          <w:i/>
          <w:u w:val="single"/>
        </w:rPr>
      </w:pPr>
      <w:r w:rsidRPr="00E84201">
        <w:rPr>
          <w:rFonts w:ascii="Trebuchet MS" w:hAnsi="Trebuchet MS" w:cs="Calibri"/>
          <w:bCs/>
          <w:i/>
          <w:u w:val="single"/>
        </w:rPr>
        <w:t>Protecția calității apelor:</w:t>
      </w:r>
    </w:p>
    <w:p w14:paraId="72B767A5" w14:textId="5A70E529" w:rsidR="00BA5826" w:rsidRPr="00E84201" w:rsidRDefault="00714DBF" w:rsidP="00CE6B69">
      <w:pPr>
        <w:autoSpaceDE w:val="0"/>
        <w:autoSpaceDN w:val="0"/>
        <w:adjustRightInd w:val="0"/>
        <w:spacing w:after="0" w:line="240" w:lineRule="auto"/>
        <w:jc w:val="both"/>
        <w:rPr>
          <w:rFonts w:ascii="Arial" w:hAnsi="Arial" w:cs="Arial"/>
          <w:sz w:val="24"/>
          <w:szCs w:val="24"/>
        </w:rPr>
      </w:pPr>
      <w:r w:rsidRPr="00E84201">
        <w:rPr>
          <w:rFonts w:ascii="Trebuchet MS" w:hAnsi="Trebuchet MS" w:cs="Calibri"/>
          <w:i/>
          <w:iCs/>
        </w:rPr>
        <w:t xml:space="preserve">In perioada de execuție: </w:t>
      </w:r>
      <w:r w:rsidR="00BA5826" w:rsidRPr="00E84201">
        <w:rPr>
          <w:rFonts w:ascii="Trebuchet MS" w:hAnsi="Trebuchet MS" w:cs="Calibri"/>
          <w:iCs/>
        </w:rPr>
        <w:t>nu se vor evacua ape uzate de pe amplasament, apa potabila pentru personalul angajat va fi asigurată prin grija beneficiarului</w:t>
      </w:r>
      <w:r w:rsidR="00A41FD8" w:rsidRPr="00E84201">
        <w:rPr>
          <w:rFonts w:ascii="Trebuchet MS" w:hAnsi="Trebuchet MS" w:cs="Calibri"/>
          <w:iCs/>
        </w:rPr>
        <w:t>.</w:t>
      </w:r>
      <w:r w:rsidR="00BA5826" w:rsidRPr="00E84201">
        <w:rPr>
          <w:rFonts w:ascii="Arial" w:hAnsi="Arial" w:cs="Arial"/>
          <w:sz w:val="24"/>
          <w:szCs w:val="24"/>
        </w:rPr>
        <w:t xml:space="preserve"> </w:t>
      </w:r>
    </w:p>
    <w:p w14:paraId="5DF62645" w14:textId="579EDB58" w:rsidR="00714DBF" w:rsidRPr="00E84201" w:rsidRDefault="00BA5826" w:rsidP="00CE6B69">
      <w:pPr>
        <w:autoSpaceDE w:val="0"/>
        <w:autoSpaceDN w:val="0"/>
        <w:adjustRightInd w:val="0"/>
        <w:spacing w:after="0" w:line="240" w:lineRule="auto"/>
        <w:rPr>
          <w:rFonts w:ascii="Trebuchet MS" w:hAnsi="Trebuchet MS" w:cs="Arial"/>
        </w:rPr>
      </w:pPr>
      <w:r w:rsidRPr="00E84201">
        <w:rPr>
          <w:rFonts w:ascii="Trebuchet MS" w:hAnsi="Trebuchet MS" w:cs="Calibri"/>
          <w:i/>
          <w:iCs/>
        </w:rPr>
        <w:t xml:space="preserve">In perioada de funcționare: </w:t>
      </w:r>
      <w:r w:rsidR="00272B93" w:rsidRPr="00E84201">
        <w:rPr>
          <w:rFonts w:ascii="Trebuchet MS" w:hAnsi="Trebuchet MS" w:cs="Arial"/>
        </w:rPr>
        <w:t>rezultă</w:t>
      </w:r>
      <w:r w:rsidR="00A41FD8" w:rsidRPr="00E84201">
        <w:rPr>
          <w:rFonts w:ascii="Trebuchet MS" w:hAnsi="Trebuchet MS" w:cs="Arial"/>
        </w:rPr>
        <w:t xml:space="preserve"> ape uzate menajere ș</w:t>
      </w:r>
      <w:r w:rsidR="00714DBF" w:rsidRPr="00E84201">
        <w:rPr>
          <w:rFonts w:ascii="Trebuchet MS" w:hAnsi="Trebuchet MS" w:cs="Arial"/>
        </w:rPr>
        <w:t>i ape provenite din ig</w:t>
      </w:r>
      <w:r w:rsidR="00A41FD8" w:rsidRPr="00E84201">
        <w:rPr>
          <w:rFonts w:ascii="Trebuchet MS" w:hAnsi="Trebuchet MS" w:cs="Arial"/>
        </w:rPr>
        <w:t>ienizarea spațiilor interioare ș</w:t>
      </w:r>
      <w:r w:rsidR="00714DBF" w:rsidRPr="00E84201">
        <w:rPr>
          <w:rFonts w:ascii="Trebuchet MS" w:hAnsi="Trebuchet MS" w:cs="Arial"/>
        </w:rPr>
        <w:t xml:space="preserve">i exterioare. </w:t>
      </w:r>
    </w:p>
    <w:p w14:paraId="0E7AE032" w14:textId="77777777" w:rsidR="00572875" w:rsidRPr="00E84201" w:rsidRDefault="00714DBF" w:rsidP="00572875">
      <w:pPr>
        <w:autoSpaceDE w:val="0"/>
        <w:autoSpaceDN w:val="0"/>
        <w:adjustRightInd w:val="0"/>
        <w:spacing w:after="0" w:line="240" w:lineRule="auto"/>
        <w:jc w:val="both"/>
        <w:rPr>
          <w:rFonts w:ascii="Trebuchet MS" w:hAnsi="Trebuchet MS" w:cs="Arial"/>
        </w:rPr>
      </w:pPr>
      <w:r w:rsidRPr="00E84201">
        <w:rPr>
          <w:rFonts w:ascii="Trebuchet MS" w:hAnsi="Trebuchet MS" w:cs="Arial"/>
        </w:rPr>
        <w:t>Evacuarea apelor</w:t>
      </w:r>
      <w:r w:rsidR="00272B93" w:rsidRPr="00E84201">
        <w:rPr>
          <w:rFonts w:ascii="Trebuchet MS" w:hAnsi="Trebuchet MS" w:cs="Arial"/>
        </w:rPr>
        <w:t xml:space="preserve"> uzate menajere și pluviale  </w:t>
      </w:r>
      <w:r w:rsidR="00572875" w:rsidRPr="00E84201">
        <w:rPr>
          <w:rFonts w:ascii="Trebuchet MS" w:eastAsia="Times New Roman" w:hAnsi="Trebuchet MS" w:cs="Arial"/>
        </w:rPr>
        <w:t>vor fi colectate și deversate pe spațiul verde al terenului</w:t>
      </w:r>
    </w:p>
    <w:p w14:paraId="643D531B" w14:textId="72C421E1" w:rsidR="00714DBF" w:rsidRPr="00E84201" w:rsidRDefault="00714DBF" w:rsidP="00572875">
      <w:pPr>
        <w:autoSpaceDE w:val="0"/>
        <w:autoSpaceDN w:val="0"/>
        <w:adjustRightInd w:val="0"/>
        <w:spacing w:after="0" w:line="240" w:lineRule="auto"/>
        <w:jc w:val="both"/>
        <w:rPr>
          <w:rFonts w:ascii="Trebuchet MS" w:hAnsi="Trebuchet MS" w:cs="Arial"/>
        </w:rPr>
      </w:pPr>
      <w:r w:rsidRPr="00E84201">
        <w:rPr>
          <w:rFonts w:ascii="Trebuchet MS" w:hAnsi="Trebuchet MS" w:cs="Arial"/>
        </w:rPr>
        <w:t xml:space="preserve">În </w:t>
      </w:r>
      <w:r w:rsidR="00272B93" w:rsidRPr="00E84201">
        <w:rPr>
          <w:rFonts w:ascii="Trebuchet MS" w:hAnsi="Trebuchet MS" w:cs="Arial"/>
        </w:rPr>
        <w:t>situații</w:t>
      </w:r>
      <w:r w:rsidRPr="00E84201">
        <w:rPr>
          <w:rFonts w:ascii="Trebuchet MS" w:hAnsi="Trebuchet MS" w:cs="Arial"/>
        </w:rPr>
        <w:t xml:space="preserve"> accidentale, pot fi luate în </w:t>
      </w:r>
      <w:r w:rsidR="00272B93" w:rsidRPr="00E84201">
        <w:rPr>
          <w:rFonts w:ascii="Trebuchet MS" w:hAnsi="Trebuchet MS" w:cs="Arial"/>
        </w:rPr>
        <w:t>considerație</w:t>
      </w:r>
      <w:r w:rsidRPr="00E84201">
        <w:rPr>
          <w:rFonts w:ascii="Trebuchet MS" w:hAnsi="Trebuchet MS" w:cs="Arial"/>
        </w:rPr>
        <w:t xml:space="preserve"> următoarele surse </w:t>
      </w:r>
      <w:r w:rsidR="00272B93" w:rsidRPr="00E84201">
        <w:rPr>
          <w:rFonts w:ascii="Trebuchet MS" w:hAnsi="Trebuchet MS" w:cs="Arial"/>
        </w:rPr>
        <w:t>potențiale</w:t>
      </w:r>
      <w:r w:rsidRPr="00E84201">
        <w:rPr>
          <w:rFonts w:ascii="Trebuchet MS" w:hAnsi="Trebuchet MS" w:cs="Arial"/>
        </w:rPr>
        <w:t xml:space="preserve"> de polu</w:t>
      </w:r>
      <w:r w:rsidR="00572875" w:rsidRPr="00E84201">
        <w:rPr>
          <w:rFonts w:ascii="Trebuchet MS" w:hAnsi="Trebuchet MS" w:cs="Arial"/>
        </w:rPr>
        <w:t xml:space="preserve">are a apelor: </w:t>
      </w:r>
      <w:r w:rsidRPr="00E84201">
        <w:rPr>
          <w:rFonts w:ascii="Trebuchet MS" w:hAnsi="Trebuchet MS" w:cs="Arial"/>
        </w:rPr>
        <w:t xml:space="preserve">scurgeri accidentale de combustibil/ulei auto pe platformele betonate </w:t>
      </w:r>
      <w:r w:rsidR="00272B93" w:rsidRPr="00E84201">
        <w:rPr>
          <w:rFonts w:ascii="Trebuchet MS" w:hAnsi="Trebuchet MS" w:cs="Arial"/>
        </w:rPr>
        <w:t>și</w:t>
      </w:r>
      <w:r w:rsidRPr="00E84201">
        <w:rPr>
          <w:rFonts w:ascii="Trebuchet MS" w:hAnsi="Trebuchet MS" w:cs="Arial"/>
        </w:rPr>
        <w:t xml:space="preserve">/sau căile de acces </w:t>
      </w:r>
      <w:proofErr w:type="spellStart"/>
      <w:r w:rsidRPr="00E84201">
        <w:rPr>
          <w:rFonts w:ascii="Trebuchet MS" w:hAnsi="Trebuchet MS" w:cs="Arial"/>
        </w:rPr>
        <w:t>şi</w:t>
      </w:r>
      <w:proofErr w:type="spellEnd"/>
      <w:r w:rsidRPr="00E84201">
        <w:rPr>
          <w:rFonts w:ascii="Trebuchet MS" w:hAnsi="Trebuchet MS" w:cs="Arial"/>
        </w:rPr>
        <w:t xml:space="preserve"> antrenarea acestor </w:t>
      </w:r>
      <w:r w:rsidR="00272B93" w:rsidRPr="00E84201">
        <w:rPr>
          <w:rFonts w:ascii="Trebuchet MS" w:hAnsi="Trebuchet MS" w:cs="Arial"/>
        </w:rPr>
        <w:t>poluanți</w:t>
      </w:r>
      <w:r w:rsidRPr="00E84201">
        <w:rPr>
          <w:rFonts w:ascii="Trebuchet MS" w:hAnsi="Trebuchet MS" w:cs="Arial"/>
        </w:rPr>
        <w:t xml:space="preserve"> de către apele pluviale; depozitarea necontrolată a </w:t>
      </w:r>
      <w:r w:rsidR="00B45C4D" w:rsidRPr="00E84201">
        <w:rPr>
          <w:rFonts w:ascii="Trebuchet MS" w:hAnsi="Trebuchet MS" w:cs="Arial"/>
        </w:rPr>
        <w:t>deșeurilor</w:t>
      </w:r>
      <w:r w:rsidRPr="00E84201">
        <w:rPr>
          <w:rFonts w:ascii="Trebuchet MS" w:hAnsi="Trebuchet MS" w:cs="Arial"/>
        </w:rPr>
        <w:t xml:space="preserve"> generate pe amplasament</w:t>
      </w:r>
    </w:p>
    <w:p w14:paraId="08A71D80" w14:textId="77777777" w:rsidR="00504CA3" w:rsidRPr="00E84201" w:rsidRDefault="00504CA3" w:rsidP="00CE6B69">
      <w:pPr>
        <w:autoSpaceDE w:val="0"/>
        <w:autoSpaceDN w:val="0"/>
        <w:adjustRightInd w:val="0"/>
        <w:spacing w:after="0" w:line="240" w:lineRule="auto"/>
        <w:jc w:val="both"/>
        <w:rPr>
          <w:rFonts w:ascii="Trebuchet MS" w:hAnsi="Trebuchet MS"/>
          <w:bCs/>
          <w:i/>
          <w:u w:val="single"/>
        </w:rPr>
      </w:pPr>
      <w:r w:rsidRPr="00E84201">
        <w:rPr>
          <w:rFonts w:ascii="Trebuchet MS" w:hAnsi="Trebuchet MS"/>
          <w:bCs/>
          <w:i/>
          <w:u w:val="single"/>
        </w:rPr>
        <w:t xml:space="preserve">Protecția aerului: </w:t>
      </w:r>
    </w:p>
    <w:p w14:paraId="44A272BD" w14:textId="1D0CBAE0" w:rsidR="00504CA3" w:rsidRPr="00E84201" w:rsidRDefault="00504CA3" w:rsidP="00CE6B69">
      <w:pPr>
        <w:pStyle w:val="Default"/>
        <w:jc w:val="both"/>
        <w:rPr>
          <w:rFonts w:ascii="Trebuchet MS" w:hAnsi="Trebuchet MS"/>
          <w:color w:val="FF0000"/>
          <w:sz w:val="22"/>
          <w:szCs w:val="22"/>
        </w:rPr>
      </w:pPr>
      <w:r w:rsidRPr="00E84201">
        <w:rPr>
          <w:rFonts w:ascii="Trebuchet MS" w:hAnsi="Trebuchet MS"/>
          <w:i/>
          <w:color w:val="FF0000"/>
          <w:sz w:val="22"/>
          <w:szCs w:val="22"/>
        </w:rPr>
        <w:t>In perioada de execuție</w:t>
      </w:r>
      <w:r w:rsidRPr="00E84201">
        <w:rPr>
          <w:rFonts w:ascii="Trebuchet MS" w:hAnsi="Trebuchet MS"/>
          <w:color w:val="FF0000"/>
          <w:sz w:val="22"/>
          <w:szCs w:val="22"/>
        </w:rPr>
        <w:t xml:space="preserve">: sursele de poluare a aerului sunt reprezentate de suprafețele decopertate, precum </w:t>
      </w:r>
      <w:r w:rsidR="00154346" w:rsidRPr="00E84201">
        <w:rPr>
          <w:rFonts w:ascii="Trebuchet MS" w:hAnsi="Trebuchet MS"/>
          <w:color w:val="FF0000"/>
          <w:sz w:val="22"/>
          <w:szCs w:val="22"/>
        </w:rPr>
        <w:t>și</w:t>
      </w:r>
      <w:r w:rsidRPr="00E84201">
        <w:rPr>
          <w:rFonts w:ascii="Trebuchet MS" w:hAnsi="Trebuchet MS"/>
          <w:color w:val="FF0000"/>
          <w:sz w:val="22"/>
          <w:szCs w:val="22"/>
        </w:rPr>
        <w:t xml:space="preserve"> de manevrarea pământului, respectiv săpături </w:t>
      </w:r>
      <w:r w:rsidR="00572875" w:rsidRPr="00E84201">
        <w:rPr>
          <w:rFonts w:ascii="Trebuchet MS" w:hAnsi="Trebuchet MS"/>
          <w:color w:val="FF0000"/>
          <w:sz w:val="22"/>
          <w:szCs w:val="22"/>
        </w:rPr>
        <w:t>și</w:t>
      </w:r>
      <w:r w:rsidRPr="00E84201">
        <w:rPr>
          <w:rFonts w:ascii="Trebuchet MS" w:hAnsi="Trebuchet MS"/>
          <w:color w:val="FF0000"/>
          <w:sz w:val="22"/>
          <w:szCs w:val="22"/>
        </w:rPr>
        <w:t xml:space="preserve"> umpluturi. </w:t>
      </w:r>
    </w:p>
    <w:p w14:paraId="4558722E" w14:textId="3F1883F1" w:rsidR="00504CA3" w:rsidRPr="00E84201" w:rsidRDefault="00504CA3" w:rsidP="00CE6B69">
      <w:pPr>
        <w:pStyle w:val="Default"/>
        <w:jc w:val="both"/>
        <w:rPr>
          <w:rFonts w:ascii="Trebuchet MS" w:hAnsi="Trebuchet MS"/>
          <w:color w:val="FF0000"/>
          <w:sz w:val="22"/>
          <w:szCs w:val="22"/>
        </w:rPr>
      </w:pPr>
      <w:r w:rsidRPr="00E84201">
        <w:rPr>
          <w:rFonts w:ascii="Trebuchet MS" w:hAnsi="Trebuchet MS"/>
          <w:color w:val="FF0000"/>
          <w:sz w:val="22"/>
          <w:szCs w:val="22"/>
        </w:rPr>
        <w:t xml:space="preserve">Aceste </w:t>
      </w:r>
      <w:r w:rsidR="00154346" w:rsidRPr="00E84201">
        <w:rPr>
          <w:rFonts w:ascii="Trebuchet MS" w:hAnsi="Trebuchet MS"/>
          <w:color w:val="FF0000"/>
          <w:sz w:val="22"/>
          <w:szCs w:val="22"/>
        </w:rPr>
        <w:t>activități</w:t>
      </w:r>
      <w:r w:rsidRPr="00E84201">
        <w:rPr>
          <w:rFonts w:ascii="Trebuchet MS" w:hAnsi="Trebuchet MS"/>
          <w:color w:val="FF0000"/>
          <w:sz w:val="22"/>
          <w:szCs w:val="22"/>
        </w:rPr>
        <w:t xml:space="preserve"> vor presupune </w:t>
      </w:r>
      <w:r w:rsidR="00154346" w:rsidRPr="00E84201">
        <w:rPr>
          <w:rFonts w:ascii="Trebuchet MS" w:hAnsi="Trebuchet MS"/>
          <w:color w:val="FF0000"/>
          <w:sz w:val="22"/>
          <w:szCs w:val="22"/>
        </w:rPr>
        <w:t>excavații</w:t>
      </w:r>
      <w:r w:rsidRPr="00E84201">
        <w:rPr>
          <w:rFonts w:ascii="Trebuchet MS" w:hAnsi="Trebuchet MS"/>
          <w:color w:val="FF0000"/>
          <w:sz w:val="22"/>
          <w:szCs w:val="22"/>
        </w:rPr>
        <w:t xml:space="preserve">, încărcare/descărcare </w:t>
      </w:r>
      <w:r w:rsidR="00E560EF" w:rsidRPr="00E84201">
        <w:rPr>
          <w:rFonts w:ascii="Trebuchet MS" w:hAnsi="Trebuchet MS"/>
          <w:color w:val="FF0000"/>
          <w:sz w:val="22"/>
          <w:szCs w:val="22"/>
        </w:rPr>
        <w:t>și</w:t>
      </w:r>
      <w:r w:rsidRPr="00E84201">
        <w:rPr>
          <w:rFonts w:ascii="Trebuchet MS" w:hAnsi="Trebuchet MS"/>
          <w:color w:val="FF0000"/>
          <w:sz w:val="22"/>
          <w:szCs w:val="22"/>
        </w:rPr>
        <w:t xml:space="preserve"> transport materiale, nivelare, compactare </w:t>
      </w:r>
      <w:proofErr w:type="spellStart"/>
      <w:r w:rsidRPr="00E84201">
        <w:rPr>
          <w:rFonts w:ascii="Trebuchet MS" w:hAnsi="Trebuchet MS"/>
          <w:color w:val="FF0000"/>
          <w:sz w:val="22"/>
          <w:szCs w:val="22"/>
        </w:rPr>
        <w:t>şi</w:t>
      </w:r>
      <w:proofErr w:type="spellEnd"/>
      <w:r w:rsidRPr="00E84201">
        <w:rPr>
          <w:rFonts w:ascii="Trebuchet MS" w:hAnsi="Trebuchet MS"/>
          <w:color w:val="FF0000"/>
          <w:sz w:val="22"/>
          <w:szCs w:val="22"/>
        </w:rPr>
        <w:t xml:space="preserve"> stivuire a materialelor. În marea majoritate, sursele de poluare a aerului specifice fazei de </w:t>
      </w:r>
      <w:r w:rsidR="00154346" w:rsidRPr="00E84201">
        <w:rPr>
          <w:rFonts w:ascii="Trebuchet MS" w:hAnsi="Trebuchet MS"/>
          <w:color w:val="FF0000"/>
          <w:sz w:val="22"/>
          <w:szCs w:val="22"/>
        </w:rPr>
        <w:t>construcție</w:t>
      </w:r>
      <w:r w:rsidRPr="00E84201">
        <w:rPr>
          <w:rFonts w:ascii="Trebuchet MS" w:hAnsi="Trebuchet MS"/>
          <w:color w:val="FF0000"/>
          <w:sz w:val="22"/>
          <w:szCs w:val="22"/>
        </w:rPr>
        <w:t xml:space="preserve"> sunt nedirijate, deschise la nivelul solului, de </w:t>
      </w:r>
      <w:r w:rsidR="00154346" w:rsidRPr="00E84201">
        <w:rPr>
          <w:rFonts w:ascii="Trebuchet MS" w:hAnsi="Trebuchet MS"/>
          <w:color w:val="FF0000"/>
          <w:sz w:val="22"/>
          <w:szCs w:val="22"/>
        </w:rPr>
        <w:t>suprafață</w:t>
      </w:r>
      <w:r w:rsidRPr="00E84201">
        <w:rPr>
          <w:rFonts w:ascii="Trebuchet MS" w:hAnsi="Trebuchet MS"/>
          <w:color w:val="FF0000"/>
          <w:sz w:val="22"/>
          <w:szCs w:val="22"/>
        </w:rPr>
        <w:t xml:space="preserve"> sau lineare, care prin natura lor nu permit captarea mecanică a </w:t>
      </w:r>
      <w:r w:rsidR="00154346" w:rsidRPr="00E84201">
        <w:rPr>
          <w:rFonts w:ascii="Trebuchet MS" w:hAnsi="Trebuchet MS"/>
          <w:color w:val="FF0000"/>
          <w:sz w:val="22"/>
          <w:szCs w:val="22"/>
        </w:rPr>
        <w:t>poluanților</w:t>
      </w:r>
      <w:r w:rsidRPr="00E84201">
        <w:rPr>
          <w:rFonts w:ascii="Trebuchet MS" w:hAnsi="Trebuchet MS"/>
          <w:color w:val="FF0000"/>
          <w:sz w:val="22"/>
          <w:szCs w:val="22"/>
        </w:rPr>
        <w:t xml:space="preserve"> cu echipamente de epurare. </w:t>
      </w:r>
    </w:p>
    <w:p w14:paraId="155AB354" w14:textId="12C0FB56" w:rsidR="00504CA3" w:rsidRPr="00E84201" w:rsidRDefault="00504CA3" w:rsidP="00CE6B69">
      <w:pPr>
        <w:autoSpaceDE w:val="0"/>
        <w:autoSpaceDN w:val="0"/>
        <w:adjustRightInd w:val="0"/>
        <w:spacing w:after="0" w:line="240" w:lineRule="auto"/>
        <w:jc w:val="both"/>
        <w:rPr>
          <w:rFonts w:ascii="Trebuchet MS" w:hAnsi="Trebuchet MS" w:cs="Times New Roman"/>
        </w:rPr>
      </w:pPr>
      <w:r w:rsidRPr="00E84201">
        <w:rPr>
          <w:rFonts w:ascii="Trebuchet MS" w:hAnsi="Trebuchet MS" w:cs="Arial"/>
        </w:rPr>
        <w:t xml:space="preserve">Principalul poluant specific pentru </w:t>
      </w:r>
      <w:r w:rsidR="00154346" w:rsidRPr="00E84201">
        <w:rPr>
          <w:rFonts w:ascii="Trebuchet MS" w:hAnsi="Trebuchet MS" w:cs="Arial"/>
        </w:rPr>
        <w:t>activitățile</w:t>
      </w:r>
      <w:r w:rsidRPr="00E84201">
        <w:rPr>
          <w:rFonts w:ascii="Trebuchet MS" w:hAnsi="Trebuchet MS" w:cs="Arial"/>
        </w:rPr>
        <w:t xml:space="preserve"> de </w:t>
      </w:r>
      <w:r w:rsidR="00154346" w:rsidRPr="00E84201">
        <w:rPr>
          <w:rFonts w:ascii="Trebuchet MS" w:hAnsi="Trebuchet MS" w:cs="Arial"/>
        </w:rPr>
        <w:t>construcție</w:t>
      </w:r>
      <w:r w:rsidRPr="00E84201">
        <w:rPr>
          <w:rFonts w:ascii="Trebuchet MS" w:hAnsi="Trebuchet MS" w:cs="Arial"/>
        </w:rPr>
        <w:t xml:space="preserve"> este praful de origine naturală. În afara acestui poluant, se vor produce </w:t>
      </w:r>
      <w:r w:rsidR="00154346" w:rsidRPr="00E84201">
        <w:rPr>
          <w:rFonts w:ascii="Trebuchet MS" w:hAnsi="Trebuchet MS" w:cs="Arial"/>
        </w:rPr>
        <w:t>și</w:t>
      </w:r>
      <w:r w:rsidRPr="00E84201">
        <w:rPr>
          <w:rFonts w:ascii="Trebuchet MS" w:hAnsi="Trebuchet MS" w:cs="Arial"/>
        </w:rPr>
        <w:t xml:space="preserve"> alte emisii precum gazele de </w:t>
      </w:r>
      <w:r w:rsidR="00154346" w:rsidRPr="00E84201">
        <w:rPr>
          <w:rFonts w:ascii="Trebuchet MS" w:hAnsi="Trebuchet MS" w:cs="Arial"/>
        </w:rPr>
        <w:t>eșapament</w:t>
      </w:r>
      <w:r w:rsidRPr="00E84201">
        <w:rPr>
          <w:rFonts w:ascii="Trebuchet MS" w:hAnsi="Trebuchet MS" w:cs="Arial"/>
        </w:rPr>
        <w:t xml:space="preserve"> de la echipamentele mobile </w:t>
      </w:r>
      <w:r w:rsidR="00E560EF" w:rsidRPr="00E84201">
        <w:rPr>
          <w:rFonts w:ascii="Trebuchet MS" w:hAnsi="Trebuchet MS" w:cs="Arial"/>
        </w:rPr>
        <w:t>și</w:t>
      </w:r>
      <w:r w:rsidRPr="00E84201">
        <w:rPr>
          <w:rFonts w:ascii="Trebuchet MS" w:hAnsi="Trebuchet MS" w:cs="Arial"/>
        </w:rPr>
        <w:t xml:space="preserve"> vehicule.</w:t>
      </w:r>
    </w:p>
    <w:p w14:paraId="60217D95" w14:textId="5B378D26" w:rsidR="00E560EF" w:rsidRPr="00E84201" w:rsidRDefault="00504CA3" w:rsidP="00CE6B69">
      <w:pPr>
        <w:autoSpaceDE w:val="0"/>
        <w:autoSpaceDN w:val="0"/>
        <w:adjustRightInd w:val="0"/>
        <w:spacing w:after="0" w:line="240" w:lineRule="auto"/>
        <w:jc w:val="both"/>
        <w:rPr>
          <w:rFonts w:ascii="Trebuchet MS" w:hAnsi="Trebuchet MS" w:cs="Times New Roman"/>
          <w:i/>
        </w:rPr>
      </w:pPr>
      <w:r w:rsidRPr="00E84201">
        <w:rPr>
          <w:rFonts w:ascii="Trebuchet MS" w:hAnsi="Trebuchet MS" w:cs="Times New Roman"/>
          <w:i/>
        </w:rPr>
        <w:t>Măsuri de prevenire a poluării aerului:</w:t>
      </w:r>
    </w:p>
    <w:p w14:paraId="393BA4AF" w14:textId="77777777" w:rsidR="00E560EF" w:rsidRPr="00E84201" w:rsidRDefault="00504CA3" w:rsidP="00E560EF">
      <w:pPr>
        <w:pStyle w:val="Listparagraf"/>
        <w:numPr>
          <w:ilvl w:val="0"/>
          <w:numId w:val="17"/>
        </w:numPr>
        <w:autoSpaceDE w:val="0"/>
        <w:autoSpaceDN w:val="0"/>
        <w:adjustRightInd w:val="0"/>
        <w:spacing w:after="35" w:line="240" w:lineRule="auto"/>
        <w:ind w:left="142" w:hanging="142"/>
        <w:rPr>
          <w:rFonts w:ascii="Trebuchet MS" w:hAnsi="Trebuchet MS" w:cs="Arial"/>
          <w:lang w:val="ro-RO"/>
        </w:rPr>
      </w:pPr>
      <w:r w:rsidRPr="00E84201">
        <w:rPr>
          <w:rFonts w:ascii="Trebuchet MS" w:hAnsi="Trebuchet MS" w:cs="Arial"/>
          <w:lang w:val="ro-RO"/>
        </w:rPr>
        <w:t xml:space="preserve">utilizarea prelatelor la autovehiculele care transportă pământ </w:t>
      </w:r>
      <w:r w:rsidR="007D4ED0" w:rsidRPr="00E84201">
        <w:rPr>
          <w:rFonts w:ascii="Trebuchet MS" w:hAnsi="Trebuchet MS" w:cs="Arial"/>
          <w:lang w:val="ro-RO"/>
        </w:rPr>
        <w:t>și</w:t>
      </w:r>
      <w:r w:rsidRPr="00E84201">
        <w:rPr>
          <w:rFonts w:ascii="Trebuchet MS" w:hAnsi="Trebuchet MS" w:cs="Arial"/>
          <w:lang w:val="ro-RO"/>
        </w:rPr>
        <w:t xml:space="preserve"> </w:t>
      </w:r>
      <w:r w:rsidR="007D4ED0" w:rsidRPr="00E84201">
        <w:rPr>
          <w:rFonts w:ascii="Trebuchet MS" w:hAnsi="Trebuchet MS" w:cs="Arial"/>
          <w:lang w:val="ro-RO"/>
        </w:rPr>
        <w:t>agregate</w:t>
      </w:r>
      <w:r w:rsidR="003C3F10" w:rsidRPr="00E84201">
        <w:rPr>
          <w:rFonts w:ascii="Trebuchet MS" w:hAnsi="Trebuchet MS" w:cs="Arial"/>
          <w:lang w:val="ro-RO"/>
        </w:rPr>
        <w:t>;</w:t>
      </w:r>
    </w:p>
    <w:p w14:paraId="70239284" w14:textId="77777777" w:rsidR="00E560EF" w:rsidRPr="00E84201" w:rsidRDefault="00E560EF" w:rsidP="00E560EF">
      <w:pPr>
        <w:pStyle w:val="Listparagraf"/>
        <w:numPr>
          <w:ilvl w:val="0"/>
          <w:numId w:val="17"/>
        </w:numPr>
        <w:autoSpaceDE w:val="0"/>
        <w:autoSpaceDN w:val="0"/>
        <w:adjustRightInd w:val="0"/>
        <w:spacing w:after="35" w:line="240" w:lineRule="auto"/>
        <w:ind w:left="142" w:hanging="142"/>
        <w:rPr>
          <w:rFonts w:ascii="Trebuchet MS" w:hAnsi="Trebuchet MS" w:cs="Arial"/>
          <w:lang w:val="ro-RO"/>
        </w:rPr>
      </w:pPr>
      <w:r w:rsidRPr="00E84201">
        <w:rPr>
          <w:rFonts w:ascii="Trebuchet MS" w:hAnsi="Trebuchet MS" w:cs="Arial"/>
          <w:lang w:val="ro-RO"/>
        </w:rPr>
        <w:t>acoperirea materialelor de construcție care pot genera pulberi în timpul stocării temporare pe amplasament;</w:t>
      </w:r>
    </w:p>
    <w:p w14:paraId="3A7B38C7" w14:textId="77777777" w:rsidR="00E560EF" w:rsidRPr="00E84201" w:rsidRDefault="00E560EF" w:rsidP="00E560EF">
      <w:pPr>
        <w:pStyle w:val="Listparagraf"/>
        <w:numPr>
          <w:ilvl w:val="0"/>
          <w:numId w:val="17"/>
        </w:numPr>
        <w:autoSpaceDE w:val="0"/>
        <w:autoSpaceDN w:val="0"/>
        <w:adjustRightInd w:val="0"/>
        <w:spacing w:after="35" w:line="240" w:lineRule="auto"/>
        <w:ind w:left="142" w:hanging="142"/>
        <w:rPr>
          <w:rFonts w:ascii="Trebuchet MS" w:hAnsi="Trebuchet MS" w:cs="Arial"/>
          <w:lang w:val="ro-RO"/>
        </w:rPr>
      </w:pPr>
      <w:r w:rsidRPr="00E84201">
        <w:rPr>
          <w:rFonts w:ascii="Trebuchet MS" w:hAnsi="Trebuchet MS" w:cs="Arial"/>
          <w:lang w:val="ro-RO"/>
        </w:rPr>
        <w:t>acoperirea deșeurilor de construcție în timpul depozitări temporare  pe amplasament cât și în timpul transportului pentru valorificare/eliminare;</w:t>
      </w:r>
    </w:p>
    <w:p w14:paraId="317891F5" w14:textId="7418D3AE" w:rsidR="00E560EF" w:rsidRPr="00E84201" w:rsidRDefault="00E560EF" w:rsidP="00E560EF">
      <w:pPr>
        <w:pStyle w:val="Listparagraf"/>
        <w:numPr>
          <w:ilvl w:val="0"/>
          <w:numId w:val="17"/>
        </w:numPr>
        <w:autoSpaceDE w:val="0"/>
        <w:autoSpaceDN w:val="0"/>
        <w:adjustRightInd w:val="0"/>
        <w:spacing w:after="35" w:line="240" w:lineRule="auto"/>
        <w:ind w:left="142" w:hanging="142"/>
        <w:rPr>
          <w:rFonts w:ascii="Trebuchet MS" w:hAnsi="Trebuchet MS" w:cs="Arial"/>
          <w:lang w:val="ro-RO"/>
        </w:rPr>
      </w:pPr>
      <w:r w:rsidRPr="00E84201">
        <w:rPr>
          <w:rFonts w:ascii="Trebuchet MS" w:hAnsi="Trebuchet MS" w:cs="Arial"/>
          <w:lang w:val="ro-RO"/>
        </w:rPr>
        <w:t>lucrările trebuie realizate astfel încât să se evite împrăștierea sau scăpările de materiale prin cădere;</w:t>
      </w:r>
    </w:p>
    <w:p w14:paraId="54BCB2F9" w14:textId="403F994E" w:rsidR="00E560EF" w:rsidRPr="00E84201" w:rsidRDefault="00E560EF" w:rsidP="00E560EF">
      <w:pPr>
        <w:pStyle w:val="Listparagraf"/>
        <w:numPr>
          <w:ilvl w:val="0"/>
          <w:numId w:val="17"/>
        </w:numPr>
        <w:autoSpaceDE w:val="0"/>
        <w:autoSpaceDN w:val="0"/>
        <w:adjustRightInd w:val="0"/>
        <w:spacing w:after="35" w:line="240" w:lineRule="auto"/>
        <w:ind w:left="142" w:hanging="142"/>
        <w:rPr>
          <w:rFonts w:ascii="Trebuchet MS" w:hAnsi="Trebuchet MS" w:cs="Arial"/>
          <w:lang w:val="ro-RO"/>
        </w:rPr>
      </w:pPr>
      <w:r w:rsidRPr="00E84201">
        <w:rPr>
          <w:rFonts w:ascii="Trebuchet MS" w:hAnsi="Trebuchet MS" w:cs="Arial"/>
          <w:lang w:val="ro-RO"/>
        </w:rPr>
        <w:t>minimizarea descărcării de la înălțime în manevrarea/plasarea materialelor;</w:t>
      </w:r>
    </w:p>
    <w:p w14:paraId="7DF077FD" w14:textId="77777777" w:rsidR="007D4ED0" w:rsidRPr="00E84201" w:rsidRDefault="007D4ED0" w:rsidP="00CE6B69">
      <w:pPr>
        <w:pStyle w:val="Listparagraf"/>
        <w:numPr>
          <w:ilvl w:val="0"/>
          <w:numId w:val="17"/>
        </w:numPr>
        <w:autoSpaceDE w:val="0"/>
        <w:autoSpaceDN w:val="0"/>
        <w:adjustRightInd w:val="0"/>
        <w:spacing w:after="35" w:line="240" w:lineRule="auto"/>
        <w:ind w:left="142" w:hanging="142"/>
        <w:rPr>
          <w:rFonts w:ascii="Trebuchet MS" w:hAnsi="Trebuchet MS" w:cs="Arial"/>
          <w:lang w:val="ro-RO"/>
        </w:rPr>
      </w:pPr>
      <w:r w:rsidRPr="00E84201">
        <w:rPr>
          <w:rFonts w:ascii="Trebuchet MS" w:hAnsi="Trebuchet MS" w:cs="Arial"/>
          <w:lang w:val="ro-RO"/>
        </w:rPr>
        <w:t>curățarea</w:t>
      </w:r>
      <w:r w:rsidR="00504CA3" w:rsidRPr="00E84201">
        <w:rPr>
          <w:rFonts w:ascii="Trebuchet MS" w:hAnsi="Trebuchet MS" w:cs="Arial"/>
          <w:lang w:val="ro-RO"/>
        </w:rPr>
        <w:t xml:space="preserve"> p</w:t>
      </w:r>
      <w:r w:rsidRPr="00E84201">
        <w:rPr>
          <w:rFonts w:ascii="Trebuchet MS" w:hAnsi="Trebuchet MS" w:cs="Arial"/>
          <w:lang w:val="ro-RO"/>
        </w:rPr>
        <w:t xml:space="preserve">ermanentă a drumurilor de acces, </w:t>
      </w:r>
      <w:r w:rsidR="00504CA3" w:rsidRPr="00E84201">
        <w:rPr>
          <w:rFonts w:ascii="Trebuchet MS" w:hAnsi="Trebuchet MS" w:cs="Arial"/>
          <w:lang w:val="ro-RO"/>
        </w:rPr>
        <w:t xml:space="preserve">de </w:t>
      </w:r>
      <w:r w:rsidRPr="00E84201">
        <w:rPr>
          <w:rFonts w:ascii="Trebuchet MS" w:hAnsi="Trebuchet MS" w:cs="Arial"/>
          <w:lang w:val="ro-RO"/>
        </w:rPr>
        <w:t>șantier</w:t>
      </w:r>
      <w:r w:rsidR="00504CA3" w:rsidRPr="00E84201">
        <w:rPr>
          <w:rFonts w:ascii="Trebuchet MS" w:hAnsi="Trebuchet MS" w:cs="Arial"/>
          <w:lang w:val="ro-RO"/>
        </w:rPr>
        <w:t xml:space="preserve"> </w:t>
      </w:r>
      <w:r w:rsidRPr="00E84201">
        <w:rPr>
          <w:rFonts w:ascii="Trebuchet MS" w:hAnsi="Trebuchet MS" w:cs="Arial"/>
          <w:lang w:val="ro-RO"/>
        </w:rPr>
        <w:t>și</w:t>
      </w:r>
      <w:r w:rsidR="00504CA3" w:rsidRPr="00E84201">
        <w:rPr>
          <w:rFonts w:ascii="Trebuchet MS" w:hAnsi="Trebuchet MS" w:cs="Arial"/>
          <w:lang w:val="ro-RO"/>
        </w:rPr>
        <w:t xml:space="preserve"> a platformelor de lucru</w:t>
      </w:r>
      <w:r w:rsidRPr="00E84201">
        <w:rPr>
          <w:rFonts w:ascii="Trebuchet MS" w:hAnsi="Trebuchet MS" w:cs="Arial"/>
          <w:lang w:val="ro-RO"/>
        </w:rPr>
        <w:t>;</w:t>
      </w:r>
    </w:p>
    <w:p w14:paraId="2FEC1024" w14:textId="77777777" w:rsidR="007D4ED0" w:rsidRPr="00E84201" w:rsidRDefault="00504CA3" w:rsidP="00CE6B69">
      <w:pPr>
        <w:pStyle w:val="Listparagraf"/>
        <w:numPr>
          <w:ilvl w:val="0"/>
          <w:numId w:val="17"/>
        </w:numPr>
        <w:autoSpaceDE w:val="0"/>
        <w:autoSpaceDN w:val="0"/>
        <w:adjustRightInd w:val="0"/>
        <w:spacing w:after="35" w:line="240" w:lineRule="auto"/>
        <w:ind w:left="142" w:hanging="142"/>
        <w:rPr>
          <w:rFonts w:ascii="Trebuchet MS" w:hAnsi="Trebuchet MS" w:cs="Arial"/>
          <w:lang w:val="ro-RO"/>
        </w:rPr>
      </w:pPr>
      <w:r w:rsidRPr="00E84201">
        <w:rPr>
          <w:rFonts w:ascii="Trebuchet MS" w:hAnsi="Trebuchet MS" w:cs="Arial"/>
          <w:lang w:val="ro-RO"/>
        </w:rPr>
        <w:t xml:space="preserve">stropirea cu apă a agregatelor </w:t>
      </w:r>
      <w:r w:rsidR="007D4ED0" w:rsidRPr="00E84201">
        <w:rPr>
          <w:rFonts w:ascii="Trebuchet MS" w:hAnsi="Trebuchet MS" w:cs="Arial"/>
          <w:lang w:val="ro-RO"/>
        </w:rPr>
        <w:t>și</w:t>
      </w:r>
      <w:r w:rsidRPr="00E84201">
        <w:rPr>
          <w:rFonts w:ascii="Trebuchet MS" w:hAnsi="Trebuchet MS" w:cs="Arial"/>
          <w:lang w:val="ro-RO"/>
        </w:rPr>
        <w:t xml:space="preserve"> a pământului</w:t>
      </w:r>
      <w:r w:rsidR="007D4ED0" w:rsidRPr="00E84201">
        <w:rPr>
          <w:rFonts w:ascii="Trebuchet MS" w:hAnsi="Trebuchet MS" w:cs="Arial"/>
          <w:lang w:val="ro-RO"/>
        </w:rPr>
        <w:t>;</w:t>
      </w:r>
    </w:p>
    <w:p w14:paraId="03127C68" w14:textId="77777777" w:rsidR="007D4ED0" w:rsidRPr="00E84201" w:rsidRDefault="00504CA3" w:rsidP="00CE6B69">
      <w:pPr>
        <w:pStyle w:val="Listparagraf"/>
        <w:numPr>
          <w:ilvl w:val="0"/>
          <w:numId w:val="17"/>
        </w:numPr>
        <w:autoSpaceDE w:val="0"/>
        <w:autoSpaceDN w:val="0"/>
        <w:adjustRightInd w:val="0"/>
        <w:spacing w:after="35" w:line="240" w:lineRule="auto"/>
        <w:ind w:left="142" w:hanging="142"/>
        <w:rPr>
          <w:rFonts w:ascii="Trebuchet MS" w:hAnsi="Trebuchet MS" w:cs="Arial"/>
          <w:lang w:val="ro-RO"/>
        </w:rPr>
      </w:pPr>
      <w:r w:rsidRPr="00E84201">
        <w:rPr>
          <w:rFonts w:ascii="Trebuchet MS" w:hAnsi="Trebuchet MS" w:cs="Arial"/>
          <w:lang w:val="ro-RO"/>
        </w:rPr>
        <w:t xml:space="preserve">stabilirea </w:t>
      </w:r>
      <w:r w:rsidR="007D4ED0" w:rsidRPr="00E84201">
        <w:rPr>
          <w:rFonts w:ascii="Trebuchet MS" w:hAnsi="Trebuchet MS" w:cs="Arial"/>
          <w:lang w:val="ro-RO"/>
        </w:rPr>
        <w:t>și</w:t>
      </w:r>
      <w:r w:rsidRPr="00E84201">
        <w:rPr>
          <w:rFonts w:ascii="Trebuchet MS" w:hAnsi="Trebuchet MS" w:cs="Arial"/>
          <w:lang w:val="ro-RO"/>
        </w:rPr>
        <w:t xml:space="preserve"> aplicarea limitelor de viteză pentru vehicule</w:t>
      </w:r>
      <w:r w:rsidR="007D4ED0" w:rsidRPr="00E84201">
        <w:rPr>
          <w:rFonts w:ascii="Trebuchet MS" w:hAnsi="Trebuchet MS" w:cs="Arial"/>
          <w:lang w:val="ro-RO"/>
        </w:rPr>
        <w:t>;</w:t>
      </w:r>
    </w:p>
    <w:p w14:paraId="6B2E1660" w14:textId="77777777" w:rsidR="007D4ED0" w:rsidRPr="00E84201" w:rsidRDefault="00504CA3" w:rsidP="00CE6B69">
      <w:pPr>
        <w:pStyle w:val="Listparagraf"/>
        <w:numPr>
          <w:ilvl w:val="0"/>
          <w:numId w:val="17"/>
        </w:numPr>
        <w:autoSpaceDE w:val="0"/>
        <w:autoSpaceDN w:val="0"/>
        <w:adjustRightInd w:val="0"/>
        <w:spacing w:after="35" w:line="240" w:lineRule="auto"/>
        <w:ind w:left="142" w:hanging="142"/>
        <w:rPr>
          <w:rFonts w:ascii="Trebuchet MS" w:hAnsi="Trebuchet MS" w:cs="Arial"/>
          <w:lang w:val="ro-RO"/>
        </w:rPr>
      </w:pPr>
      <w:r w:rsidRPr="00E84201">
        <w:rPr>
          <w:rFonts w:ascii="Trebuchet MS" w:hAnsi="Trebuchet MS" w:cs="Arial"/>
          <w:lang w:val="ro-RO"/>
        </w:rPr>
        <w:lastRenderedPageBreak/>
        <w:t xml:space="preserve">încetarea </w:t>
      </w:r>
      <w:r w:rsidR="007D4ED0" w:rsidRPr="00E84201">
        <w:rPr>
          <w:rFonts w:ascii="Trebuchet MS" w:hAnsi="Trebuchet MS" w:cs="Arial"/>
          <w:lang w:val="ro-RO"/>
        </w:rPr>
        <w:t>activității</w:t>
      </w:r>
      <w:r w:rsidRPr="00E84201">
        <w:rPr>
          <w:rFonts w:ascii="Trebuchet MS" w:hAnsi="Trebuchet MS" w:cs="Arial"/>
          <w:lang w:val="ro-RO"/>
        </w:rPr>
        <w:t xml:space="preserve"> generatoare de praf în </w:t>
      </w:r>
      <w:r w:rsidR="007D4ED0" w:rsidRPr="00E84201">
        <w:rPr>
          <w:rFonts w:ascii="Trebuchet MS" w:hAnsi="Trebuchet MS" w:cs="Arial"/>
          <w:lang w:val="ro-RO"/>
        </w:rPr>
        <w:t>condiții</w:t>
      </w:r>
      <w:r w:rsidRPr="00E84201">
        <w:rPr>
          <w:rFonts w:ascii="Trebuchet MS" w:hAnsi="Trebuchet MS" w:cs="Arial"/>
          <w:lang w:val="ro-RO"/>
        </w:rPr>
        <w:t xml:space="preserve"> de vânt foarte intens</w:t>
      </w:r>
      <w:r w:rsidR="007D4ED0" w:rsidRPr="00E84201">
        <w:rPr>
          <w:rFonts w:ascii="Trebuchet MS" w:hAnsi="Trebuchet MS" w:cs="Arial"/>
          <w:lang w:val="ro-RO"/>
        </w:rPr>
        <w:t>;</w:t>
      </w:r>
    </w:p>
    <w:p w14:paraId="37E04F17" w14:textId="77777777" w:rsidR="00E560EF" w:rsidRPr="00E84201" w:rsidRDefault="007D4ED0" w:rsidP="00E560EF">
      <w:pPr>
        <w:pStyle w:val="Listparagraf"/>
        <w:numPr>
          <w:ilvl w:val="0"/>
          <w:numId w:val="17"/>
        </w:numPr>
        <w:autoSpaceDE w:val="0"/>
        <w:autoSpaceDN w:val="0"/>
        <w:adjustRightInd w:val="0"/>
        <w:spacing w:after="35" w:line="240" w:lineRule="auto"/>
        <w:ind w:left="142" w:hanging="142"/>
        <w:rPr>
          <w:rFonts w:ascii="Trebuchet MS" w:hAnsi="Trebuchet MS" w:cs="Arial"/>
          <w:lang w:val="ro-RO"/>
        </w:rPr>
      </w:pPr>
      <w:r w:rsidRPr="00E84201">
        <w:rPr>
          <w:rFonts w:ascii="Trebuchet MS" w:hAnsi="Trebuchet MS" w:cs="Arial"/>
          <w:lang w:val="ro-RO"/>
        </w:rPr>
        <w:t>întreținerea</w:t>
      </w:r>
      <w:r w:rsidR="00504CA3" w:rsidRPr="00E84201">
        <w:rPr>
          <w:rFonts w:ascii="Trebuchet MS" w:hAnsi="Trebuchet MS" w:cs="Arial"/>
          <w:lang w:val="ro-RO"/>
        </w:rPr>
        <w:t xml:space="preserve"> periodică </w:t>
      </w:r>
      <w:r w:rsidRPr="00E84201">
        <w:rPr>
          <w:rFonts w:ascii="Trebuchet MS" w:hAnsi="Trebuchet MS" w:cs="Arial"/>
          <w:lang w:val="ro-RO"/>
        </w:rPr>
        <w:t>și</w:t>
      </w:r>
      <w:r w:rsidR="00504CA3" w:rsidRPr="00E84201">
        <w:rPr>
          <w:rFonts w:ascii="Trebuchet MS" w:hAnsi="Trebuchet MS" w:cs="Arial"/>
          <w:lang w:val="ro-RO"/>
        </w:rPr>
        <w:t xml:space="preserve"> de rutină a vehiculelor/echipamentelor</w:t>
      </w:r>
      <w:r w:rsidRPr="00E84201">
        <w:rPr>
          <w:rFonts w:ascii="Trebuchet MS" w:hAnsi="Trebuchet MS" w:cs="Arial"/>
          <w:lang w:val="ro-RO"/>
        </w:rPr>
        <w:t>;</w:t>
      </w:r>
    </w:p>
    <w:p w14:paraId="3C460A15" w14:textId="1D68AB8C" w:rsidR="00E560EF" w:rsidRPr="00E84201" w:rsidRDefault="00E560EF" w:rsidP="00E560EF">
      <w:pPr>
        <w:pStyle w:val="Listparagraf"/>
        <w:numPr>
          <w:ilvl w:val="0"/>
          <w:numId w:val="17"/>
        </w:numPr>
        <w:autoSpaceDE w:val="0"/>
        <w:autoSpaceDN w:val="0"/>
        <w:adjustRightInd w:val="0"/>
        <w:spacing w:after="35" w:line="240" w:lineRule="auto"/>
        <w:ind w:left="142" w:hanging="142"/>
        <w:rPr>
          <w:rFonts w:ascii="Trebuchet MS" w:hAnsi="Trebuchet MS" w:cs="Arial"/>
          <w:lang w:val="ro-RO"/>
        </w:rPr>
      </w:pPr>
      <w:r w:rsidRPr="00E84201">
        <w:rPr>
          <w:rFonts w:ascii="Trebuchet MS" w:hAnsi="Trebuchet MS" w:cs="Arial"/>
          <w:lang w:val="ro-RO"/>
        </w:rPr>
        <w:t>folosirea utilajelor dotate cu motoare performante cu emisii reduse de noxe;</w:t>
      </w:r>
    </w:p>
    <w:p w14:paraId="049EAED2" w14:textId="77777777" w:rsidR="007D4ED0" w:rsidRPr="00E84201" w:rsidRDefault="00504CA3" w:rsidP="00CE6B69">
      <w:pPr>
        <w:pStyle w:val="Listparagraf"/>
        <w:numPr>
          <w:ilvl w:val="0"/>
          <w:numId w:val="17"/>
        </w:numPr>
        <w:autoSpaceDE w:val="0"/>
        <w:autoSpaceDN w:val="0"/>
        <w:adjustRightInd w:val="0"/>
        <w:spacing w:after="35" w:line="240" w:lineRule="auto"/>
        <w:ind w:left="142" w:hanging="142"/>
        <w:jc w:val="both"/>
        <w:rPr>
          <w:rFonts w:ascii="Trebuchet MS" w:hAnsi="Trebuchet MS" w:cs="Arial"/>
          <w:lang w:val="ro-RO"/>
        </w:rPr>
      </w:pPr>
      <w:r w:rsidRPr="00E84201">
        <w:rPr>
          <w:rFonts w:ascii="Trebuchet MS" w:hAnsi="Trebuchet MS" w:cs="Arial"/>
          <w:lang w:val="ro-RO"/>
        </w:rPr>
        <w:t xml:space="preserve">reabilitarea zonelor perturbate din jurul </w:t>
      </w:r>
      <w:r w:rsidR="007D4ED0" w:rsidRPr="00E84201">
        <w:rPr>
          <w:rFonts w:ascii="Trebuchet MS" w:hAnsi="Trebuchet MS" w:cs="Arial"/>
          <w:lang w:val="ro-RO"/>
        </w:rPr>
        <w:t>construcțiilor</w:t>
      </w:r>
      <w:r w:rsidRPr="00E84201">
        <w:rPr>
          <w:rFonts w:ascii="Trebuchet MS" w:hAnsi="Trebuchet MS" w:cs="Arial"/>
          <w:lang w:val="ro-RO"/>
        </w:rPr>
        <w:t xml:space="preserve"> finalizate imediat după încetarea </w:t>
      </w:r>
      <w:r w:rsidR="007D4ED0" w:rsidRPr="00E84201">
        <w:rPr>
          <w:rFonts w:ascii="Trebuchet MS" w:hAnsi="Trebuchet MS" w:cs="Arial"/>
          <w:lang w:val="ro-RO"/>
        </w:rPr>
        <w:t>activităților</w:t>
      </w:r>
      <w:r w:rsidRPr="00E84201">
        <w:rPr>
          <w:rFonts w:ascii="Trebuchet MS" w:hAnsi="Trebuchet MS" w:cs="Arial"/>
          <w:lang w:val="ro-RO"/>
        </w:rPr>
        <w:t xml:space="preserve"> de </w:t>
      </w:r>
      <w:r w:rsidR="007D4ED0" w:rsidRPr="00E84201">
        <w:rPr>
          <w:rFonts w:ascii="Trebuchet MS" w:hAnsi="Trebuchet MS" w:cs="Arial"/>
          <w:lang w:val="ro-RO"/>
        </w:rPr>
        <w:t>construcție;</w:t>
      </w:r>
    </w:p>
    <w:p w14:paraId="7A9FAEF9" w14:textId="7F71B095" w:rsidR="00504CA3" w:rsidRPr="00E84201" w:rsidRDefault="007D4ED0" w:rsidP="00CE6B69">
      <w:pPr>
        <w:pStyle w:val="Listparagraf"/>
        <w:numPr>
          <w:ilvl w:val="0"/>
          <w:numId w:val="17"/>
        </w:numPr>
        <w:autoSpaceDE w:val="0"/>
        <w:autoSpaceDN w:val="0"/>
        <w:adjustRightInd w:val="0"/>
        <w:spacing w:after="35" w:line="240" w:lineRule="auto"/>
        <w:ind w:left="142" w:hanging="142"/>
        <w:jc w:val="both"/>
        <w:rPr>
          <w:rFonts w:ascii="Trebuchet MS" w:hAnsi="Trebuchet MS" w:cs="Arial"/>
          <w:lang w:val="ro-RO"/>
        </w:rPr>
      </w:pPr>
      <w:r w:rsidRPr="00E84201">
        <w:rPr>
          <w:rFonts w:ascii="Trebuchet MS" w:hAnsi="Trebuchet MS" w:cs="Arial"/>
          <w:lang w:val="ro-RO"/>
        </w:rPr>
        <w:t>curățarea</w:t>
      </w:r>
      <w:r w:rsidR="00504CA3" w:rsidRPr="00E84201">
        <w:rPr>
          <w:rFonts w:ascii="Trebuchet MS" w:hAnsi="Trebuchet MS" w:cs="Arial"/>
          <w:lang w:val="ro-RO"/>
        </w:rPr>
        <w:t xml:space="preserve">/spălarea </w:t>
      </w:r>
      <w:r w:rsidRPr="00E84201">
        <w:rPr>
          <w:rFonts w:ascii="Trebuchet MS" w:hAnsi="Trebuchet MS" w:cs="Arial"/>
          <w:lang w:val="ro-RO"/>
        </w:rPr>
        <w:t>roților</w:t>
      </w:r>
      <w:r w:rsidR="00504CA3" w:rsidRPr="00E84201">
        <w:rPr>
          <w:rFonts w:ascii="Trebuchet MS" w:hAnsi="Trebuchet MS" w:cs="Arial"/>
          <w:lang w:val="ro-RO"/>
        </w:rPr>
        <w:t xml:space="preserve"> echipamentelor </w:t>
      </w:r>
      <w:r w:rsidRPr="00E84201">
        <w:rPr>
          <w:rFonts w:ascii="Trebuchet MS" w:hAnsi="Trebuchet MS" w:cs="Arial"/>
          <w:lang w:val="ro-RO"/>
        </w:rPr>
        <w:t>și</w:t>
      </w:r>
      <w:r w:rsidR="00504CA3" w:rsidRPr="00E84201">
        <w:rPr>
          <w:rFonts w:ascii="Trebuchet MS" w:hAnsi="Trebuchet MS" w:cs="Arial"/>
          <w:lang w:val="ro-RO"/>
        </w:rPr>
        <w:t xml:space="preserve"> vehiculelor la </w:t>
      </w:r>
      <w:r w:rsidRPr="00E84201">
        <w:rPr>
          <w:rFonts w:ascii="Trebuchet MS" w:hAnsi="Trebuchet MS" w:cs="Arial"/>
          <w:lang w:val="ro-RO"/>
        </w:rPr>
        <w:t>ieșirea</w:t>
      </w:r>
      <w:r w:rsidR="00504CA3" w:rsidRPr="00E84201">
        <w:rPr>
          <w:rFonts w:ascii="Trebuchet MS" w:hAnsi="Trebuchet MS" w:cs="Arial"/>
          <w:lang w:val="ro-RO"/>
        </w:rPr>
        <w:t xml:space="preserve"> de pe amplasament</w:t>
      </w:r>
      <w:r w:rsidRPr="00E84201">
        <w:rPr>
          <w:rFonts w:ascii="Trebuchet MS" w:hAnsi="Trebuchet MS" w:cs="Arial"/>
          <w:lang w:val="ro-RO"/>
        </w:rPr>
        <w:t>.</w:t>
      </w:r>
      <w:r w:rsidR="00504CA3" w:rsidRPr="00E84201">
        <w:rPr>
          <w:rFonts w:ascii="Trebuchet MS" w:hAnsi="Trebuchet MS" w:cs="Arial"/>
          <w:lang w:val="ro-RO"/>
        </w:rPr>
        <w:t xml:space="preserve"> </w:t>
      </w:r>
    </w:p>
    <w:p w14:paraId="652F7050" w14:textId="6D6A3EEF" w:rsidR="00504CA3" w:rsidRPr="00E84201" w:rsidRDefault="00504CA3" w:rsidP="00CE6B69">
      <w:pPr>
        <w:autoSpaceDE w:val="0"/>
        <w:autoSpaceDN w:val="0"/>
        <w:adjustRightInd w:val="0"/>
        <w:spacing w:after="0" w:line="240" w:lineRule="auto"/>
        <w:jc w:val="both"/>
        <w:rPr>
          <w:rFonts w:ascii="Trebuchet MS" w:hAnsi="Trebuchet MS" w:cs="Times New Roman"/>
        </w:rPr>
      </w:pPr>
      <w:r w:rsidRPr="00E84201">
        <w:rPr>
          <w:rFonts w:ascii="Trebuchet MS" w:hAnsi="Trebuchet MS"/>
          <w:i/>
        </w:rPr>
        <w:t>Perioada de operare:</w:t>
      </w:r>
      <w:r w:rsidRPr="00E84201">
        <w:rPr>
          <w:rFonts w:ascii="Trebuchet MS" w:hAnsi="Trebuchet MS"/>
        </w:rPr>
        <w:t xml:space="preserve"> nu se </w:t>
      </w:r>
      <w:r w:rsidR="007D4ED0" w:rsidRPr="00E84201">
        <w:rPr>
          <w:rFonts w:ascii="Trebuchet MS" w:hAnsi="Trebuchet MS"/>
        </w:rPr>
        <w:t>depozitează deschis ș</w:t>
      </w:r>
      <w:r w:rsidRPr="00E84201">
        <w:rPr>
          <w:rFonts w:ascii="Trebuchet MS" w:hAnsi="Trebuchet MS"/>
        </w:rPr>
        <w:t xml:space="preserve">i nu se produc </w:t>
      </w:r>
      <w:r w:rsidR="007D4ED0" w:rsidRPr="00E84201">
        <w:rPr>
          <w:rFonts w:ascii="Trebuchet MS" w:hAnsi="Trebuchet MS"/>
        </w:rPr>
        <w:t>substanțe care poate fi o sursă</w:t>
      </w:r>
      <w:r w:rsidR="00D85299" w:rsidRPr="00E84201">
        <w:rPr>
          <w:rFonts w:ascii="Trebuchet MS" w:hAnsi="Trebuchet MS"/>
        </w:rPr>
        <w:t xml:space="preserve"> de poluare</w:t>
      </w:r>
      <w:r w:rsidRPr="00E84201">
        <w:rPr>
          <w:rFonts w:ascii="Trebuchet MS" w:hAnsi="Trebuchet MS"/>
        </w:rPr>
        <w:t xml:space="preserve"> pentru aer. Singurele surse de emisii sunt gazele de </w:t>
      </w:r>
      <w:r w:rsidR="007D4ED0" w:rsidRPr="00E84201">
        <w:rPr>
          <w:rFonts w:ascii="Trebuchet MS" w:hAnsi="Trebuchet MS"/>
        </w:rPr>
        <w:t>eșapament</w:t>
      </w:r>
      <w:r w:rsidRPr="00E84201">
        <w:rPr>
          <w:rFonts w:ascii="Trebuchet MS" w:hAnsi="Trebuchet MS"/>
        </w:rPr>
        <w:t xml:space="preserve"> de </w:t>
      </w:r>
      <w:r w:rsidR="00D85299" w:rsidRPr="00E84201">
        <w:rPr>
          <w:rFonts w:ascii="Trebuchet MS" w:hAnsi="Trebuchet MS"/>
        </w:rPr>
        <w:t>la autovehiculele de transport ș</w:t>
      </w:r>
      <w:r w:rsidRPr="00E84201">
        <w:rPr>
          <w:rFonts w:ascii="Trebuchet MS" w:hAnsi="Trebuchet MS"/>
        </w:rPr>
        <w:t>i de la echipamentele mobile.</w:t>
      </w:r>
    </w:p>
    <w:p w14:paraId="68D9EA1B" w14:textId="77777777" w:rsidR="00504CA3" w:rsidRPr="00E84201" w:rsidRDefault="00504CA3" w:rsidP="00CE6B69">
      <w:pPr>
        <w:autoSpaceDE w:val="0"/>
        <w:autoSpaceDN w:val="0"/>
        <w:adjustRightInd w:val="0"/>
        <w:spacing w:after="0" w:line="240" w:lineRule="auto"/>
        <w:jc w:val="both"/>
        <w:rPr>
          <w:rFonts w:ascii="Trebuchet MS" w:hAnsi="Trebuchet MS" w:cs="Calibri"/>
          <w:i/>
          <w:iCs/>
          <w:u w:val="single"/>
        </w:rPr>
      </w:pPr>
      <w:r w:rsidRPr="00E84201">
        <w:rPr>
          <w:rFonts w:ascii="Trebuchet MS" w:hAnsi="Trebuchet MS"/>
          <w:bCs/>
          <w:i/>
          <w:u w:val="single"/>
        </w:rPr>
        <w:t>Protecția împotriva zgomotului și vibrațiilor:</w:t>
      </w:r>
      <w:r w:rsidRPr="00E84201">
        <w:rPr>
          <w:rFonts w:ascii="Trebuchet MS" w:hAnsi="Trebuchet MS" w:cs="Calibri"/>
          <w:i/>
          <w:iCs/>
          <w:u w:val="single"/>
        </w:rPr>
        <w:t xml:space="preserve"> </w:t>
      </w:r>
    </w:p>
    <w:p w14:paraId="55AECBD1" w14:textId="7247DD6E" w:rsidR="00504CA3" w:rsidRPr="00E84201" w:rsidRDefault="00504CA3" w:rsidP="00CE6B69">
      <w:pPr>
        <w:autoSpaceDE w:val="0"/>
        <w:autoSpaceDN w:val="0"/>
        <w:adjustRightInd w:val="0"/>
        <w:spacing w:after="0" w:line="240" w:lineRule="auto"/>
        <w:jc w:val="both"/>
        <w:rPr>
          <w:rFonts w:ascii="Trebuchet MS" w:hAnsi="Trebuchet MS"/>
        </w:rPr>
      </w:pPr>
      <w:r w:rsidRPr="00E84201">
        <w:rPr>
          <w:rFonts w:ascii="Trebuchet MS" w:hAnsi="Trebuchet MS"/>
          <w:i/>
        </w:rPr>
        <w:t>Pe perioada de construcție:</w:t>
      </w:r>
      <w:r w:rsidRPr="00E84201">
        <w:rPr>
          <w:rFonts w:ascii="Trebuchet MS" w:hAnsi="Trebuchet MS"/>
        </w:rPr>
        <w:t xml:space="preserve"> Sursele de zgomot </w:t>
      </w:r>
      <w:r w:rsidR="00E560EF" w:rsidRPr="00E84201">
        <w:rPr>
          <w:rFonts w:ascii="Trebuchet MS" w:hAnsi="Trebuchet MS"/>
        </w:rPr>
        <w:t>și</w:t>
      </w:r>
      <w:r w:rsidRPr="00E84201">
        <w:rPr>
          <w:rFonts w:ascii="Trebuchet MS" w:hAnsi="Trebuchet MS"/>
        </w:rPr>
        <w:t xml:space="preserve"> </w:t>
      </w:r>
      <w:r w:rsidR="006F521D" w:rsidRPr="00E84201">
        <w:rPr>
          <w:rFonts w:ascii="Trebuchet MS" w:hAnsi="Trebuchet MS"/>
        </w:rPr>
        <w:t>vibrații î</w:t>
      </w:r>
      <w:r w:rsidRPr="00E84201">
        <w:rPr>
          <w:rFonts w:ascii="Trebuchet MS" w:hAnsi="Trebuchet MS"/>
        </w:rPr>
        <w:t xml:space="preserve">n timpul </w:t>
      </w:r>
      <w:r w:rsidR="006F521D" w:rsidRPr="00E84201">
        <w:rPr>
          <w:rFonts w:ascii="Trebuchet MS" w:hAnsi="Trebuchet MS"/>
        </w:rPr>
        <w:t>execuției</w:t>
      </w:r>
      <w:r w:rsidRPr="00E84201">
        <w:rPr>
          <w:rFonts w:ascii="Trebuchet MS" w:hAnsi="Trebuchet MS"/>
        </w:rPr>
        <w:t xml:space="preserve"> </w:t>
      </w:r>
      <w:r w:rsidR="006F521D" w:rsidRPr="00E84201">
        <w:rPr>
          <w:rFonts w:ascii="Trebuchet MS" w:hAnsi="Trebuchet MS"/>
        </w:rPr>
        <w:t>construcției</w:t>
      </w:r>
      <w:r w:rsidRPr="00E84201">
        <w:rPr>
          <w:rFonts w:ascii="Trebuchet MS" w:hAnsi="Trebuchet MS"/>
        </w:rPr>
        <w:t xml:space="preserve"> sunt asociate în special surselor semi-mobile care au o arie mică în perioada lucrărilor de </w:t>
      </w:r>
      <w:r w:rsidR="006F521D" w:rsidRPr="00E84201">
        <w:rPr>
          <w:rFonts w:ascii="Trebuchet MS" w:hAnsi="Trebuchet MS"/>
        </w:rPr>
        <w:t>construcție</w:t>
      </w:r>
      <w:r w:rsidRPr="00E84201">
        <w:rPr>
          <w:rFonts w:ascii="Trebuchet MS" w:hAnsi="Trebuchet MS"/>
        </w:rPr>
        <w:t xml:space="preserve"> sau mobile – </w:t>
      </w:r>
      <w:r w:rsidR="006F521D" w:rsidRPr="00E84201">
        <w:rPr>
          <w:rFonts w:ascii="Trebuchet MS" w:hAnsi="Trebuchet MS"/>
        </w:rPr>
        <w:t>autocamioane</w:t>
      </w:r>
      <w:r w:rsidRPr="00E84201">
        <w:rPr>
          <w:rFonts w:ascii="Trebuchet MS" w:hAnsi="Trebuchet MS"/>
        </w:rPr>
        <w:t xml:space="preserve"> pentru transportul materialelor. </w:t>
      </w:r>
    </w:p>
    <w:p w14:paraId="2A02DE63" w14:textId="17255C4E" w:rsidR="00504CA3" w:rsidRPr="00E84201" w:rsidRDefault="00504CA3" w:rsidP="00CE6B69">
      <w:pPr>
        <w:pStyle w:val="Default"/>
        <w:rPr>
          <w:rFonts w:ascii="Trebuchet MS" w:hAnsi="Trebuchet MS"/>
          <w:color w:val="auto"/>
          <w:sz w:val="22"/>
          <w:szCs w:val="22"/>
        </w:rPr>
      </w:pPr>
      <w:r w:rsidRPr="00E84201">
        <w:rPr>
          <w:rFonts w:ascii="Trebuchet MS" w:hAnsi="Trebuchet MS"/>
          <w:color w:val="auto"/>
          <w:sz w:val="22"/>
          <w:szCs w:val="22"/>
        </w:rPr>
        <w:t xml:space="preserve">Principalele surse de zgomot </w:t>
      </w:r>
      <w:r w:rsidR="00E560EF" w:rsidRPr="00E84201">
        <w:rPr>
          <w:rFonts w:ascii="Trebuchet MS" w:hAnsi="Trebuchet MS"/>
          <w:color w:val="auto"/>
          <w:sz w:val="22"/>
          <w:szCs w:val="22"/>
        </w:rPr>
        <w:t>și</w:t>
      </w:r>
      <w:r w:rsidRPr="00E84201">
        <w:rPr>
          <w:rFonts w:ascii="Trebuchet MS" w:hAnsi="Trebuchet MS"/>
          <w:color w:val="auto"/>
          <w:sz w:val="22"/>
          <w:szCs w:val="22"/>
        </w:rPr>
        <w:t xml:space="preserve"> </w:t>
      </w:r>
      <w:r w:rsidR="006F521D" w:rsidRPr="00E84201">
        <w:rPr>
          <w:rFonts w:ascii="Trebuchet MS" w:hAnsi="Trebuchet MS"/>
          <w:color w:val="auto"/>
          <w:sz w:val="22"/>
          <w:szCs w:val="22"/>
        </w:rPr>
        <w:t>vibrații</w:t>
      </w:r>
      <w:r w:rsidRPr="00E84201">
        <w:rPr>
          <w:rFonts w:ascii="Trebuchet MS" w:hAnsi="Trebuchet MS"/>
          <w:color w:val="auto"/>
          <w:sz w:val="22"/>
          <w:szCs w:val="22"/>
        </w:rPr>
        <w:t xml:space="preserve"> sunt: </w:t>
      </w:r>
    </w:p>
    <w:p w14:paraId="75627337" w14:textId="77777777" w:rsidR="006F521D" w:rsidRPr="00E84201" w:rsidRDefault="006F521D" w:rsidP="00CE6B69">
      <w:pPr>
        <w:pStyle w:val="Default"/>
        <w:numPr>
          <w:ilvl w:val="0"/>
          <w:numId w:val="20"/>
        </w:numPr>
        <w:spacing w:after="33"/>
        <w:rPr>
          <w:rFonts w:ascii="Trebuchet MS" w:hAnsi="Trebuchet MS"/>
          <w:color w:val="auto"/>
          <w:sz w:val="22"/>
          <w:szCs w:val="22"/>
        </w:rPr>
      </w:pPr>
      <w:r w:rsidRPr="00E84201">
        <w:rPr>
          <w:rFonts w:ascii="Trebuchet MS" w:hAnsi="Trebuchet MS"/>
          <w:color w:val="auto"/>
          <w:sz w:val="22"/>
          <w:szCs w:val="22"/>
        </w:rPr>
        <w:t xml:space="preserve">- </w:t>
      </w:r>
      <w:r w:rsidR="00504CA3" w:rsidRPr="00E84201">
        <w:rPr>
          <w:rFonts w:ascii="Trebuchet MS" w:hAnsi="Trebuchet MS"/>
          <w:color w:val="auto"/>
          <w:sz w:val="22"/>
          <w:szCs w:val="22"/>
        </w:rPr>
        <w:t xml:space="preserve">activitatea de realizare a </w:t>
      </w:r>
      <w:r w:rsidRPr="00E84201">
        <w:rPr>
          <w:rFonts w:ascii="Trebuchet MS" w:hAnsi="Trebuchet MS"/>
          <w:color w:val="auto"/>
          <w:sz w:val="22"/>
          <w:szCs w:val="22"/>
        </w:rPr>
        <w:t>construcției;</w:t>
      </w:r>
    </w:p>
    <w:p w14:paraId="78C1C4FA" w14:textId="6E2D251F" w:rsidR="006F521D" w:rsidRPr="00E84201" w:rsidRDefault="006F521D" w:rsidP="00CE6B69">
      <w:pPr>
        <w:pStyle w:val="Default"/>
        <w:numPr>
          <w:ilvl w:val="0"/>
          <w:numId w:val="20"/>
        </w:numPr>
        <w:spacing w:after="33"/>
        <w:rPr>
          <w:rFonts w:ascii="Trebuchet MS" w:hAnsi="Trebuchet MS"/>
          <w:color w:val="auto"/>
          <w:sz w:val="22"/>
          <w:szCs w:val="22"/>
        </w:rPr>
      </w:pPr>
      <w:r w:rsidRPr="00E84201">
        <w:rPr>
          <w:rFonts w:ascii="Trebuchet MS" w:hAnsi="Trebuchet MS"/>
          <w:color w:val="auto"/>
          <w:sz w:val="22"/>
          <w:szCs w:val="22"/>
        </w:rPr>
        <w:t>- activități de transport a materialelor;</w:t>
      </w:r>
    </w:p>
    <w:p w14:paraId="16C397C8" w14:textId="2B08BB7D" w:rsidR="00504CA3" w:rsidRPr="00E84201" w:rsidRDefault="006F521D" w:rsidP="00CE6B69">
      <w:pPr>
        <w:pStyle w:val="Default"/>
        <w:numPr>
          <w:ilvl w:val="0"/>
          <w:numId w:val="20"/>
        </w:numPr>
        <w:spacing w:after="33"/>
        <w:rPr>
          <w:rFonts w:ascii="Trebuchet MS" w:hAnsi="Trebuchet MS"/>
          <w:color w:val="auto"/>
          <w:sz w:val="22"/>
          <w:szCs w:val="22"/>
        </w:rPr>
      </w:pPr>
      <w:r w:rsidRPr="00E84201">
        <w:rPr>
          <w:rFonts w:ascii="Trebuchet MS" w:hAnsi="Trebuchet MS"/>
          <w:color w:val="auto"/>
          <w:sz w:val="22"/>
          <w:szCs w:val="22"/>
        </w:rPr>
        <w:t xml:space="preserve">- </w:t>
      </w:r>
      <w:r w:rsidR="00504CA3" w:rsidRPr="00E84201">
        <w:rPr>
          <w:rFonts w:ascii="Trebuchet MS" w:hAnsi="Trebuchet MS"/>
          <w:color w:val="auto"/>
          <w:sz w:val="22"/>
          <w:szCs w:val="22"/>
        </w:rPr>
        <w:t>traficul rutier din zona adiacentă</w:t>
      </w:r>
      <w:r w:rsidR="00D85299" w:rsidRPr="00E84201">
        <w:rPr>
          <w:rFonts w:ascii="Trebuchet MS" w:hAnsi="Trebuchet MS"/>
          <w:color w:val="auto"/>
          <w:sz w:val="22"/>
          <w:szCs w:val="22"/>
        </w:rPr>
        <w:t>.</w:t>
      </w:r>
      <w:r w:rsidR="00504CA3" w:rsidRPr="00E84201">
        <w:rPr>
          <w:rFonts w:ascii="Trebuchet MS" w:hAnsi="Trebuchet MS"/>
          <w:color w:val="auto"/>
          <w:sz w:val="22"/>
          <w:szCs w:val="22"/>
        </w:rPr>
        <w:t xml:space="preserve"> </w:t>
      </w:r>
    </w:p>
    <w:p w14:paraId="2FD1B8FE" w14:textId="21FE2DAB" w:rsidR="00504CA3" w:rsidRPr="00E84201" w:rsidRDefault="00504CA3" w:rsidP="00CE6B69">
      <w:pPr>
        <w:pStyle w:val="Default"/>
        <w:numPr>
          <w:ilvl w:val="0"/>
          <w:numId w:val="20"/>
        </w:numPr>
        <w:rPr>
          <w:rFonts w:ascii="Trebuchet MS" w:hAnsi="Trebuchet MS"/>
          <w:color w:val="auto"/>
          <w:sz w:val="22"/>
          <w:szCs w:val="22"/>
        </w:rPr>
      </w:pPr>
      <w:r w:rsidRPr="00E84201">
        <w:rPr>
          <w:rFonts w:ascii="Trebuchet MS" w:hAnsi="Trebuchet MS"/>
          <w:i/>
          <w:color w:val="auto"/>
          <w:sz w:val="22"/>
          <w:szCs w:val="22"/>
        </w:rPr>
        <w:t xml:space="preserve">Măsurile de </w:t>
      </w:r>
      <w:r w:rsidR="006F521D" w:rsidRPr="00E84201">
        <w:rPr>
          <w:rFonts w:ascii="Trebuchet MS" w:hAnsi="Trebuchet MS"/>
          <w:i/>
          <w:color w:val="auto"/>
          <w:sz w:val="22"/>
          <w:szCs w:val="22"/>
        </w:rPr>
        <w:t>protecție</w:t>
      </w:r>
      <w:r w:rsidRPr="00E84201">
        <w:rPr>
          <w:rFonts w:ascii="Trebuchet MS" w:hAnsi="Trebuchet MS"/>
          <w:i/>
          <w:color w:val="auto"/>
          <w:sz w:val="22"/>
          <w:szCs w:val="22"/>
        </w:rPr>
        <w:t xml:space="preserve"> împotriva zgomotului </w:t>
      </w:r>
      <w:r w:rsidR="002F1498" w:rsidRPr="00E84201">
        <w:rPr>
          <w:rFonts w:ascii="Trebuchet MS" w:hAnsi="Trebuchet MS"/>
          <w:i/>
          <w:color w:val="auto"/>
          <w:sz w:val="22"/>
          <w:szCs w:val="22"/>
        </w:rPr>
        <w:t>și</w:t>
      </w:r>
      <w:r w:rsidRPr="00E84201">
        <w:rPr>
          <w:rFonts w:ascii="Trebuchet MS" w:hAnsi="Trebuchet MS"/>
          <w:i/>
          <w:color w:val="auto"/>
          <w:sz w:val="22"/>
          <w:szCs w:val="22"/>
        </w:rPr>
        <w:t xml:space="preserve"> </w:t>
      </w:r>
      <w:r w:rsidR="006F521D" w:rsidRPr="00E84201">
        <w:rPr>
          <w:rFonts w:ascii="Trebuchet MS" w:hAnsi="Trebuchet MS"/>
          <w:i/>
          <w:color w:val="auto"/>
          <w:sz w:val="22"/>
          <w:szCs w:val="22"/>
        </w:rPr>
        <w:t>vibrațiilor</w:t>
      </w:r>
      <w:r w:rsidRPr="00E84201">
        <w:rPr>
          <w:rFonts w:ascii="Trebuchet MS" w:hAnsi="Trebuchet MS"/>
          <w:color w:val="auto"/>
          <w:sz w:val="22"/>
          <w:szCs w:val="22"/>
        </w:rPr>
        <w:t xml:space="preserve">: </w:t>
      </w:r>
    </w:p>
    <w:p w14:paraId="5E8E43C2" w14:textId="1A7CDFFF" w:rsidR="00504CA3" w:rsidRPr="00E84201" w:rsidRDefault="006F521D" w:rsidP="00CE6B69">
      <w:pPr>
        <w:autoSpaceDE w:val="0"/>
        <w:autoSpaceDN w:val="0"/>
        <w:adjustRightInd w:val="0"/>
        <w:spacing w:after="0" w:line="240" w:lineRule="auto"/>
        <w:jc w:val="both"/>
        <w:rPr>
          <w:rFonts w:ascii="Trebuchet MS" w:hAnsi="Trebuchet MS"/>
        </w:rPr>
      </w:pPr>
      <w:r w:rsidRPr="00E84201">
        <w:rPr>
          <w:rFonts w:ascii="Trebuchet MS" w:hAnsi="Trebuchet MS"/>
        </w:rPr>
        <w:t>Menținerea</w:t>
      </w:r>
      <w:r w:rsidR="00504CA3" w:rsidRPr="00E84201">
        <w:rPr>
          <w:rFonts w:ascii="Trebuchet MS" w:hAnsi="Trebuchet MS"/>
        </w:rPr>
        <w:t xml:space="preserve"> tuturor utilajelor </w:t>
      </w:r>
      <w:r w:rsidR="002F1498" w:rsidRPr="00E84201">
        <w:rPr>
          <w:rFonts w:ascii="Trebuchet MS" w:hAnsi="Trebuchet MS"/>
        </w:rPr>
        <w:t>și</w:t>
      </w:r>
      <w:r w:rsidR="00504CA3" w:rsidRPr="00E84201">
        <w:rPr>
          <w:rFonts w:ascii="Trebuchet MS" w:hAnsi="Trebuchet MS"/>
        </w:rPr>
        <w:t xml:space="preserve"> </w:t>
      </w:r>
      <w:r w:rsidRPr="00E84201">
        <w:rPr>
          <w:rFonts w:ascii="Trebuchet MS" w:hAnsi="Trebuchet MS"/>
        </w:rPr>
        <w:t>instalațiilor</w:t>
      </w:r>
      <w:r w:rsidR="00504CA3" w:rsidRPr="00E84201">
        <w:rPr>
          <w:rFonts w:ascii="Trebuchet MS" w:hAnsi="Trebuchet MS"/>
        </w:rPr>
        <w:t xml:space="preserve"> în </w:t>
      </w:r>
      <w:r w:rsidRPr="00E84201">
        <w:rPr>
          <w:rFonts w:ascii="Trebuchet MS" w:hAnsi="Trebuchet MS"/>
        </w:rPr>
        <w:t>condiții</w:t>
      </w:r>
      <w:r w:rsidR="00504CA3" w:rsidRPr="00E84201">
        <w:rPr>
          <w:rFonts w:ascii="Trebuchet MS" w:hAnsi="Trebuchet MS"/>
        </w:rPr>
        <w:t xml:space="preserve"> de </w:t>
      </w:r>
      <w:r w:rsidRPr="00E84201">
        <w:rPr>
          <w:rFonts w:ascii="Trebuchet MS" w:hAnsi="Trebuchet MS"/>
        </w:rPr>
        <w:t>funcționare</w:t>
      </w:r>
      <w:r w:rsidR="00504CA3" w:rsidRPr="00E84201">
        <w:rPr>
          <w:rFonts w:ascii="Trebuchet MS" w:hAnsi="Trebuchet MS"/>
        </w:rPr>
        <w:t xml:space="preserve"> normală. Suplimentar </w:t>
      </w:r>
      <w:r w:rsidRPr="00E84201">
        <w:rPr>
          <w:rFonts w:ascii="Trebuchet MS" w:hAnsi="Trebuchet MS"/>
        </w:rPr>
        <w:t>față</w:t>
      </w:r>
      <w:r w:rsidR="00504CA3" w:rsidRPr="00E84201">
        <w:rPr>
          <w:rFonts w:ascii="Trebuchet MS" w:hAnsi="Trebuchet MS"/>
        </w:rPr>
        <w:t xml:space="preserve"> de reducerea nivelului general de zgomot, această măsură va conduce </w:t>
      </w:r>
      <w:r w:rsidR="002F1498" w:rsidRPr="00E84201">
        <w:rPr>
          <w:rFonts w:ascii="Trebuchet MS" w:hAnsi="Trebuchet MS"/>
        </w:rPr>
        <w:t>și</w:t>
      </w:r>
      <w:r w:rsidR="00504CA3" w:rsidRPr="00E84201">
        <w:rPr>
          <w:rFonts w:ascii="Trebuchet MS" w:hAnsi="Trebuchet MS"/>
        </w:rPr>
        <w:t xml:space="preserve"> la eliminarea emisiilor de zgomote cu tonalitate impulsivă sau intermitentă. Aceste componente de tonalitate sunt adesea generate de </w:t>
      </w:r>
      <w:r w:rsidR="002F1498" w:rsidRPr="00E84201">
        <w:rPr>
          <w:rFonts w:ascii="Trebuchet MS" w:hAnsi="Trebuchet MS"/>
        </w:rPr>
        <w:t>funcționarea</w:t>
      </w:r>
      <w:r w:rsidR="00504CA3" w:rsidRPr="00E84201">
        <w:rPr>
          <w:rFonts w:ascii="Trebuchet MS" w:hAnsi="Trebuchet MS"/>
        </w:rPr>
        <w:t xml:space="preserve"> defectuoasă a utilajelor </w:t>
      </w:r>
      <w:r w:rsidR="002F1498" w:rsidRPr="00E84201">
        <w:rPr>
          <w:rFonts w:ascii="Trebuchet MS" w:hAnsi="Trebuchet MS"/>
        </w:rPr>
        <w:t>și</w:t>
      </w:r>
      <w:r w:rsidR="00504CA3" w:rsidRPr="00E84201">
        <w:rPr>
          <w:rFonts w:ascii="Trebuchet MS" w:hAnsi="Trebuchet MS"/>
        </w:rPr>
        <w:t xml:space="preserve"> </w:t>
      </w:r>
      <w:r w:rsidR="002F1498" w:rsidRPr="00E84201">
        <w:rPr>
          <w:rFonts w:ascii="Trebuchet MS" w:hAnsi="Trebuchet MS"/>
        </w:rPr>
        <w:t>instalațiilor</w:t>
      </w:r>
      <w:r w:rsidR="00504CA3" w:rsidRPr="00E84201">
        <w:rPr>
          <w:rFonts w:ascii="Trebuchet MS" w:hAnsi="Trebuchet MS"/>
        </w:rPr>
        <w:t xml:space="preserve"> </w:t>
      </w:r>
      <w:r w:rsidR="002F1498" w:rsidRPr="00E84201">
        <w:rPr>
          <w:rFonts w:ascii="Trebuchet MS" w:hAnsi="Trebuchet MS"/>
        </w:rPr>
        <w:t>și</w:t>
      </w:r>
      <w:r w:rsidR="00504CA3" w:rsidRPr="00E84201">
        <w:rPr>
          <w:rFonts w:ascii="Trebuchet MS" w:hAnsi="Trebuchet MS"/>
        </w:rPr>
        <w:t xml:space="preserve"> pot fi eliminate prin măsuri de </w:t>
      </w:r>
      <w:r w:rsidR="002F1498" w:rsidRPr="00E84201">
        <w:rPr>
          <w:rFonts w:ascii="Trebuchet MS" w:hAnsi="Trebuchet MS"/>
        </w:rPr>
        <w:t>întreținere</w:t>
      </w:r>
      <w:r w:rsidR="00504CA3" w:rsidRPr="00E84201">
        <w:rPr>
          <w:rFonts w:ascii="Trebuchet MS" w:hAnsi="Trebuchet MS"/>
        </w:rPr>
        <w:t xml:space="preserve"> corespunzătoare.</w:t>
      </w:r>
    </w:p>
    <w:p w14:paraId="3D251768" w14:textId="06967D3E" w:rsidR="00504CA3" w:rsidRPr="00E84201" w:rsidRDefault="00504CA3" w:rsidP="00CE6B69">
      <w:pPr>
        <w:autoSpaceDE w:val="0"/>
        <w:autoSpaceDN w:val="0"/>
        <w:adjustRightInd w:val="0"/>
        <w:spacing w:after="0" w:line="240" w:lineRule="auto"/>
        <w:jc w:val="both"/>
        <w:rPr>
          <w:rFonts w:ascii="Trebuchet MS" w:hAnsi="Trebuchet MS" w:cs="Calibri"/>
        </w:rPr>
      </w:pPr>
      <w:r w:rsidRPr="00E84201">
        <w:rPr>
          <w:rFonts w:ascii="Trebuchet MS" w:hAnsi="Trebuchet MS" w:cs="Calibri"/>
          <w:i/>
        </w:rPr>
        <w:t xml:space="preserve">Pe perioada de funcționare: </w:t>
      </w:r>
      <w:r w:rsidRPr="00E84201">
        <w:rPr>
          <w:rFonts w:ascii="Trebuchet MS" w:hAnsi="Trebuchet MS" w:cs="Calibri"/>
        </w:rPr>
        <w:t>în cadrul halei de depozitare nu se vor produce zgomote și vibrații care să aibă un impact semnificativ asupra factorului de mediu, ținându-se cont de natura activității și zona industrială din care va fi parte componentă</w:t>
      </w:r>
      <w:r w:rsidR="00A41FD8" w:rsidRPr="00E84201">
        <w:rPr>
          <w:rFonts w:ascii="Trebuchet MS" w:hAnsi="Trebuchet MS" w:cs="Calibri"/>
        </w:rPr>
        <w:t>.</w:t>
      </w:r>
    </w:p>
    <w:p w14:paraId="41DB33A5" w14:textId="77777777" w:rsidR="00A41FD8" w:rsidRPr="00E84201" w:rsidRDefault="00A41FD8" w:rsidP="00CE6B69">
      <w:pPr>
        <w:autoSpaceDE w:val="0"/>
        <w:autoSpaceDN w:val="0"/>
        <w:adjustRightInd w:val="0"/>
        <w:spacing w:after="0" w:line="240" w:lineRule="auto"/>
        <w:rPr>
          <w:rFonts w:ascii="Trebuchet MS" w:hAnsi="Trebuchet MS"/>
          <w:bCs/>
          <w:i/>
          <w:u w:val="single"/>
        </w:rPr>
      </w:pPr>
      <w:r w:rsidRPr="00E84201">
        <w:rPr>
          <w:rFonts w:ascii="Trebuchet MS" w:hAnsi="Trebuchet MS"/>
          <w:bCs/>
          <w:i/>
          <w:u w:val="single"/>
        </w:rPr>
        <w:t>Protecția solului si subsolului.</w:t>
      </w:r>
    </w:p>
    <w:p w14:paraId="1DBDECA3" w14:textId="18D73757" w:rsidR="00A41FD8" w:rsidRPr="00E84201" w:rsidRDefault="00D85299" w:rsidP="00CE6B69">
      <w:pPr>
        <w:autoSpaceDE w:val="0"/>
        <w:autoSpaceDN w:val="0"/>
        <w:adjustRightInd w:val="0"/>
        <w:spacing w:after="0" w:line="240" w:lineRule="auto"/>
        <w:jc w:val="both"/>
        <w:rPr>
          <w:rFonts w:ascii="Trebuchet MS" w:hAnsi="Trebuchet MS"/>
        </w:rPr>
      </w:pPr>
      <w:r w:rsidRPr="00E84201">
        <w:rPr>
          <w:rFonts w:ascii="Trebuchet MS" w:hAnsi="Trebuchet MS"/>
        </w:rPr>
        <w:t>Î</w:t>
      </w:r>
      <w:r w:rsidR="00A41FD8" w:rsidRPr="00E84201">
        <w:rPr>
          <w:rFonts w:ascii="Trebuchet MS" w:hAnsi="Trebuchet MS"/>
        </w:rPr>
        <w:t xml:space="preserve">n timpul </w:t>
      </w:r>
      <w:r w:rsidR="00A41FD8" w:rsidRPr="00E84201">
        <w:rPr>
          <w:rFonts w:ascii="Trebuchet MS" w:hAnsi="Trebuchet MS"/>
          <w:i/>
        </w:rPr>
        <w:t>perioadei de execuție</w:t>
      </w:r>
      <w:r w:rsidR="00A41FD8" w:rsidRPr="00E84201">
        <w:rPr>
          <w:rFonts w:ascii="Trebuchet MS" w:hAnsi="Trebuchet MS"/>
        </w:rPr>
        <w:t>, solul poate fi poluat fie local, fie pe zone restrânse cu poluanți de natura produselor petroliere sau uleiurilor minerale provenite de la utilajele de execuție precum și a antrenării prafului rezultat din procesul de construire.</w:t>
      </w:r>
    </w:p>
    <w:p w14:paraId="019EEA7F" w14:textId="77777777" w:rsidR="00A41FD8" w:rsidRPr="00E84201" w:rsidRDefault="00A41FD8" w:rsidP="00CE6B69">
      <w:pPr>
        <w:autoSpaceDE w:val="0"/>
        <w:autoSpaceDN w:val="0"/>
        <w:adjustRightInd w:val="0"/>
        <w:spacing w:after="0" w:line="240" w:lineRule="auto"/>
        <w:rPr>
          <w:rFonts w:ascii="Trebuchet MS" w:hAnsi="Trebuchet MS" w:cs="Times New Roman"/>
        </w:rPr>
      </w:pPr>
      <w:r w:rsidRPr="00E84201">
        <w:rPr>
          <w:rFonts w:ascii="Trebuchet MS" w:hAnsi="Trebuchet MS" w:cs="Times New Roman"/>
        </w:rPr>
        <w:t>Măsuri de prevenire a poluării solului:</w:t>
      </w:r>
    </w:p>
    <w:p w14:paraId="5FE9CF52" w14:textId="77777777" w:rsidR="00E560EF" w:rsidRPr="00E84201" w:rsidRDefault="00A41FD8" w:rsidP="00E560EF">
      <w:pPr>
        <w:pStyle w:val="Listparagraf"/>
        <w:numPr>
          <w:ilvl w:val="0"/>
          <w:numId w:val="21"/>
        </w:numPr>
        <w:autoSpaceDE w:val="0"/>
        <w:autoSpaceDN w:val="0"/>
        <w:adjustRightInd w:val="0"/>
        <w:spacing w:after="12" w:line="240" w:lineRule="auto"/>
        <w:ind w:left="284" w:hanging="284"/>
        <w:jc w:val="both"/>
        <w:rPr>
          <w:rFonts w:ascii="Trebuchet MS" w:hAnsi="Trebuchet MS" w:cs="Calibri"/>
          <w:lang w:val="ro-RO"/>
        </w:rPr>
      </w:pPr>
      <w:r w:rsidRPr="00E84201">
        <w:rPr>
          <w:rFonts w:ascii="Trebuchet MS" w:hAnsi="Trebuchet MS" w:cs="Calibri"/>
          <w:lang w:val="ro-RO"/>
        </w:rPr>
        <w:t>întreținerea adecvata a utilajelor și la unități specializate astfel evitându-se scăpările accidentale de carburanți și lubrifianți;</w:t>
      </w:r>
    </w:p>
    <w:p w14:paraId="42486D21" w14:textId="66C648F5" w:rsidR="00E560EF" w:rsidRPr="00E84201" w:rsidRDefault="00E560EF" w:rsidP="00E560EF">
      <w:pPr>
        <w:pStyle w:val="Listparagraf"/>
        <w:numPr>
          <w:ilvl w:val="0"/>
          <w:numId w:val="21"/>
        </w:numPr>
        <w:autoSpaceDE w:val="0"/>
        <w:autoSpaceDN w:val="0"/>
        <w:adjustRightInd w:val="0"/>
        <w:spacing w:after="12" w:line="240" w:lineRule="auto"/>
        <w:ind w:left="284" w:hanging="284"/>
        <w:jc w:val="both"/>
        <w:rPr>
          <w:rFonts w:ascii="Trebuchet MS" w:hAnsi="Trebuchet MS" w:cs="Calibri"/>
          <w:lang w:val="ro-RO"/>
        </w:rPr>
      </w:pPr>
      <w:r w:rsidRPr="00E84201">
        <w:rPr>
          <w:rFonts w:ascii="Trebuchet MS" w:hAnsi="Trebuchet MS" w:cs="Arial"/>
          <w:lang w:val="ro-RO"/>
        </w:rPr>
        <w:t>amenajarea unei platforme pentru staționarea utilajelor, depozitarea materialelor în timpul realizării proiectului;</w:t>
      </w:r>
    </w:p>
    <w:p w14:paraId="60F123D0" w14:textId="28277066" w:rsidR="00E560EF" w:rsidRPr="00E84201" w:rsidRDefault="00E560EF" w:rsidP="00E560EF">
      <w:pPr>
        <w:pStyle w:val="Listparagraf"/>
        <w:numPr>
          <w:ilvl w:val="0"/>
          <w:numId w:val="21"/>
        </w:numPr>
        <w:autoSpaceDE w:val="0"/>
        <w:autoSpaceDN w:val="0"/>
        <w:adjustRightInd w:val="0"/>
        <w:spacing w:after="12" w:line="240" w:lineRule="auto"/>
        <w:ind w:left="284" w:hanging="284"/>
        <w:jc w:val="both"/>
        <w:rPr>
          <w:rFonts w:ascii="Trebuchet MS" w:hAnsi="Trebuchet MS" w:cs="Calibri"/>
          <w:lang w:val="ro-RO"/>
        </w:rPr>
      </w:pPr>
      <w:r w:rsidRPr="00E84201">
        <w:rPr>
          <w:rFonts w:ascii="Trebuchet MS" w:hAnsi="Trebuchet MS" w:cs="Arial"/>
          <w:lang w:val="ro-RO"/>
        </w:rPr>
        <w:t xml:space="preserve">zona de </w:t>
      </w:r>
      <w:proofErr w:type="spellStart"/>
      <w:r w:rsidRPr="00E84201">
        <w:rPr>
          <w:rFonts w:ascii="Trebuchet MS" w:hAnsi="Trebuchet MS" w:cs="Arial"/>
          <w:lang w:val="ro-RO"/>
        </w:rPr>
        <w:t>staţionare</w:t>
      </w:r>
      <w:proofErr w:type="spellEnd"/>
      <w:r w:rsidRPr="00E84201">
        <w:rPr>
          <w:rFonts w:ascii="Trebuchet MS" w:hAnsi="Trebuchet MS" w:cs="Arial"/>
          <w:lang w:val="ro-RO"/>
        </w:rPr>
        <w:t xml:space="preserve"> a utilajelor, este  </w:t>
      </w:r>
      <w:proofErr w:type="spellStart"/>
      <w:r w:rsidRPr="00E84201">
        <w:rPr>
          <w:rFonts w:ascii="Trebuchet MS" w:hAnsi="Trebuchet MS" w:cs="Arial"/>
          <w:lang w:val="ro-RO"/>
        </w:rPr>
        <w:t>prevazută</w:t>
      </w:r>
      <w:proofErr w:type="spellEnd"/>
      <w:r w:rsidRPr="00E84201">
        <w:rPr>
          <w:rFonts w:ascii="Trebuchet MS" w:hAnsi="Trebuchet MS" w:cs="Arial"/>
          <w:lang w:val="ro-RO"/>
        </w:rPr>
        <w:t xml:space="preserve"> cu material absorbant (nisip, </w:t>
      </w:r>
      <w:proofErr w:type="spellStart"/>
      <w:r w:rsidRPr="00E84201">
        <w:rPr>
          <w:rFonts w:ascii="Trebuchet MS" w:hAnsi="Trebuchet MS" w:cs="Arial"/>
          <w:lang w:val="ro-RO"/>
        </w:rPr>
        <w:t>rumeguş</w:t>
      </w:r>
      <w:proofErr w:type="spellEnd"/>
      <w:r w:rsidRPr="00E84201">
        <w:rPr>
          <w:rFonts w:ascii="Trebuchet MS" w:hAnsi="Trebuchet MS" w:cs="Arial"/>
          <w:lang w:val="ro-RO"/>
        </w:rPr>
        <w:t xml:space="preserve">), pentru a prevenii </w:t>
      </w:r>
      <w:proofErr w:type="spellStart"/>
      <w:r w:rsidRPr="00E84201">
        <w:rPr>
          <w:rFonts w:ascii="Trebuchet MS" w:hAnsi="Trebuchet MS" w:cs="Arial"/>
          <w:lang w:val="ro-RO"/>
        </w:rPr>
        <w:t>infiltraţiile</w:t>
      </w:r>
      <w:proofErr w:type="spellEnd"/>
      <w:r w:rsidRPr="00E84201">
        <w:rPr>
          <w:rFonts w:ascii="Trebuchet MS" w:hAnsi="Trebuchet MS" w:cs="Arial"/>
          <w:lang w:val="ro-RO"/>
        </w:rPr>
        <w:t xml:space="preserve"> materialelor poluante în sol;</w:t>
      </w:r>
    </w:p>
    <w:p w14:paraId="570090BD" w14:textId="77777777" w:rsidR="00A41FD8" w:rsidRPr="00E84201" w:rsidRDefault="00A41FD8" w:rsidP="00CE6B69">
      <w:pPr>
        <w:pStyle w:val="Listparagraf"/>
        <w:numPr>
          <w:ilvl w:val="0"/>
          <w:numId w:val="21"/>
        </w:numPr>
        <w:autoSpaceDE w:val="0"/>
        <w:autoSpaceDN w:val="0"/>
        <w:adjustRightInd w:val="0"/>
        <w:spacing w:after="12" w:line="240" w:lineRule="auto"/>
        <w:ind w:left="284" w:hanging="284"/>
        <w:rPr>
          <w:rFonts w:ascii="Trebuchet MS" w:hAnsi="Trebuchet MS" w:cs="Calibri"/>
          <w:lang w:val="ro-RO"/>
        </w:rPr>
      </w:pPr>
      <w:r w:rsidRPr="00E84201">
        <w:rPr>
          <w:rFonts w:ascii="Trebuchet MS" w:hAnsi="Trebuchet MS" w:cs="Calibri"/>
          <w:lang w:val="ro-RO"/>
        </w:rPr>
        <w:t>menținerea ordinii și curățeniei pe tot tronsonul de realizare a lucrărilor;</w:t>
      </w:r>
    </w:p>
    <w:p w14:paraId="4BBD97D9" w14:textId="77777777" w:rsidR="00A41FD8" w:rsidRPr="00E84201" w:rsidRDefault="00A41FD8" w:rsidP="00CE6B69">
      <w:pPr>
        <w:pStyle w:val="Listparagraf"/>
        <w:numPr>
          <w:ilvl w:val="0"/>
          <w:numId w:val="21"/>
        </w:numPr>
        <w:autoSpaceDE w:val="0"/>
        <w:autoSpaceDN w:val="0"/>
        <w:adjustRightInd w:val="0"/>
        <w:spacing w:after="12" w:line="240" w:lineRule="auto"/>
        <w:ind w:left="284" w:hanging="284"/>
        <w:rPr>
          <w:rFonts w:ascii="Trebuchet MS" w:hAnsi="Trebuchet MS" w:cs="Calibri"/>
          <w:lang w:val="ro-RO"/>
        </w:rPr>
      </w:pPr>
      <w:r w:rsidRPr="00E84201">
        <w:rPr>
          <w:rFonts w:ascii="Trebuchet MS" w:hAnsi="Trebuchet MS" w:cs="Calibri"/>
          <w:lang w:val="ro-RO"/>
        </w:rPr>
        <w:t>nu se vor amenaja depozite de carburanți pe amplasament;</w:t>
      </w:r>
    </w:p>
    <w:p w14:paraId="43773CF8" w14:textId="77777777" w:rsidR="00A41FD8" w:rsidRPr="00E84201" w:rsidRDefault="00A41FD8" w:rsidP="00CE6B69">
      <w:pPr>
        <w:pStyle w:val="Listparagraf"/>
        <w:numPr>
          <w:ilvl w:val="0"/>
          <w:numId w:val="21"/>
        </w:numPr>
        <w:autoSpaceDE w:val="0"/>
        <w:autoSpaceDN w:val="0"/>
        <w:adjustRightInd w:val="0"/>
        <w:spacing w:after="12" w:line="240" w:lineRule="auto"/>
        <w:ind w:left="284" w:hanging="284"/>
        <w:rPr>
          <w:rFonts w:ascii="Trebuchet MS" w:hAnsi="Trebuchet MS" w:cs="Calibri"/>
          <w:lang w:val="ro-RO"/>
        </w:rPr>
      </w:pPr>
      <w:r w:rsidRPr="00E84201">
        <w:rPr>
          <w:rFonts w:ascii="Trebuchet MS" w:hAnsi="Trebuchet MS" w:cs="Calibri"/>
          <w:lang w:val="ro-RO"/>
        </w:rPr>
        <w:t>nu se vor executa pe amplasament lucrări de reparații a motoarelor, de schimbare a uleiului;</w:t>
      </w:r>
    </w:p>
    <w:p w14:paraId="506AC777" w14:textId="77777777" w:rsidR="00A41FD8" w:rsidRPr="00E84201" w:rsidRDefault="00A41FD8" w:rsidP="00CE6B69">
      <w:pPr>
        <w:pStyle w:val="Listparagraf"/>
        <w:numPr>
          <w:ilvl w:val="0"/>
          <w:numId w:val="21"/>
        </w:numPr>
        <w:autoSpaceDE w:val="0"/>
        <w:autoSpaceDN w:val="0"/>
        <w:adjustRightInd w:val="0"/>
        <w:spacing w:after="12" w:line="240" w:lineRule="auto"/>
        <w:ind w:left="284" w:hanging="284"/>
        <w:jc w:val="both"/>
        <w:rPr>
          <w:rFonts w:ascii="Trebuchet MS" w:hAnsi="Trebuchet MS" w:cs="Calibri"/>
          <w:lang w:val="ro-RO"/>
        </w:rPr>
      </w:pPr>
      <w:r w:rsidRPr="00E84201">
        <w:rPr>
          <w:rFonts w:ascii="Trebuchet MS" w:hAnsi="Trebuchet MS" w:cs="Calibri"/>
          <w:lang w:val="ro-RO"/>
        </w:rPr>
        <w:t>evitarea ocupării de terenuri suplimentare fața de cele incluse în proiect, iar în situațiile când acest lucru se impune din considerente de natură pur tehnică, minimizarea lor;</w:t>
      </w:r>
    </w:p>
    <w:p w14:paraId="226C89A5" w14:textId="77777777" w:rsidR="00E84201" w:rsidRPr="00E84201" w:rsidRDefault="00A41FD8" w:rsidP="00E84201">
      <w:pPr>
        <w:pStyle w:val="Listparagraf"/>
        <w:numPr>
          <w:ilvl w:val="0"/>
          <w:numId w:val="21"/>
        </w:numPr>
        <w:autoSpaceDE w:val="0"/>
        <w:autoSpaceDN w:val="0"/>
        <w:adjustRightInd w:val="0"/>
        <w:spacing w:after="12" w:line="240" w:lineRule="auto"/>
        <w:ind w:left="284" w:hanging="284"/>
        <w:jc w:val="both"/>
        <w:rPr>
          <w:rFonts w:ascii="Trebuchet MS" w:hAnsi="Trebuchet MS" w:cs="Calibri"/>
          <w:lang w:val="ro-RO"/>
        </w:rPr>
      </w:pPr>
      <w:r w:rsidRPr="00E84201">
        <w:rPr>
          <w:rFonts w:ascii="Trebuchet MS" w:hAnsi="Trebuchet MS" w:cs="Calibri"/>
          <w:lang w:val="ro-RO"/>
        </w:rPr>
        <w:t>gestionarea deșeurilor prin asigurarea de condiții de eliminare corespunzătoare, pe bază de contracte cu societăți autorizate;</w:t>
      </w:r>
    </w:p>
    <w:p w14:paraId="793AFEBC" w14:textId="090A65F5" w:rsidR="00E84201" w:rsidRPr="00E84201" w:rsidRDefault="00E84201" w:rsidP="00E84201">
      <w:pPr>
        <w:pStyle w:val="Listparagraf"/>
        <w:numPr>
          <w:ilvl w:val="0"/>
          <w:numId w:val="21"/>
        </w:numPr>
        <w:autoSpaceDE w:val="0"/>
        <w:autoSpaceDN w:val="0"/>
        <w:adjustRightInd w:val="0"/>
        <w:spacing w:after="12" w:line="240" w:lineRule="auto"/>
        <w:ind w:left="284" w:hanging="284"/>
        <w:jc w:val="both"/>
        <w:rPr>
          <w:rFonts w:ascii="Trebuchet MS" w:hAnsi="Trebuchet MS" w:cs="Calibri"/>
          <w:lang w:val="ro-RO"/>
        </w:rPr>
      </w:pPr>
      <w:r w:rsidRPr="00E84201">
        <w:rPr>
          <w:rFonts w:ascii="Trebuchet MS" w:hAnsi="Trebuchet MS" w:cs="Arial"/>
          <w:lang w:val="ro-RO"/>
        </w:rPr>
        <w:t>depozitarea deșeurilor nu se va realiza pe sol în timpul execuției proiectului;</w:t>
      </w:r>
    </w:p>
    <w:p w14:paraId="767184E1" w14:textId="77777777" w:rsidR="00A41FD8" w:rsidRPr="00E84201" w:rsidRDefault="00A41FD8" w:rsidP="00CE6B69">
      <w:pPr>
        <w:pStyle w:val="Listparagraf"/>
        <w:numPr>
          <w:ilvl w:val="0"/>
          <w:numId w:val="21"/>
        </w:numPr>
        <w:autoSpaceDE w:val="0"/>
        <w:autoSpaceDN w:val="0"/>
        <w:adjustRightInd w:val="0"/>
        <w:spacing w:after="12" w:line="240" w:lineRule="auto"/>
        <w:ind w:left="284" w:hanging="284"/>
        <w:jc w:val="both"/>
        <w:rPr>
          <w:rFonts w:ascii="Trebuchet MS" w:hAnsi="Trebuchet MS" w:cs="Calibri"/>
          <w:lang w:val="ro-RO"/>
        </w:rPr>
      </w:pPr>
      <w:r w:rsidRPr="00E84201">
        <w:rPr>
          <w:rFonts w:ascii="Trebuchet MS" w:hAnsi="Trebuchet MS" w:cs="Calibri"/>
          <w:lang w:val="ro-RO"/>
        </w:rPr>
        <w:t>prevenirea ridicării prafului prin acțiuni de stropire;</w:t>
      </w:r>
    </w:p>
    <w:p w14:paraId="01E8F887" w14:textId="77777777" w:rsidR="00E84201" w:rsidRPr="00E84201" w:rsidRDefault="00A41FD8" w:rsidP="00E84201">
      <w:pPr>
        <w:pStyle w:val="Listparagraf"/>
        <w:numPr>
          <w:ilvl w:val="0"/>
          <w:numId w:val="21"/>
        </w:numPr>
        <w:autoSpaceDE w:val="0"/>
        <w:autoSpaceDN w:val="0"/>
        <w:adjustRightInd w:val="0"/>
        <w:spacing w:after="12" w:line="240" w:lineRule="auto"/>
        <w:ind w:left="284" w:hanging="284"/>
        <w:jc w:val="both"/>
        <w:rPr>
          <w:rFonts w:ascii="Trebuchet MS" w:hAnsi="Trebuchet MS" w:cs="Calibri"/>
          <w:lang w:val="ro-RO"/>
        </w:rPr>
      </w:pPr>
      <w:r w:rsidRPr="00E84201">
        <w:rPr>
          <w:rFonts w:ascii="Trebuchet MS" w:hAnsi="Trebuchet MS" w:cs="Calibri"/>
          <w:lang w:val="ro-RO"/>
        </w:rPr>
        <w:t>la terminarea lucrărilor se va avea in vedere eliberarea amplasamentului de res</w:t>
      </w:r>
      <w:r w:rsidR="00E84201" w:rsidRPr="00E84201">
        <w:rPr>
          <w:rFonts w:ascii="Trebuchet MS" w:hAnsi="Trebuchet MS" w:cs="Calibri"/>
          <w:lang w:val="ro-RO"/>
        </w:rPr>
        <w:t>turi de material de sol excavat;</w:t>
      </w:r>
    </w:p>
    <w:p w14:paraId="2CEDF81D" w14:textId="5384943E" w:rsidR="00D85299" w:rsidRPr="00E84201" w:rsidRDefault="00E560EF" w:rsidP="00E84201">
      <w:pPr>
        <w:pStyle w:val="Listparagraf"/>
        <w:numPr>
          <w:ilvl w:val="0"/>
          <w:numId w:val="21"/>
        </w:numPr>
        <w:autoSpaceDE w:val="0"/>
        <w:autoSpaceDN w:val="0"/>
        <w:adjustRightInd w:val="0"/>
        <w:spacing w:after="12" w:line="240" w:lineRule="auto"/>
        <w:ind w:left="284" w:hanging="284"/>
        <w:jc w:val="both"/>
        <w:rPr>
          <w:rFonts w:ascii="Trebuchet MS" w:hAnsi="Trebuchet MS" w:cs="Calibri"/>
          <w:lang w:val="ro-RO"/>
        </w:rPr>
      </w:pPr>
      <w:r w:rsidRPr="00E84201">
        <w:rPr>
          <w:rFonts w:ascii="Trebuchet MS" w:hAnsi="Trebuchet MS" w:cs="Arial"/>
          <w:lang w:val="ro-RO"/>
        </w:rPr>
        <w:t xml:space="preserve">respectarea normelor de </w:t>
      </w:r>
      <w:r w:rsidR="00E84201" w:rsidRPr="00E84201">
        <w:rPr>
          <w:rFonts w:ascii="Trebuchet MS" w:hAnsi="Trebuchet MS" w:cs="Arial"/>
          <w:lang w:val="ro-RO"/>
        </w:rPr>
        <w:t>protecția</w:t>
      </w:r>
      <w:r w:rsidRPr="00E84201">
        <w:rPr>
          <w:rFonts w:ascii="Trebuchet MS" w:hAnsi="Trebuchet MS" w:cs="Arial"/>
          <w:lang w:val="ro-RO"/>
        </w:rPr>
        <w:t xml:space="preserve"> mediului la desfășurarea </w:t>
      </w:r>
      <w:r w:rsidR="00E84201" w:rsidRPr="00E84201">
        <w:rPr>
          <w:rFonts w:ascii="Trebuchet MS" w:hAnsi="Trebuchet MS" w:cs="Arial"/>
          <w:lang w:val="ro-RO"/>
        </w:rPr>
        <w:t>activității</w:t>
      </w:r>
      <w:r w:rsidRPr="00E84201">
        <w:rPr>
          <w:rFonts w:ascii="Trebuchet MS" w:hAnsi="Trebuchet MS" w:cs="Arial"/>
          <w:lang w:val="ro-RO"/>
        </w:rPr>
        <w:t xml:space="preserve"> specifice de </w:t>
      </w:r>
      <w:r w:rsidR="00E84201" w:rsidRPr="00E84201">
        <w:rPr>
          <w:rFonts w:ascii="Trebuchet MS" w:hAnsi="Trebuchet MS" w:cs="Arial"/>
          <w:lang w:val="ro-RO"/>
        </w:rPr>
        <w:t>construcții</w:t>
      </w:r>
      <w:r w:rsidRPr="00E84201">
        <w:rPr>
          <w:rFonts w:ascii="Trebuchet MS" w:hAnsi="Trebuchet MS" w:cs="Arial"/>
          <w:lang w:val="ro-RO"/>
        </w:rPr>
        <w:t>;</w:t>
      </w:r>
    </w:p>
    <w:p w14:paraId="31922933" w14:textId="00A74AD2" w:rsidR="00A41FD8" w:rsidRPr="00E84201" w:rsidRDefault="00A41FD8" w:rsidP="00CE6B69">
      <w:pPr>
        <w:autoSpaceDE w:val="0"/>
        <w:autoSpaceDN w:val="0"/>
        <w:adjustRightInd w:val="0"/>
        <w:spacing w:after="0" w:line="240" w:lineRule="auto"/>
        <w:jc w:val="both"/>
        <w:rPr>
          <w:rFonts w:ascii="Trebuchet MS" w:hAnsi="Trebuchet MS" w:cs="Calibri"/>
        </w:rPr>
      </w:pPr>
      <w:r w:rsidRPr="00E84201">
        <w:rPr>
          <w:rFonts w:ascii="Trebuchet MS" w:hAnsi="Trebuchet MS" w:cs="Calibri"/>
          <w:i/>
        </w:rPr>
        <w:t xml:space="preserve">Perioada de funcționare: </w:t>
      </w:r>
      <w:r w:rsidRPr="00E84201">
        <w:rPr>
          <w:rFonts w:ascii="Trebuchet MS" w:hAnsi="Trebuchet MS" w:cs="Calibri"/>
        </w:rPr>
        <w:t>posibilă depozitare necontrolată a deșeurilor menajere.</w:t>
      </w:r>
    </w:p>
    <w:p w14:paraId="564F68CC" w14:textId="245E6C3E" w:rsidR="00A41FD8" w:rsidRPr="00E84201" w:rsidRDefault="00A41FD8" w:rsidP="00CE6B69">
      <w:pPr>
        <w:numPr>
          <w:ilvl w:val="0"/>
          <w:numId w:val="22"/>
        </w:numPr>
        <w:autoSpaceDE w:val="0"/>
        <w:autoSpaceDN w:val="0"/>
        <w:adjustRightInd w:val="0"/>
        <w:spacing w:after="0" w:line="240" w:lineRule="auto"/>
        <w:rPr>
          <w:rFonts w:ascii="Trebuchet MS" w:hAnsi="Trebuchet MS" w:cs="Calibri"/>
        </w:rPr>
      </w:pPr>
      <w:r w:rsidRPr="00E84201">
        <w:rPr>
          <w:rFonts w:ascii="Trebuchet MS" w:hAnsi="Trebuchet MS" w:cs="Calibri"/>
        </w:rPr>
        <w:t>Măsuri de prevenire: deșeurile menajere rezultate se vor depozita în spații special amenajate în cadrul incintei de unde vor fi valorificate prin firme autorizate în acest sens.</w:t>
      </w:r>
    </w:p>
    <w:p w14:paraId="7EF84374" w14:textId="797D05F6" w:rsidR="0006402F" w:rsidRPr="00E84201" w:rsidRDefault="0006402F" w:rsidP="00CE6B69">
      <w:pPr>
        <w:autoSpaceDE w:val="0"/>
        <w:autoSpaceDN w:val="0"/>
        <w:adjustRightInd w:val="0"/>
        <w:spacing w:after="0" w:line="240" w:lineRule="auto"/>
        <w:jc w:val="both"/>
        <w:rPr>
          <w:rFonts w:ascii="Trebuchet MS" w:eastAsia="Calibri" w:hAnsi="Trebuchet MS" w:cs="Times New Roman"/>
        </w:rPr>
      </w:pPr>
      <w:r w:rsidRPr="00E84201">
        <w:rPr>
          <w:rFonts w:ascii="Trebuchet MS" w:eastAsia="Calibri" w:hAnsi="Trebuchet MS" w:cs="Times New Roman"/>
          <w:b/>
        </w:rPr>
        <w:lastRenderedPageBreak/>
        <w:t>f)</w:t>
      </w:r>
      <w:r w:rsidRPr="00E84201">
        <w:rPr>
          <w:rFonts w:ascii="Trebuchet MS" w:eastAsia="Calibri" w:hAnsi="Trebuchet MS" w:cs="Times New Roman"/>
        </w:rPr>
        <w:t xml:space="preserve"> </w:t>
      </w:r>
      <w:r w:rsidRPr="00E84201">
        <w:rPr>
          <w:rFonts w:ascii="Trebuchet MS" w:hAnsi="Trebuchet MS"/>
          <w:b/>
        </w:rPr>
        <w:t xml:space="preserve">riscurile de accidente majore și /sau dezastre relevante pentru proiect, inclusiv cele cauzate de schimbările climatice: </w:t>
      </w:r>
      <w:r w:rsidRPr="00E84201">
        <w:rPr>
          <w:rFonts w:ascii="Trebuchet MS" w:eastAsia="Calibri" w:hAnsi="Trebuchet MS" w:cs="Times New Roman"/>
        </w:rPr>
        <w:t>nu este cazul, cu condiția respectării normelor de protecția muncii, normativele tehnice de proiectare și execuție, precum și</w:t>
      </w:r>
      <w:r w:rsidR="002F1498" w:rsidRPr="00E84201">
        <w:rPr>
          <w:rFonts w:ascii="Trebuchet MS" w:eastAsia="Calibri" w:hAnsi="Trebuchet MS" w:cs="Times New Roman"/>
        </w:rPr>
        <w:t xml:space="preserve"> normativele P.S.I., în vigoare.</w:t>
      </w:r>
    </w:p>
    <w:p w14:paraId="46B8CD2E" w14:textId="5C28360D" w:rsidR="00EB7B5D" w:rsidRPr="00E84201" w:rsidRDefault="0006402F" w:rsidP="00CE6B69">
      <w:pPr>
        <w:spacing w:after="0" w:line="240" w:lineRule="auto"/>
        <w:jc w:val="both"/>
        <w:rPr>
          <w:rStyle w:val="Robust"/>
          <w:rFonts w:ascii="Trebuchet MS" w:hAnsi="Trebuchet MS"/>
          <w:b w:val="0"/>
          <w:bCs w:val="0"/>
        </w:rPr>
      </w:pPr>
      <w:r w:rsidRPr="00E84201">
        <w:rPr>
          <w:rFonts w:ascii="Trebuchet MS" w:hAnsi="Trebuchet MS"/>
          <w:b/>
        </w:rPr>
        <w:t xml:space="preserve">g) riscurile pentru sănătatea umană: </w:t>
      </w:r>
      <w:r w:rsidRPr="00E84201">
        <w:rPr>
          <w:rFonts w:ascii="Trebuchet MS" w:hAnsi="Trebuchet MS"/>
        </w:rPr>
        <w:t xml:space="preserve">nu este cazul, conform </w:t>
      </w:r>
      <w:r w:rsidR="00574EF6" w:rsidRPr="00E84201">
        <w:rPr>
          <w:rFonts w:ascii="Trebuchet MS" w:eastAsia="Calibri" w:hAnsi="Trebuchet MS" w:cs="Times New Roman"/>
        </w:rPr>
        <w:t>notificării nr.</w:t>
      </w:r>
      <w:r w:rsidR="00574EF6" w:rsidRPr="00E84201">
        <w:rPr>
          <w:rFonts w:ascii="Trebuchet MS" w:hAnsi="Trebuchet MS"/>
        </w:rPr>
        <w:t xml:space="preserve"> 422/11.06.2024</w:t>
      </w:r>
      <w:r w:rsidRPr="00E84201">
        <w:rPr>
          <w:rFonts w:ascii="Trebuchet MS" w:hAnsi="Trebuchet MS"/>
        </w:rPr>
        <w:t>, emis de Direcția de Sănătate Publică a Județului Sibiu.</w:t>
      </w:r>
    </w:p>
    <w:p w14:paraId="6E41603B" w14:textId="569C56BF" w:rsidR="0006402F" w:rsidRPr="00E84201" w:rsidRDefault="0006402F" w:rsidP="00CE6B69">
      <w:pPr>
        <w:spacing w:after="0" w:line="240" w:lineRule="auto"/>
        <w:rPr>
          <w:rStyle w:val="Robust"/>
          <w:rFonts w:ascii="Trebuchet MS" w:hAnsi="Trebuchet MS"/>
        </w:rPr>
      </w:pPr>
      <w:r w:rsidRPr="00E84201">
        <w:rPr>
          <w:rStyle w:val="Robust"/>
          <w:rFonts w:ascii="Trebuchet MS" w:hAnsi="Trebuchet MS"/>
        </w:rPr>
        <w:t>2. Amplasarea proiectelor:</w:t>
      </w:r>
    </w:p>
    <w:p w14:paraId="5D1598B0" w14:textId="0F8CA8DB" w:rsidR="0006402F" w:rsidRPr="00E84201" w:rsidRDefault="0006402F" w:rsidP="00CE6B69">
      <w:pPr>
        <w:autoSpaceDE w:val="0"/>
        <w:autoSpaceDN w:val="0"/>
        <w:adjustRightInd w:val="0"/>
        <w:spacing w:after="0" w:line="240" w:lineRule="auto"/>
        <w:jc w:val="both"/>
        <w:rPr>
          <w:rFonts w:ascii="Trebuchet MS" w:hAnsi="Trebuchet MS" w:cs="Times New Roman"/>
          <w:color w:val="FF0000"/>
        </w:rPr>
      </w:pPr>
      <w:r w:rsidRPr="00E84201">
        <w:rPr>
          <w:rFonts w:ascii="Trebuchet MS" w:hAnsi="Trebuchet MS"/>
          <w:b/>
        </w:rPr>
        <w:t xml:space="preserve">a) utilizarea actuală și aprobată a terenurilor: </w:t>
      </w:r>
      <w:r w:rsidR="00C720E0" w:rsidRPr="00E84201">
        <w:rPr>
          <w:rFonts w:ascii="Trebuchet MS" w:hAnsi="Trebuchet MS"/>
        </w:rPr>
        <w:t xml:space="preserve">intravilan, </w:t>
      </w:r>
      <w:r w:rsidRPr="00E84201">
        <w:rPr>
          <w:rFonts w:ascii="Trebuchet MS" w:hAnsi="Trebuchet MS"/>
        </w:rPr>
        <w:t>folosință actuală</w:t>
      </w:r>
      <w:r w:rsidRPr="00E84201">
        <w:rPr>
          <w:rFonts w:ascii="Trebuchet MS" w:hAnsi="Trebuchet MS"/>
          <w:b/>
        </w:rPr>
        <w:t xml:space="preserve"> – </w:t>
      </w:r>
      <w:r w:rsidR="00A2686B" w:rsidRPr="00E84201">
        <w:rPr>
          <w:rFonts w:ascii="Trebuchet MS" w:hAnsi="Trebuchet MS"/>
        </w:rPr>
        <w:t>teren arabil</w:t>
      </w:r>
      <w:r w:rsidRPr="00E84201">
        <w:rPr>
          <w:rFonts w:ascii="Trebuchet MS" w:hAnsi="Trebuchet MS" w:cs="Times New Roman"/>
        </w:rPr>
        <w:t>;</w:t>
      </w:r>
    </w:p>
    <w:p w14:paraId="208F8F73" w14:textId="77777777" w:rsidR="0006402F" w:rsidRPr="00E84201" w:rsidRDefault="0006402F" w:rsidP="00CE6B69">
      <w:pPr>
        <w:spacing w:after="0" w:line="240" w:lineRule="auto"/>
        <w:jc w:val="both"/>
        <w:rPr>
          <w:rFonts w:ascii="Trebuchet MS" w:hAnsi="Trebuchet MS"/>
        </w:rPr>
      </w:pPr>
      <w:r w:rsidRPr="00E84201">
        <w:rPr>
          <w:rFonts w:ascii="Trebuchet MS" w:hAnsi="Trebuchet MS"/>
          <w:b/>
        </w:rPr>
        <w:t>b) bogăția, disponibilitatea, calitatea și capacitatea de</w:t>
      </w:r>
      <w:r w:rsidRPr="00E84201">
        <w:rPr>
          <w:rFonts w:ascii="Trebuchet MS" w:hAnsi="Trebuchet MS"/>
        </w:rPr>
        <w:t xml:space="preserve"> </w:t>
      </w:r>
      <w:r w:rsidRPr="00E84201">
        <w:rPr>
          <w:rFonts w:ascii="Trebuchet MS" w:hAnsi="Trebuchet MS"/>
          <w:b/>
        </w:rPr>
        <w:t xml:space="preserve">regenerare relative ale resurselor naturale, inclusiv solul, terenurile, apă și biodiversitatea, din zonă și din subteranul acesteia: </w:t>
      </w:r>
      <w:r w:rsidRPr="00E84201">
        <w:rPr>
          <w:rFonts w:ascii="Trebuchet MS" w:hAnsi="Trebuchet MS"/>
        </w:rPr>
        <w:t>nu este cazul;</w:t>
      </w:r>
    </w:p>
    <w:p w14:paraId="3E7EFDC1" w14:textId="77777777" w:rsidR="0006402F" w:rsidRPr="00E84201" w:rsidRDefault="0006402F" w:rsidP="00CE6B69">
      <w:pPr>
        <w:spacing w:after="0" w:line="240" w:lineRule="auto"/>
        <w:jc w:val="both"/>
        <w:rPr>
          <w:rFonts w:ascii="Trebuchet MS" w:hAnsi="Trebuchet MS"/>
          <w:b/>
        </w:rPr>
      </w:pPr>
      <w:r w:rsidRPr="00E84201">
        <w:rPr>
          <w:rFonts w:ascii="Trebuchet MS" w:hAnsi="Trebuchet MS"/>
          <w:b/>
        </w:rPr>
        <w:t xml:space="preserve">c) capacitatea de absorbție a mediului natural, abordându-se o atenție specială următoarelor zone: </w:t>
      </w:r>
    </w:p>
    <w:p w14:paraId="28D999D3" w14:textId="38243BE6" w:rsidR="0006402F" w:rsidRPr="00E84201" w:rsidRDefault="0006402F" w:rsidP="00CE6B69">
      <w:pPr>
        <w:numPr>
          <w:ilvl w:val="0"/>
          <w:numId w:val="3"/>
        </w:numPr>
        <w:spacing w:after="0" w:line="240" w:lineRule="auto"/>
        <w:jc w:val="both"/>
        <w:rPr>
          <w:rFonts w:ascii="Trebuchet MS" w:hAnsi="Trebuchet MS"/>
        </w:rPr>
      </w:pPr>
      <w:r w:rsidRPr="00E84201">
        <w:rPr>
          <w:rFonts w:ascii="Trebuchet MS" w:hAnsi="Trebuchet MS"/>
          <w:b/>
        </w:rPr>
        <w:t>zone umede, zone riverane, guri ale râurilor:</w:t>
      </w:r>
      <w:r w:rsidR="000501EF" w:rsidRPr="00E84201">
        <w:rPr>
          <w:rFonts w:ascii="Trebuchet MS" w:hAnsi="Trebuchet MS"/>
        </w:rPr>
        <w:t xml:space="preserve"> </w:t>
      </w:r>
      <w:r w:rsidR="00E84201" w:rsidRPr="00E84201">
        <w:rPr>
          <w:rFonts w:ascii="Trebuchet MS" w:eastAsia="Calibri" w:hAnsi="Trebuchet MS" w:cs="Arial"/>
          <w:spacing w:val="-2"/>
        </w:rPr>
        <w:t>cursul de apă Sebeș</w:t>
      </w:r>
      <w:r w:rsidRPr="00E84201">
        <w:rPr>
          <w:rFonts w:ascii="Trebuchet MS" w:hAnsi="Trebuchet MS"/>
        </w:rPr>
        <w:t>;</w:t>
      </w:r>
    </w:p>
    <w:p w14:paraId="3EEEFCC8" w14:textId="77777777" w:rsidR="0006402F" w:rsidRPr="00E84201" w:rsidRDefault="0006402F" w:rsidP="00CE6B69">
      <w:pPr>
        <w:numPr>
          <w:ilvl w:val="0"/>
          <w:numId w:val="3"/>
        </w:numPr>
        <w:spacing w:after="0" w:line="240" w:lineRule="auto"/>
        <w:jc w:val="both"/>
        <w:rPr>
          <w:rFonts w:ascii="Trebuchet MS" w:hAnsi="Trebuchet MS"/>
        </w:rPr>
      </w:pPr>
      <w:r w:rsidRPr="00E84201">
        <w:rPr>
          <w:rFonts w:ascii="Trebuchet MS" w:hAnsi="Trebuchet MS"/>
          <w:b/>
        </w:rPr>
        <w:t>zone costiere și mediul marin:</w:t>
      </w:r>
      <w:r w:rsidRPr="00E84201">
        <w:rPr>
          <w:rFonts w:ascii="Trebuchet MS" w:hAnsi="Trebuchet MS"/>
        </w:rPr>
        <w:t xml:space="preserve"> nu este cazul;</w:t>
      </w:r>
    </w:p>
    <w:p w14:paraId="71646948" w14:textId="63D3D5F6" w:rsidR="0006402F" w:rsidRPr="00E84201" w:rsidRDefault="0006402F" w:rsidP="00CE6B69">
      <w:pPr>
        <w:numPr>
          <w:ilvl w:val="0"/>
          <w:numId w:val="3"/>
        </w:numPr>
        <w:spacing w:after="0" w:line="240" w:lineRule="auto"/>
        <w:jc w:val="both"/>
        <w:rPr>
          <w:rFonts w:ascii="Trebuchet MS" w:hAnsi="Trebuchet MS"/>
        </w:rPr>
      </w:pPr>
      <w:r w:rsidRPr="00E84201">
        <w:rPr>
          <w:rFonts w:ascii="Trebuchet MS" w:hAnsi="Trebuchet MS"/>
          <w:b/>
        </w:rPr>
        <w:t xml:space="preserve">zonele montane </w:t>
      </w:r>
      <w:r w:rsidR="00357790" w:rsidRPr="00E84201">
        <w:rPr>
          <w:rFonts w:ascii="Trebuchet MS" w:hAnsi="Trebuchet MS"/>
          <w:b/>
        </w:rPr>
        <w:t>și</w:t>
      </w:r>
      <w:r w:rsidRPr="00E84201">
        <w:rPr>
          <w:rFonts w:ascii="Trebuchet MS" w:hAnsi="Trebuchet MS"/>
          <w:b/>
        </w:rPr>
        <w:t xml:space="preserve"> forestiere: </w:t>
      </w:r>
      <w:r w:rsidRPr="00E84201">
        <w:rPr>
          <w:rFonts w:ascii="Trebuchet MS" w:hAnsi="Trebuchet MS"/>
        </w:rPr>
        <w:t>nu este cazul;</w:t>
      </w:r>
    </w:p>
    <w:p w14:paraId="3427ED30" w14:textId="77777777" w:rsidR="0006402F" w:rsidRPr="00E84201" w:rsidRDefault="0006402F" w:rsidP="00CE6B69">
      <w:pPr>
        <w:numPr>
          <w:ilvl w:val="0"/>
          <w:numId w:val="3"/>
        </w:numPr>
        <w:tabs>
          <w:tab w:val="left" w:pos="284"/>
        </w:tabs>
        <w:spacing w:after="0" w:line="240" w:lineRule="auto"/>
        <w:jc w:val="both"/>
        <w:rPr>
          <w:rFonts w:ascii="Trebuchet MS" w:hAnsi="Trebuchet MS"/>
        </w:rPr>
      </w:pPr>
      <w:r w:rsidRPr="00E84201">
        <w:rPr>
          <w:rFonts w:ascii="Trebuchet MS" w:hAnsi="Trebuchet MS"/>
          <w:b/>
        </w:rPr>
        <w:t>arii naturale protejate de interes național, comunitar, internațional:</w:t>
      </w:r>
      <w:r w:rsidRPr="00E84201">
        <w:rPr>
          <w:rFonts w:ascii="Trebuchet MS" w:hAnsi="Trebuchet MS"/>
        </w:rPr>
        <w:t xml:space="preserve"> nu este cazul;</w:t>
      </w:r>
    </w:p>
    <w:p w14:paraId="7AC311FE" w14:textId="27CD6EA4" w:rsidR="0006402F" w:rsidRPr="00E84201" w:rsidRDefault="0006402F" w:rsidP="00CE6B69">
      <w:pPr>
        <w:numPr>
          <w:ilvl w:val="0"/>
          <w:numId w:val="3"/>
        </w:numPr>
        <w:tabs>
          <w:tab w:val="left" w:pos="284"/>
        </w:tabs>
        <w:spacing w:after="0" w:line="240" w:lineRule="auto"/>
        <w:jc w:val="both"/>
        <w:rPr>
          <w:rFonts w:ascii="Trebuchet MS" w:hAnsi="Trebuchet MS"/>
        </w:rPr>
      </w:pPr>
      <w:r w:rsidRPr="00E84201">
        <w:rPr>
          <w:rFonts w:ascii="Trebuchet MS" w:hAnsi="Trebuchet MS"/>
          <w:b/>
        </w:rPr>
        <w:t xml:space="preserve">zone clasificate sau protejate conform legislației în vigoare: </w:t>
      </w:r>
      <w:r w:rsidRPr="00E84201">
        <w:rPr>
          <w:rFonts w:ascii="Trebuchet MS" w:hAnsi="Trebuchet MS"/>
        </w:rPr>
        <w:t xml:space="preserve">situri Natura 2000 desemnate în conformitate cu legislația privind regimul ariilor naturale protejate, conservarea habitatelor naturale, a florei </w:t>
      </w:r>
      <w:r w:rsidR="00357790" w:rsidRPr="00E84201">
        <w:rPr>
          <w:rFonts w:ascii="Trebuchet MS" w:hAnsi="Trebuchet MS"/>
        </w:rPr>
        <w:t>și</w:t>
      </w:r>
      <w:r w:rsidRPr="00E84201">
        <w:rPr>
          <w:rFonts w:ascii="Trebuchet MS" w:hAnsi="Trebuchet MS"/>
        </w:rPr>
        <w:t xml:space="preserve"> faunei sălbatice; zonele prevăzute de legislația privind aprobarea Planului de amenajare a teritoriului național - Secțiunea a III-a - zone protejate, zonele de protecție instituite conform prevederilor legislației din domeniul apelor, precum și a celei privind caracterul și mărimea zonelor de protecție sanitară și hidrogeologică: nu este cazul;</w:t>
      </w:r>
    </w:p>
    <w:p w14:paraId="28962906" w14:textId="77777777" w:rsidR="0006402F" w:rsidRPr="00E84201" w:rsidRDefault="0006402F" w:rsidP="00CE6B69">
      <w:pPr>
        <w:numPr>
          <w:ilvl w:val="0"/>
          <w:numId w:val="3"/>
        </w:numPr>
        <w:spacing w:after="0" w:line="240" w:lineRule="auto"/>
        <w:jc w:val="both"/>
        <w:rPr>
          <w:rFonts w:ascii="Trebuchet MS" w:hAnsi="Trebuchet MS"/>
        </w:rPr>
      </w:pPr>
      <w:r w:rsidRPr="00E84201">
        <w:rPr>
          <w:rFonts w:ascii="Trebuchet MS" w:hAnsi="Trebuchet MS"/>
          <w:b/>
        </w:rPr>
        <w:t>zonele în care au existat deja cazuri de nerespectare a standardelor de calitate a mediului:</w:t>
      </w:r>
      <w:r w:rsidRPr="00E84201">
        <w:rPr>
          <w:rFonts w:ascii="Trebuchet MS" w:hAnsi="Trebuchet MS"/>
        </w:rPr>
        <w:t xml:space="preserve"> nu este cazul;</w:t>
      </w:r>
    </w:p>
    <w:p w14:paraId="23B08673" w14:textId="77777777" w:rsidR="0006402F" w:rsidRPr="00E84201" w:rsidRDefault="0006402F" w:rsidP="00CE6B69">
      <w:pPr>
        <w:numPr>
          <w:ilvl w:val="0"/>
          <w:numId w:val="3"/>
        </w:numPr>
        <w:autoSpaceDE w:val="0"/>
        <w:autoSpaceDN w:val="0"/>
        <w:adjustRightInd w:val="0"/>
        <w:spacing w:after="0" w:line="240" w:lineRule="auto"/>
        <w:jc w:val="both"/>
        <w:rPr>
          <w:rFonts w:ascii="Trebuchet MS" w:hAnsi="Trebuchet MS"/>
        </w:rPr>
      </w:pPr>
      <w:r w:rsidRPr="00E84201">
        <w:rPr>
          <w:rFonts w:ascii="Trebuchet MS" w:hAnsi="Trebuchet MS"/>
          <w:b/>
        </w:rPr>
        <w:t xml:space="preserve">zonele cu o densitate mare a populației: </w:t>
      </w:r>
      <w:r w:rsidRPr="00E84201">
        <w:rPr>
          <w:rFonts w:ascii="Trebuchet MS" w:hAnsi="Trebuchet MS"/>
        </w:rPr>
        <w:t>nu este cazul;</w:t>
      </w:r>
    </w:p>
    <w:p w14:paraId="4622B741" w14:textId="51D58285" w:rsidR="0006402F" w:rsidRPr="00E84201" w:rsidRDefault="0006402F" w:rsidP="00CE6B69">
      <w:pPr>
        <w:numPr>
          <w:ilvl w:val="0"/>
          <w:numId w:val="3"/>
        </w:numPr>
        <w:autoSpaceDE w:val="0"/>
        <w:autoSpaceDN w:val="0"/>
        <w:adjustRightInd w:val="0"/>
        <w:spacing w:after="0" w:line="240" w:lineRule="auto"/>
        <w:jc w:val="both"/>
        <w:rPr>
          <w:rStyle w:val="Robust"/>
          <w:rFonts w:ascii="Trebuchet MS" w:hAnsi="Trebuchet MS"/>
          <w:b w:val="0"/>
          <w:bCs w:val="0"/>
        </w:rPr>
      </w:pPr>
      <w:r w:rsidRPr="00E84201">
        <w:rPr>
          <w:rFonts w:ascii="Trebuchet MS" w:hAnsi="Trebuchet MS"/>
          <w:b/>
        </w:rPr>
        <w:t xml:space="preserve">peisaje </w:t>
      </w:r>
      <w:r w:rsidR="00D740F2" w:rsidRPr="00E84201">
        <w:rPr>
          <w:rFonts w:ascii="Trebuchet MS" w:hAnsi="Trebuchet MS"/>
          <w:b/>
        </w:rPr>
        <w:t>și</w:t>
      </w:r>
      <w:r w:rsidRPr="00E84201">
        <w:rPr>
          <w:rFonts w:ascii="Trebuchet MS" w:hAnsi="Trebuchet MS"/>
          <w:b/>
        </w:rPr>
        <w:t xml:space="preserve"> situri importante din punct de vedere istoric, cultural sau arheologic: </w:t>
      </w:r>
      <w:r w:rsidRPr="00E84201">
        <w:rPr>
          <w:rFonts w:ascii="Trebuchet MS" w:hAnsi="Trebuchet MS"/>
        </w:rPr>
        <w:t>nu este cazul.</w:t>
      </w:r>
    </w:p>
    <w:p w14:paraId="3CDD0B69" w14:textId="77777777" w:rsidR="0006402F" w:rsidRPr="00E84201" w:rsidRDefault="0006402F" w:rsidP="00CE6B69">
      <w:pPr>
        <w:spacing w:after="0" w:line="240" w:lineRule="auto"/>
        <w:rPr>
          <w:rFonts w:ascii="Trebuchet MS" w:hAnsi="Trebuchet MS"/>
        </w:rPr>
      </w:pPr>
      <w:r w:rsidRPr="00E84201">
        <w:rPr>
          <w:rStyle w:val="Robust"/>
          <w:rFonts w:ascii="Trebuchet MS" w:hAnsi="Trebuchet MS"/>
        </w:rPr>
        <w:t>3. Tipurile și caracteristicile impactului potențial:</w:t>
      </w:r>
      <w:r w:rsidRPr="00E84201">
        <w:rPr>
          <w:rFonts w:ascii="Trebuchet MS" w:hAnsi="Trebuchet MS"/>
        </w:rPr>
        <w:t xml:space="preserve"> </w:t>
      </w:r>
    </w:p>
    <w:p w14:paraId="070B89F9" w14:textId="77777777" w:rsidR="0006402F" w:rsidRPr="00E84201" w:rsidRDefault="0006402F" w:rsidP="00CE6B69">
      <w:pPr>
        <w:spacing w:after="0" w:line="240" w:lineRule="auto"/>
        <w:jc w:val="both"/>
        <w:rPr>
          <w:rFonts w:ascii="Trebuchet MS" w:hAnsi="Trebuchet MS"/>
        </w:rPr>
      </w:pPr>
      <w:r w:rsidRPr="00E84201">
        <w:rPr>
          <w:rFonts w:ascii="Trebuchet MS" w:hAnsi="Trebuchet MS"/>
          <w:b/>
        </w:rPr>
        <w:t>a) importanța și extinderea spațială a impactului:</w:t>
      </w:r>
      <w:r w:rsidRPr="00E84201">
        <w:rPr>
          <w:rFonts w:ascii="Trebuchet MS" w:hAnsi="Trebuchet MS"/>
        </w:rPr>
        <w:t xml:space="preserve"> local, redus în perioada de execuție; </w:t>
      </w:r>
    </w:p>
    <w:p w14:paraId="60B8CC3A" w14:textId="77777777" w:rsidR="0006402F" w:rsidRPr="00E84201" w:rsidRDefault="0006402F" w:rsidP="00CE6B69">
      <w:pPr>
        <w:spacing w:after="0" w:line="240" w:lineRule="auto"/>
        <w:jc w:val="both"/>
        <w:rPr>
          <w:rFonts w:ascii="Trebuchet MS" w:hAnsi="Trebuchet MS"/>
        </w:rPr>
      </w:pPr>
      <w:r w:rsidRPr="00E84201">
        <w:rPr>
          <w:rFonts w:ascii="Trebuchet MS" w:hAnsi="Trebuchet MS"/>
          <w:b/>
        </w:rPr>
        <w:t>b) natura impactului:</w:t>
      </w:r>
      <w:r w:rsidRPr="00E84201">
        <w:rPr>
          <w:rFonts w:ascii="Trebuchet MS" w:hAnsi="Trebuchet MS"/>
        </w:rPr>
        <w:t xml:space="preserve"> impact nesemnificativ în condițiile respectării măsurilor prevăzute prin proiect;</w:t>
      </w:r>
    </w:p>
    <w:p w14:paraId="2C7FC4CF" w14:textId="77777777" w:rsidR="0006402F" w:rsidRPr="00E84201" w:rsidRDefault="0006402F" w:rsidP="00CE6B69">
      <w:pPr>
        <w:spacing w:after="0" w:line="240" w:lineRule="auto"/>
        <w:jc w:val="both"/>
        <w:rPr>
          <w:rFonts w:ascii="Trebuchet MS" w:hAnsi="Trebuchet MS"/>
        </w:rPr>
      </w:pPr>
      <w:r w:rsidRPr="00E84201">
        <w:rPr>
          <w:rFonts w:ascii="Trebuchet MS" w:hAnsi="Trebuchet MS"/>
          <w:b/>
        </w:rPr>
        <w:t>c) natura transfrontalieră a impactului:</w:t>
      </w:r>
      <w:r w:rsidRPr="00E84201">
        <w:rPr>
          <w:rFonts w:ascii="Trebuchet MS" w:hAnsi="Trebuchet MS"/>
        </w:rPr>
        <w:t xml:space="preserve"> impact nesemnificativ;</w:t>
      </w:r>
    </w:p>
    <w:p w14:paraId="3CADF6B7" w14:textId="6D9C08BB" w:rsidR="0006402F" w:rsidRPr="00E84201" w:rsidRDefault="0006402F" w:rsidP="00CE6B69">
      <w:pPr>
        <w:spacing w:after="0" w:line="240" w:lineRule="auto"/>
        <w:jc w:val="both"/>
        <w:rPr>
          <w:rFonts w:ascii="Trebuchet MS" w:hAnsi="Trebuchet MS"/>
        </w:rPr>
      </w:pPr>
      <w:r w:rsidRPr="00E84201">
        <w:rPr>
          <w:rFonts w:ascii="Trebuchet MS" w:hAnsi="Trebuchet MS"/>
          <w:b/>
        </w:rPr>
        <w:t>d) intensitatea și complexitatea impactului:</w:t>
      </w:r>
      <w:r w:rsidR="00D0756A" w:rsidRPr="00E84201">
        <w:rPr>
          <w:rFonts w:ascii="Trebuchet MS" w:hAnsi="Trebuchet MS"/>
        </w:rPr>
        <w:t xml:space="preserve"> se vor lua măsuri de reducere </w:t>
      </w:r>
      <w:proofErr w:type="spellStart"/>
      <w:r w:rsidR="00D0756A" w:rsidRPr="00E84201">
        <w:rPr>
          <w:rFonts w:ascii="Trebuchet MS" w:hAnsi="Trebuchet MS"/>
        </w:rPr>
        <w:t>şi</w:t>
      </w:r>
      <w:proofErr w:type="spellEnd"/>
      <w:r w:rsidR="00D0756A" w:rsidRPr="00E84201">
        <w:rPr>
          <w:rFonts w:ascii="Trebuchet MS" w:hAnsi="Trebuchet MS"/>
        </w:rPr>
        <w:t xml:space="preserve"> limitare a impactului asupra </w:t>
      </w:r>
      <w:r w:rsidRPr="00E84201">
        <w:rPr>
          <w:rFonts w:ascii="Trebuchet MS" w:hAnsi="Trebuchet MS"/>
        </w:rPr>
        <w:t>factorilor de mediu, prevăzute prin proiect;</w:t>
      </w:r>
    </w:p>
    <w:p w14:paraId="78DEA930" w14:textId="77777777" w:rsidR="0006402F" w:rsidRPr="00E84201" w:rsidRDefault="0006402F" w:rsidP="00CE6B69">
      <w:pPr>
        <w:spacing w:after="0" w:line="240" w:lineRule="auto"/>
        <w:jc w:val="both"/>
        <w:rPr>
          <w:rFonts w:ascii="Trebuchet MS" w:hAnsi="Trebuchet MS"/>
        </w:rPr>
      </w:pPr>
      <w:r w:rsidRPr="00E84201">
        <w:rPr>
          <w:rFonts w:ascii="Trebuchet MS" w:hAnsi="Trebuchet MS"/>
          <w:b/>
        </w:rPr>
        <w:t>e) probabilitatea impactului:</w:t>
      </w:r>
      <w:r w:rsidRPr="00E84201">
        <w:rPr>
          <w:rFonts w:ascii="Trebuchet MS" w:hAnsi="Trebuchet MS"/>
        </w:rPr>
        <w:t xml:space="preserve"> redus pe perioada de execuție cât și pe perioada de funcționare, în condițiile respectării măsurilor propuse prin proiect;</w:t>
      </w:r>
    </w:p>
    <w:p w14:paraId="110D870F" w14:textId="6E43136E" w:rsidR="0006402F" w:rsidRPr="00E84201" w:rsidRDefault="0006402F" w:rsidP="00CE6B69">
      <w:pPr>
        <w:spacing w:after="0" w:line="240" w:lineRule="auto"/>
        <w:jc w:val="both"/>
        <w:rPr>
          <w:rFonts w:ascii="Trebuchet MS" w:hAnsi="Trebuchet MS"/>
        </w:rPr>
      </w:pPr>
      <w:r w:rsidRPr="00E84201">
        <w:rPr>
          <w:rFonts w:ascii="Trebuchet MS" w:hAnsi="Trebuchet MS"/>
          <w:b/>
        </w:rPr>
        <w:t xml:space="preserve">f) debutul, durata, frecvența și reversibilitatea preconizate ale impactului: </w:t>
      </w:r>
      <w:r w:rsidRPr="00E84201">
        <w:rPr>
          <w:rFonts w:ascii="Trebuchet MS" w:hAnsi="Trebuchet MS"/>
        </w:rPr>
        <w:t xml:space="preserve">impact redus pe perioada de realizare </w:t>
      </w:r>
      <w:r w:rsidR="00E305C1" w:rsidRPr="00E84201">
        <w:rPr>
          <w:rFonts w:ascii="Trebuchet MS" w:hAnsi="Trebuchet MS"/>
        </w:rPr>
        <w:t>și</w:t>
      </w:r>
      <w:r w:rsidRPr="00E84201">
        <w:rPr>
          <w:rFonts w:ascii="Trebuchet MS" w:hAnsi="Trebuchet MS"/>
        </w:rPr>
        <w:t xml:space="preserve"> funcționare;   </w:t>
      </w:r>
    </w:p>
    <w:p w14:paraId="4F02FE39" w14:textId="77777777" w:rsidR="0006402F" w:rsidRPr="00E84201" w:rsidRDefault="0006402F" w:rsidP="00CE6B69">
      <w:pPr>
        <w:spacing w:after="0" w:line="240" w:lineRule="auto"/>
        <w:jc w:val="both"/>
        <w:rPr>
          <w:rFonts w:ascii="Trebuchet MS" w:hAnsi="Trebuchet MS"/>
        </w:rPr>
      </w:pPr>
      <w:r w:rsidRPr="00E84201">
        <w:rPr>
          <w:rFonts w:ascii="Trebuchet MS" w:hAnsi="Trebuchet MS"/>
          <w:b/>
        </w:rPr>
        <w:t>g) cumularea impactului cu impactul altor proiecte existente și/sau aprobate:</w:t>
      </w:r>
      <w:r w:rsidRPr="00E84201">
        <w:rPr>
          <w:rFonts w:ascii="Trebuchet MS" w:hAnsi="Trebuchet MS"/>
        </w:rPr>
        <w:t xml:space="preserve"> nu este cazul;</w:t>
      </w:r>
    </w:p>
    <w:p w14:paraId="40DFBE41" w14:textId="77777777" w:rsidR="0006402F" w:rsidRPr="00E84201" w:rsidRDefault="0006402F" w:rsidP="00CE6B69">
      <w:pPr>
        <w:spacing w:after="0" w:line="240" w:lineRule="auto"/>
        <w:jc w:val="both"/>
        <w:rPr>
          <w:rFonts w:ascii="Trebuchet MS" w:hAnsi="Trebuchet MS"/>
          <w:b/>
        </w:rPr>
      </w:pPr>
      <w:r w:rsidRPr="00E84201">
        <w:rPr>
          <w:rFonts w:ascii="Trebuchet MS" w:hAnsi="Trebuchet MS"/>
          <w:b/>
        </w:rPr>
        <w:t xml:space="preserve">h) posibilitatea de reducere efectivă a impactului: </w:t>
      </w:r>
      <w:r w:rsidRPr="00E84201">
        <w:rPr>
          <w:rFonts w:ascii="Trebuchet MS" w:hAnsi="Trebuchet MS"/>
        </w:rPr>
        <w:t>nu este cazul.</w:t>
      </w:r>
      <w:r w:rsidRPr="00E84201">
        <w:rPr>
          <w:rFonts w:ascii="Trebuchet MS" w:hAnsi="Trebuchet MS"/>
          <w:b/>
        </w:rPr>
        <w:t xml:space="preserve">                                        </w:t>
      </w:r>
    </w:p>
    <w:p w14:paraId="62928C84" w14:textId="77777777" w:rsidR="0006402F" w:rsidRPr="00E84201" w:rsidRDefault="0006402F" w:rsidP="00CE6B69">
      <w:pPr>
        <w:spacing w:after="0" w:line="240" w:lineRule="auto"/>
        <w:jc w:val="both"/>
        <w:rPr>
          <w:rFonts w:ascii="Times New Roman" w:hAnsi="Times New Roman"/>
          <w:color w:val="FF0000"/>
          <w:sz w:val="28"/>
          <w:szCs w:val="28"/>
        </w:rPr>
      </w:pPr>
    </w:p>
    <w:p w14:paraId="2B259A0B" w14:textId="77777777" w:rsidR="0006402F" w:rsidRPr="00E84201" w:rsidRDefault="0006402F" w:rsidP="00CE6B69">
      <w:pPr>
        <w:spacing w:after="0" w:line="240" w:lineRule="auto"/>
        <w:jc w:val="both"/>
        <w:rPr>
          <w:rFonts w:ascii="Trebuchet MS" w:hAnsi="Trebuchet MS"/>
        </w:rPr>
      </w:pPr>
      <w:r w:rsidRPr="00E84201">
        <w:rPr>
          <w:rFonts w:ascii="Trebuchet MS" w:hAnsi="Trebuchet MS"/>
          <w:b/>
        </w:rPr>
        <w:t>II. Motivele pe baza cărora s-a stabilit necesitatea neefectuării evaluării adecvate sunt următoarele:</w:t>
      </w:r>
      <w:r w:rsidRPr="00E84201">
        <w:rPr>
          <w:rFonts w:ascii="Trebuchet MS" w:hAnsi="Trebuchet MS"/>
        </w:rPr>
        <w:t xml:space="preserve"> </w:t>
      </w:r>
    </w:p>
    <w:p w14:paraId="5C9355A9" w14:textId="77777777" w:rsidR="0006402F" w:rsidRPr="00E84201" w:rsidRDefault="0006402F" w:rsidP="00CE6B69">
      <w:pPr>
        <w:autoSpaceDE w:val="0"/>
        <w:autoSpaceDN w:val="0"/>
        <w:adjustRightInd w:val="0"/>
        <w:spacing w:after="0" w:line="240" w:lineRule="auto"/>
        <w:ind w:left="142" w:hanging="142"/>
        <w:jc w:val="both"/>
        <w:rPr>
          <w:rFonts w:ascii="Trebuchet MS" w:hAnsi="Trebuchet MS"/>
          <w:lang w:eastAsia="ar-SA"/>
        </w:rPr>
      </w:pPr>
      <w:r w:rsidRPr="00E84201">
        <w:rPr>
          <w:rFonts w:ascii="Trebuchet MS" w:hAnsi="Trebuchet MS"/>
        </w:rPr>
        <w:t xml:space="preserve">- proiectul propus nu intră sub incidența art. 28 din </w:t>
      </w:r>
      <w:r w:rsidRPr="00E84201">
        <w:rPr>
          <w:rStyle w:val="tli1"/>
          <w:rFonts w:ascii="Trebuchet MS" w:hAnsi="Trebuchet MS"/>
        </w:rPr>
        <w:t xml:space="preserve">O.U.G. nr. 57/2007 </w:t>
      </w:r>
      <w:r w:rsidRPr="00E84201">
        <w:rPr>
          <w:rFonts w:ascii="Trebuchet MS" w:hAnsi="Trebuchet MS"/>
          <w:lang w:eastAsia="ar-SA"/>
        </w:rPr>
        <w:t xml:space="preserve">privind regimul ariilor naturale protejate, conservarea habitatelor naturale, a florei și faunei sălbatice, </w:t>
      </w:r>
      <w:r w:rsidRPr="00E84201">
        <w:rPr>
          <w:rFonts w:ascii="Trebuchet MS" w:hAnsi="Trebuchet MS"/>
        </w:rPr>
        <w:t>aprobată cu modificări și completări prin Legea nr. 49/2011, cu modificările și completările ulterioare</w:t>
      </w:r>
      <w:r w:rsidRPr="00E84201">
        <w:rPr>
          <w:rFonts w:ascii="Trebuchet MS" w:hAnsi="Trebuchet MS"/>
          <w:lang w:eastAsia="ar-SA"/>
        </w:rPr>
        <w:t>.</w:t>
      </w:r>
    </w:p>
    <w:p w14:paraId="1B4A210B" w14:textId="77777777" w:rsidR="0006402F" w:rsidRPr="00E84201" w:rsidRDefault="0006402F" w:rsidP="00CE6B69">
      <w:pPr>
        <w:autoSpaceDE w:val="0"/>
        <w:autoSpaceDN w:val="0"/>
        <w:adjustRightInd w:val="0"/>
        <w:spacing w:after="0" w:line="240" w:lineRule="auto"/>
        <w:jc w:val="both"/>
        <w:rPr>
          <w:rFonts w:ascii="Times New Roman" w:hAnsi="Times New Roman"/>
          <w:color w:val="FF0000"/>
          <w:sz w:val="24"/>
          <w:szCs w:val="24"/>
          <w:lang w:eastAsia="ar-SA"/>
        </w:rPr>
      </w:pPr>
    </w:p>
    <w:p w14:paraId="05E26503" w14:textId="77777777" w:rsidR="0006402F" w:rsidRPr="00E84201" w:rsidRDefault="0006402F" w:rsidP="00CE6B69">
      <w:pPr>
        <w:spacing w:after="0" w:line="240" w:lineRule="auto"/>
        <w:jc w:val="both"/>
        <w:rPr>
          <w:rFonts w:ascii="Trebuchet MS" w:hAnsi="Trebuchet MS"/>
        </w:rPr>
      </w:pPr>
      <w:r w:rsidRPr="00E84201">
        <w:rPr>
          <w:rFonts w:ascii="Trebuchet MS" w:hAnsi="Trebuchet MS"/>
          <w:b/>
        </w:rPr>
        <w:t>III. Motivele pe baza cărora s-a stabilit necesitatea neefectuării evaluării impactului asupra corpurilor de apă:</w:t>
      </w:r>
      <w:r w:rsidRPr="00E84201">
        <w:rPr>
          <w:rFonts w:ascii="Trebuchet MS" w:hAnsi="Trebuchet MS"/>
        </w:rPr>
        <w:t xml:space="preserve"> </w:t>
      </w:r>
    </w:p>
    <w:p w14:paraId="5949D88A" w14:textId="1EC74DC0" w:rsidR="0006402F" w:rsidRPr="00E84201" w:rsidRDefault="0006402F" w:rsidP="00CE6B69">
      <w:pPr>
        <w:numPr>
          <w:ilvl w:val="0"/>
          <w:numId w:val="4"/>
        </w:numPr>
        <w:spacing w:after="0" w:line="240" w:lineRule="auto"/>
        <w:ind w:left="284" w:hanging="284"/>
        <w:jc w:val="both"/>
        <w:rPr>
          <w:rFonts w:ascii="Trebuchet MS" w:eastAsia="Times New Roman" w:hAnsi="Trebuchet MS"/>
          <w:lang w:eastAsia="ro-RO"/>
        </w:rPr>
      </w:pPr>
      <w:r w:rsidRPr="00E84201">
        <w:rPr>
          <w:rFonts w:ascii="Trebuchet MS" w:eastAsia="Times New Roman" w:hAnsi="Trebuchet MS"/>
          <w:lang w:eastAsia="ro-RO"/>
        </w:rPr>
        <w:t>pe</w:t>
      </w:r>
      <w:r w:rsidR="00D85299" w:rsidRPr="00E84201">
        <w:rPr>
          <w:rFonts w:ascii="Trebuchet MS" w:eastAsia="Times New Roman" w:hAnsi="Trebuchet MS"/>
          <w:lang w:eastAsia="ro-RO"/>
        </w:rPr>
        <w:t>ntru acest proiect s-a obținut Avizul de gospodărire a a</w:t>
      </w:r>
      <w:r w:rsidRPr="00E84201">
        <w:rPr>
          <w:rFonts w:ascii="Trebuchet MS" w:eastAsia="Times New Roman" w:hAnsi="Trebuchet MS"/>
          <w:lang w:eastAsia="ro-RO"/>
        </w:rPr>
        <w:t>pe</w:t>
      </w:r>
      <w:r w:rsidR="00A2686B" w:rsidRPr="00E84201">
        <w:rPr>
          <w:rFonts w:ascii="Trebuchet MS" w:eastAsia="Times New Roman" w:hAnsi="Trebuchet MS"/>
          <w:lang w:eastAsia="ro-RO"/>
        </w:rPr>
        <w:t>lor nr. 51 din 05.06</w:t>
      </w:r>
      <w:r w:rsidR="0009095A" w:rsidRPr="00E84201">
        <w:rPr>
          <w:rFonts w:ascii="Trebuchet MS" w:eastAsia="Times New Roman" w:hAnsi="Trebuchet MS"/>
          <w:lang w:eastAsia="ro-RO"/>
        </w:rPr>
        <w:t>.2024</w:t>
      </w:r>
      <w:r w:rsidR="00D85299" w:rsidRPr="00E84201">
        <w:rPr>
          <w:rFonts w:ascii="Trebuchet MS" w:eastAsia="Times New Roman" w:hAnsi="Trebuchet MS"/>
          <w:lang w:eastAsia="ro-RO"/>
        </w:rPr>
        <w:t>,</w:t>
      </w:r>
      <w:r w:rsidRPr="00E84201">
        <w:rPr>
          <w:rFonts w:ascii="Trebuchet MS" w:eastAsia="Times New Roman" w:hAnsi="Trebuchet MS"/>
          <w:lang w:eastAsia="ro-RO"/>
        </w:rPr>
        <w:t xml:space="preserve"> de </w:t>
      </w:r>
      <w:r w:rsidR="00D85299" w:rsidRPr="00E84201">
        <w:rPr>
          <w:rFonts w:ascii="Trebuchet MS" w:eastAsia="Times New Roman" w:hAnsi="Trebuchet MS"/>
          <w:lang w:eastAsia="ro-RO"/>
        </w:rPr>
        <w:t xml:space="preserve">către </w:t>
      </w:r>
      <w:r w:rsidRPr="00E84201">
        <w:rPr>
          <w:rFonts w:ascii="Trebuchet MS" w:eastAsia="Times New Roman" w:hAnsi="Trebuchet MS"/>
          <w:lang w:eastAsia="ro-RO"/>
        </w:rPr>
        <w:t>Administrația Națională “Apele Române” - Adm</w:t>
      </w:r>
      <w:r w:rsidR="00EB7B5D" w:rsidRPr="00E84201">
        <w:rPr>
          <w:rFonts w:ascii="Trebuchet MS" w:eastAsia="Times New Roman" w:hAnsi="Trebuchet MS"/>
          <w:lang w:eastAsia="ro-RO"/>
        </w:rPr>
        <w:t xml:space="preserve">inistrația </w:t>
      </w:r>
      <w:proofErr w:type="spellStart"/>
      <w:r w:rsidR="00EB7B5D" w:rsidRPr="00E84201">
        <w:rPr>
          <w:rFonts w:ascii="Trebuchet MS" w:eastAsia="Times New Roman" w:hAnsi="Trebuchet MS"/>
          <w:lang w:eastAsia="ro-RO"/>
        </w:rPr>
        <w:t>Bazinală</w:t>
      </w:r>
      <w:proofErr w:type="spellEnd"/>
      <w:r w:rsidR="00EB7B5D" w:rsidRPr="00E84201">
        <w:rPr>
          <w:rFonts w:ascii="Trebuchet MS" w:eastAsia="Times New Roman" w:hAnsi="Trebuchet MS"/>
          <w:lang w:eastAsia="ro-RO"/>
        </w:rPr>
        <w:t xml:space="preserve"> de Apă Olt</w:t>
      </w:r>
      <w:r w:rsidRPr="00E84201">
        <w:rPr>
          <w:rFonts w:ascii="Trebuchet MS" w:eastAsia="Times New Roman" w:hAnsi="Trebuchet MS"/>
          <w:lang w:eastAsia="ro-RO"/>
        </w:rPr>
        <w:t>, Siste</w:t>
      </w:r>
      <w:r w:rsidR="0009095A" w:rsidRPr="00E84201">
        <w:rPr>
          <w:rFonts w:ascii="Trebuchet MS" w:eastAsia="Times New Roman" w:hAnsi="Trebuchet MS"/>
          <w:lang w:eastAsia="ro-RO"/>
        </w:rPr>
        <w:t>mul de Gospodărire a Apelor Sibiu</w:t>
      </w:r>
      <w:r w:rsidRPr="00E84201">
        <w:rPr>
          <w:rFonts w:ascii="Trebuchet MS" w:eastAsia="Times New Roman" w:hAnsi="Trebuchet MS"/>
          <w:lang w:eastAsia="ro-RO"/>
        </w:rPr>
        <w:t xml:space="preserve">. </w:t>
      </w:r>
    </w:p>
    <w:p w14:paraId="010505AC" w14:textId="77777777" w:rsidR="0006402F" w:rsidRPr="00E84201" w:rsidRDefault="0006402F" w:rsidP="00CE6B69">
      <w:pPr>
        <w:tabs>
          <w:tab w:val="left" w:pos="142"/>
        </w:tabs>
        <w:spacing w:after="0" w:line="240" w:lineRule="auto"/>
        <w:jc w:val="both"/>
        <w:rPr>
          <w:rFonts w:ascii="Times New Roman" w:eastAsia="Times New Roman" w:hAnsi="Times New Roman"/>
          <w:color w:val="FF0000"/>
          <w:sz w:val="24"/>
          <w:szCs w:val="24"/>
          <w:lang w:eastAsia="ro-RO"/>
        </w:rPr>
      </w:pPr>
    </w:p>
    <w:p w14:paraId="38B73B4D" w14:textId="77777777" w:rsidR="0006402F" w:rsidRPr="00E84201" w:rsidRDefault="0006402F" w:rsidP="00CE6B69">
      <w:pPr>
        <w:shd w:val="clear" w:color="auto" w:fill="FFFFFF"/>
        <w:adjustRightInd w:val="0"/>
        <w:spacing w:after="0" w:line="240" w:lineRule="auto"/>
        <w:jc w:val="both"/>
        <w:rPr>
          <w:rFonts w:ascii="Trebuchet MS" w:eastAsia="Calibri" w:hAnsi="Trebuchet MS" w:cs="Times New Roman"/>
          <w:b/>
        </w:rPr>
      </w:pPr>
      <w:r w:rsidRPr="00E84201">
        <w:rPr>
          <w:rFonts w:ascii="Trebuchet MS" w:eastAsia="Calibri" w:hAnsi="Trebuchet MS" w:cs="Times New Roman"/>
          <w:b/>
        </w:rPr>
        <w:t xml:space="preserve">Condițiile de realizare a proiectului: </w:t>
      </w:r>
    </w:p>
    <w:p w14:paraId="686ACC11" w14:textId="77777777" w:rsidR="0006402F" w:rsidRPr="00E84201" w:rsidRDefault="0006402F" w:rsidP="00CE6B69">
      <w:pPr>
        <w:pStyle w:val="Listparagraf"/>
        <w:numPr>
          <w:ilvl w:val="0"/>
          <w:numId w:val="7"/>
        </w:numPr>
        <w:shd w:val="clear" w:color="auto" w:fill="FFFFFF"/>
        <w:adjustRightInd w:val="0"/>
        <w:spacing w:after="0" w:line="240" w:lineRule="auto"/>
        <w:ind w:left="283" w:hanging="283"/>
        <w:jc w:val="both"/>
        <w:rPr>
          <w:rFonts w:ascii="Trebuchet MS" w:hAnsi="Trebuchet MS"/>
          <w:lang w:val="ro-RO"/>
        </w:rPr>
      </w:pPr>
      <w:r w:rsidRPr="00E84201">
        <w:rPr>
          <w:rFonts w:ascii="Trebuchet MS" w:hAnsi="Trebuchet MS"/>
          <w:lang w:val="ro-RO"/>
        </w:rPr>
        <w:t>respectarea legislației în vigoare în domeniul protecției mediului;</w:t>
      </w:r>
    </w:p>
    <w:p w14:paraId="64239E56" w14:textId="77777777" w:rsidR="0006402F" w:rsidRPr="00E84201" w:rsidRDefault="0006402F" w:rsidP="00CE6B69">
      <w:pPr>
        <w:numPr>
          <w:ilvl w:val="0"/>
          <w:numId w:val="7"/>
        </w:numPr>
        <w:shd w:val="clear" w:color="auto" w:fill="FFFFFF"/>
        <w:adjustRightInd w:val="0"/>
        <w:spacing w:after="0" w:line="240" w:lineRule="auto"/>
        <w:ind w:left="283" w:hanging="283"/>
        <w:jc w:val="both"/>
        <w:rPr>
          <w:rFonts w:ascii="Trebuchet MS" w:hAnsi="Trebuchet MS"/>
        </w:rPr>
      </w:pPr>
      <w:r w:rsidRPr="00E84201">
        <w:rPr>
          <w:rFonts w:ascii="Trebuchet MS" w:eastAsia="Times New Roman" w:hAnsi="Trebuchet MS"/>
        </w:rPr>
        <w:t>operatorul este obligat să dețină contracte valabile pentru valorificare/eliminarea deșeurilor generate din activitate;</w:t>
      </w:r>
    </w:p>
    <w:p w14:paraId="457E343D" w14:textId="77777777" w:rsidR="0006402F" w:rsidRPr="00E84201" w:rsidRDefault="0006402F" w:rsidP="00CE6B69">
      <w:pPr>
        <w:numPr>
          <w:ilvl w:val="0"/>
          <w:numId w:val="7"/>
        </w:numPr>
        <w:shd w:val="clear" w:color="auto" w:fill="FFFFFF"/>
        <w:adjustRightInd w:val="0"/>
        <w:spacing w:after="0" w:line="240" w:lineRule="auto"/>
        <w:ind w:left="283" w:hanging="283"/>
        <w:contextualSpacing/>
        <w:jc w:val="both"/>
        <w:rPr>
          <w:rFonts w:ascii="Trebuchet MS" w:hAnsi="Trebuchet MS"/>
        </w:rPr>
      </w:pPr>
      <w:r w:rsidRPr="00E84201">
        <w:rPr>
          <w:rFonts w:ascii="Trebuchet MS" w:hAnsi="Trebuchet MS"/>
        </w:rPr>
        <w:t xml:space="preserve">investiția se va realiza cu respectarea memoriului de prezentare;   </w:t>
      </w:r>
    </w:p>
    <w:p w14:paraId="15A6F0B0" w14:textId="77777777" w:rsidR="0006402F" w:rsidRPr="00E84201" w:rsidRDefault="0006402F" w:rsidP="00CE6B69">
      <w:pPr>
        <w:numPr>
          <w:ilvl w:val="0"/>
          <w:numId w:val="7"/>
        </w:numPr>
        <w:shd w:val="clear" w:color="auto" w:fill="FFFFFF"/>
        <w:adjustRightInd w:val="0"/>
        <w:spacing w:after="0" w:line="240" w:lineRule="auto"/>
        <w:ind w:left="283" w:hanging="283"/>
        <w:contextualSpacing/>
        <w:jc w:val="both"/>
        <w:rPr>
          <w:rFonts w:ascii="Trebuchet MS" w:hAnsi="Trebuchet MS"/>
        </w:rPr>
      </w:pPr>
      <w:r w:rsidRPr="00E84201">
        <w:rPr>
          <w:rFonts w:ascii="Trebuchet MS" w:hAnsi="Trebuchet MS"/>
        </w:rPr>
        <w:t>respectarea tuturor avizelor/punctelor de vedere, emise de celelalte autorități;</w:t>
      </w:r>
    </w:p>
    <w:p w14:paraId="406C5253" w14:textId="77777777" w:rsidR="0006402F" w:rsidRPr="00E84201" w:rsidRDefault="0006402F" w:rsidP="00CE6B69">
      <w:pPr>
        <w:numPr>
          <w:ilvl w:val="0"/>
          <w:numId w:val="7"/>
        </w:numPr>
        <w:shd w:val="clear" w:color="auto" w:fill="FFFFFF"/>
        <w:adjustRightInd w:val="0"/>
        <w:spacing w:after="0" w:line="240" w:lineRule="auto"/>
        <w:ind w:left="283" w:hanging="283"/>
        <w:contextualSpacing/>
        <w:jc w:val="both"/>
        <w:rPr>
          <w:rFonts w:ascii="Trebuchet MS" w:hAnsi="Trebuchet MS"/>
        </w:rPr>
      </w:pPr>
      <w:r w:rsidRPr="00E84201">
        <w:rPr>
          <w:rFonts w:ascii="Trebuchet MS" w:hAnsi="Trebuchet MS"/>
        </w:rPr>
        <w:t>materialele necesare pe parcursul execuției lucrărilor vor fi depozitate numai în locuri special amenajate, astfel încât să se asigure protecția factorilor de mediu;</w:t>
      </w:r>
    </w:p>
    <w:p w14:paraId="169F1172" w14:textId="0B7C0A1E" w:rsidR="0006402F" w:rsidRPr="00E84201" w:rsidRDefault="0006402F" w:rsidP="00CE6B69">
      <w:pPr>
        <w:numPr>
          <w:ilvl w:val="0"/>
          <w:numId w:val="7"/>
        </w:numPr>
        <w:shd w:val="clear" w:color="auto" w:fill="FFFFFF"/>
        <w:adjustRightInd w:val="0"/>
        <w:spacing w:after="0" w:line="240" w:lineRule="auto"/>
        <w:ind w:left="283" w:hanging="283"/>
        <w:contextualSpacing/>
        <w:jc w:val="both"/>
        <w:rPr>
          <w:rFonts w:ascii="Trebuchet MS" w:hAnsi="Trebuchet MS"/>
        </w:rPr>
      </w:pPr>
      <w:r w:rsidRPr="00E84201">
        <w:rPr>
          <w:rFonts w:ascii="Trebuchet MS" w:hAnsi="Trebuchet MS"/>
        </w:rPr>
        <w:t xml:space="preserve">la executarea lucrărilor, se vor respecta normele legale în vigoare: sanitare, de prevenire </w:t>
      </w:r>
      <w:proofErr w:type="spellStart"/>
      <w:r w:rsidRPr="00E84201">
        <w:rPr>
          <w:rFonts w:ascii="Trebuchet MS" w:hAnsi="Trebuchet MS"/>
        </w:rPr>
        <w:t>şi</w:t>
      </w:r>
      <w:proofErr w:type="spellEnd"/>
      <w:r w:rsidRPr="00E84201">
        <w:rPr>
          <w:rFonts w:ascii="Trebuchet MS" w:hAnsi="Trebuchet MS"/>
        </w:rPr>
        <w:t xml:space="preserve"> stingere a incendiilor </w:t>
      </w:r>
      <w:r w:rsidR="002361A0" w:rsidRPr="00E84201">
        <w:rPr>
          <w:rFonts w:ascii="Trebuchet MS" w:hAnsi="Trebuchet MS"/>
        </w:rPr>
        <w:t>și</w:t>
      </w:r>
      <w:r w:rsidRPr="00E84201">
        <w:rPr>
          <w:rFonts w:ascii="Trebuchet MS" w:hAnsi="Trebuchet MS"/>
        </w:rPr>
        <w:t xml:space="preserve"> de protecția muncii;</w:t>
      </w:r>
    </w:p>
    <w:p w14:paraId="6F6D0D57" w14:textId="77777777" w:rsidR="0006402F" w:rsidRPr="00E84201" w:rsidRDefault="0006402F" w:rsidP="00CE6B69">
      <w:pPr>
        <w:numPr>
          <w:ilvl w:val="0"/>
          <w:numId w:val="7"/>
        </w:numPr>
        <w:shd w:val="clear" w:color="auto" w:fill="FFFFFF"/>
        <w:adjustRightInd w:val="0"/>
        <w:spacing w:after="0" w:line="240" w:lineRule="auto"/>
        <w:ind w:left="283" w:hanging="283"/>
        <w:contextualSpacing/>
        <w:jc w:val="both"/>
        <w:rPr>
          <w:rFonts w:ascii="Trebuchet MS" w:hAnsi="Trebuchet MS"/>
        </w:rPr>
      </w:pPr>
      <w:r w:rsidRPr="00E84201">
        <w:rPr>
          <w:rFonts w:ascii="Trebuchet MS" w:hAnsi="Trebuchet MS"/>
        </w:rPr>
        <w:t xml:space="preserve">nu se vor evacua nici un fel de deșeuri în alte locuri, decât în spațiile special amenajate; </w:t>
      </w:r>
    </w:p>
    <w:p w14:paraId="45A5B505" w14:textId="77777777" w:rsidR="0006402F" w:rsidRPr="00E84201" w:rsidRDefault="0006402F" w:rsidP="00CE6B69">
      <w:pPr>
        <w:numPr>
          <w:ilvl w:val="0"/>
          <w:numId w:val="7"/>
        </w:numPr>
        <w:shd w:val="clear" w:color="auto" w:fill="FFFFFF"/>
        <w:adjustRightInd w:val="0"/>
        <w:spacing w:after="0" w:line="240" w:lineRule="auto"/>
        <w:ind w:left="283" w:hanging="283"/>
        <w:contextualSpacing/>
        <w:jc w:val="both"/>
        <w:rPr>
          <w:rFonts w:ascii="Trebuchet MS" w:hAnsi="Trebuchet MS"/>
        </w:rPr>
      </w:pPr>
      <w:r w:rsidRPr="00E84201">
        <w:rPr>
          <w:rFonts w:ascii="Trebuchet MS" w:hAnsi="Trebuchet MS"/>
        </w:rPr>
        <w:t xml:space="preserve">se vor lua măsuri pentru evitarea poluării accidentale a factorilor de mediu pe toată durata execuției lucrărilor și implementării proiectului; </w:t>
      </w:r>
    </w:p>
    <w:p w14:paraId="011E68BF" w14:textId="77777777" w:rsidR="0006402F" w:rsidRPr="00E84201" w:rsidRDefault="0006402F" w:rsidP="00CE6B69">
      <w:pPr>
        <w:numPr>
          <w:ilvl w:val="0"/>
          <w:numId w:val="6"/>
        </w:numPr>
        <w:shd w:val="clear" w:color="auto" w:fill="FFFFFF"/>
        <w:adjustRightInd w:val="0"/>
        <w:spacing w:after="0" w:line="240" w:lineRule="auto"/>
        <w:ind w:left="283" w:hanging="283"/>
        <w:jc w:val="both"/>
        <w:rPr>
          <w:rFonts w:ascii="Trebuchet MS" w:hAnsi="Trebuchet MS"/>
        </w:rPr>
      </w:pPr>
      <w:r w:rsidRPr="00E84201">
        <w:rPr>
          <w:rFonts w:ascii="Trebuchet MS" w:hAnsi="Trebuchet MS"/>
        </w:rPr>
        <w:t xml:space="preserve">managementul deșeurilor generate de lucrări va fi în conformitate cu legislația specifică de mediu și va fi în responsabilitatea titularului de proiect cât și a operatorului care realizează lucrările, se vor avea în vedere următoarele considerente: </w:t>
      </w:r>
    </w:p>
    <w:p w14:paraId="06A51865" w14:textId="77777777" w:rsidR="0006402F" w:rsidRPr="00E84201" w:rsidRDefault="0006402F" w:rsidP="00CE6B69">
      <w:pPr>
        <w:numPr>
          <w:ilvl w:val="0"/>
          <w:numId w:val="1"/>
        </w:numPr>
        <w:shd w:val="clear" w:color="auto" w:fill="FFFFFF"/>
        <w:adjustRightInd w:val="0"/>
        <w:spacing w:after="0" w:line="240" w:lineRule="auto"/>
        <w:ind w:left="1134" w:hanging="283"/>
        <w:contextualSpacing/>
        <w:jc w:val="both"/>
        <w:rPr>
          <w:rFonts w:ascii="Trebuchet MS" w:hAnsi="Trebuchet MS"/>
        </w:rPr>
      </w:pPr>
      <w:r w:rsidRPr="00E84201">
        <w:rPr>
          <w:rFonts w:ascii="Trebuchet MS" w:hAnsi="Trebuchet MS"/>
        </w:rPr>
        <w:t>deșeurile generate vor fi colectate selectiv, în vederea predării către societăți autorizate pe bază de contract;</w:t>
      </w:r>
    </w:p>
    <w:p w14:paraId="06A5863B" w14:textId="1AE687C5" w:rsidR="0006402F" w:rsidRPr="00E84201" w:rsidRDefault="0006402F" w:rsidP="00CE6B69">
      <w:pPr>
        <w:numPr>
          <w:ilvl w:val="0"/>
          <w:numId w:val="1"/>
        </w:numPr>
        <w:shd w:val="clear" w:color="auto" w:fill="FFFFFF"/>
        <w:adjustRightInd w:val="0"/>
        <w:spacing w:after="0" w:line="240" w:lineRule="auto"/>
        <w:ind w:left="1134" w:hanging="283"/>
        <w:contextualSpacing/>
        <w:jc w:val="both"/>
        <w:rPr>
          <w:rFonts w:ascii="Trebuchet MS" w:hAnsi="Trebuchet MS"/>
        </w:rPr>
      </w:pPr>
      <w:r w:rsidRPr="00E84201">
        <w:rPr>
          <w:rFonts w:ascii="Trebuchet MS" w:hAnsi="Trebuchet MS"/>
        </w:rPr>
        <w:t xml:space="preserve">deșeurile municipale amestecate generate în perioada lucrărilor de construcții vor fi stocate temporar în pubele </w:t>
      </w:r>
      <w:proofErr w:type="spellStart"/>
      <w:r w:rsidRPr="00E84201">
        <w:rPr>
          <w:rFonts w:ascii="Trebuchet MS" w:hAnsi="Trebuchet MS"/>
        </w:rPr>
        <w:t>şi</w:t>
      </w:r>
      <w:proofErr w:type="spellEnd"/>
      <w:r w:rsidRPr="00E84201">
        <w:rPr>
          <w:rFonts w:ascii="Trebuchet MS" w:hAnsi="Trebuchet MS"/>
        </w:rPr>
        <w:t xml:space="preserve"> eliminate prin depozitare la un depozit conform;  deșeurile industriale reciclabile rezultate în perioada lucrărilor de construcții (metalice feroase </w:t>
      </w:r>
      <w:r w:rsidR="002361A0" w:rsidRPr="00E84201">
        <w:rPr>
          <w:rFonts w:ascii="Trebuchet MS" w:hAnsi="Trebuchet MS"/>
        </w:rPr>
        <w:t>și</w:t>
      </w:r>
      <w:r w:rsidRPr="00E84201">
        <w:rPr>
          <w:rFonts w:ascii="Trebuchet MS" w:hAnsi="Trebuchet MS"/>
        </w:rPr>
        <w:t xml:space="preserve"> neferoase, hârtie </w:t>
      </w:r>
      <w:r w:rsidR="002361A0" w:rsidRPr="00E84201">
        <w:rPr>
          <w:rFonts w:ascii="Trebuchet MS" w:hAnsi="Trebuchet MS"/>
        </w:rPr>
        <w:t>și</w:t>
      </w:r>
      <w:r w:rsidRPr="00E84201">
        <w:rPr>
          <w:rFonts w:ascii="Trebuchet MS" w:hAnsi="Trebuchet MS"/>
        </w:rPr>
        <w:t xml:space="preserve"> carton, materiale plastice, textile, etc.) vor fi colectate selectiv, stocate temporar pe tipuri, în funcție de sortimente, în recipiente speciale, în vederea valorificării prin societăți autorizate specializate; </w:t>
      </w:r>
    </w:p>
    <w:p w14:paraId="171B3280" w14:textId="77777777" w:rsidR="0006402F" w:rsidRPr="00E84201" w:rsidRDefault="0006402F" w:rsidP="00CE6B69">
      <w:pPr>
        <w:numPr>
          <w:ilvl w:val="0"/>
          <w:numId w:val="1"/>
        </w:numPr>
        <w:shd w:val="clear" w:color="auto" w:fill="FFFFFF"/>
        <w:adjustRightInd w:val="0"/>
        <w:spacing w:after="0" w:line="240" w:lineRule="auto"/>
        <w:ind w:left="1134" w:hanging="283"/>
        <w:contextualSpacing/>
        <w:jc w:val="both"/>
        <w:rPr>
          <w:rFonts w:ascii="Trebuchet MS" w:hAnsi="Trebuchet MS"/>
        </w:rPr>
      </w:pPr>
      <w:r w:rsidRPr="00E84201">
        <w:rPr>
          <w:rFonts w:ascii="Trebuchet MS" w:hAnsi="Trebuchet MS"/>
        </w:rPr>
        <w:t xml:space="preserve">titularul proiectului are obligația de a ține evidența deșeurilor generate și valorificate/eliminate în conformitate cu H.G. nr. 856/2002, privind evidența gestiunii deșeurilor și pentru aprobarea listei cuprinzând deșeurile inclusiv deșeurile periculoase, cu modificările ulterioare; </w:t>
      </w:r>
    </w:p>
    <w:p w14:paraId="096D2163" w14:textId="77777777" w:rsidR="0006402F" w:rsidRPr="00E84201" w:rsidRDefault="0006402F" w:rsidP="00CE6B69">
      <w:pPr>
        <w:numPr>
          <w:ilvl w:val="0"/>
          <w:numId w:val="1"/>
        </w:numPr>
        <w:shd w:val="clear" w:color="auto" w:fill="FFFFFF"/>
        <w:adjustRightInd w:val="0"/>
        <w:spacing w:after="0" w:line="240" w:lineRule="auto"/>
        <w:ind w:left="567" w:hanging="283"/>
        <w:contextualSpacing/>
        <w:jc w:val="both"/>
        <w:rPr>
          <w:rFonts w:ascii="Trebuchet MS" w:hAnsi="Trebuchet MS"/>
        </w:rPr>
      </w:pPr>
      <w:r w:rsidRPr="00E84201">
        <w:rPr>
          <w:rFonts w:ascii="Trebuchet MS" w:hAnsi="Trebuchet MS"/>
        </w:rPr>
        <w:t>în conformitate cu prevederile art. 17, alin. (4), din O.U.G. nr. 92/2021 modificată prin Legea 17/2023, privind regimul deșeurilor, titularul autorizației de construire/desființare emise de către autoritatea administrației publice locale, centrale sau de către instituțiile abilitate să autorizeze lucrările de construcții cu caracter special are obligația de a avea un plan de gestionare a deșeurilor din activități de construire și/sau desființare, după caz, prin care se instituie sisteme de sortare pentru deșeurile provenite din activități de construcție și desființare, cel puțin pentru lemn, materiale minerale - beton, cărămidă, gresie și ceramică, piatră, metal, sticlă, plastic și ghips pentru reciclarea/reutilizarea lor pe amplasament, în măsura în care este fezabil din punct de vedere economic, nu afectează mediul înconjurător și siguranța în construcții, precum și de a lua măsuri de promovare a demolărilor selective pentru a permite eliminarea și manipularea în condiții de siguranță a substanțelor periculoase pentru a facilita reutilizarea și reciclarea de înaltă calitate prin eliminarea materialelor nevalorificabile;</w:t>
      </w:r>
    </w:p>
    <w:p w14:paraId="3AA67C8D" w14:textId="77777777" w:rsidR="0006402F" w:rsidRPr="00E84201" w:rsidRDefault="0006402F" w:rsidP="00CE6B69">
      <w:pPr>
        <w:numPr>
          <w:ilvl w:val="0"/>
          <w:numId w:val="1"/>
        </w:numPr>
        <w:shd w:val="clear" w:color="auto" w:fill="FFFFFF"/>
        <w:adjustRightInd w:val="0"/>
        <w:spacing w:after="0" w:line="240" w:lineRule="auto"/>
        <w:ind w:left="567" w:hanging="283"/>
        <w:contextualSpacing/>
        <w:jc w:val="both"/>
        <w:rPr>
          <w:rFonts w:ascii="Trebuchet MS" w:hAnsi="Trebuchet MS"/>
        </w:rPr>
      </w:pPr>
      <w:r w:rsidRPr="00E84201">
        <w:rPr>
          <w:rFonts w:ascii="Trebuchet MS" w:hAnsi="Trebuchet MS"/>
        </w:rPr>
        <w:t xml:space="preserve">în conformitate cu prevederile art. 17, alin. (7), din O.U.G. nr. 92/2021, modificată prin Legea 17/2023, privind regimul deșeurilor, titularii pe numele cărora au fost emise autorizații de construire și/sau desființare potrivit prevederilor Legii nr. 50/1991 privind autorizarea executării lucrărilor de construcții, republicată, cu modificările și completările ulterioare, au obligația să gestioneze deșeurile din construcții și desființări, astfel încât să atingă un nivel de pregătire pentru reutilizare, reciclare și alte operațiuni de valorificare materială, inclusiv operațiuni de rambleiere care utilizează deșeuri pentru a înlocui alte materiale, de minimum 70% din masa deșeurilor nepericuloase provenite din activități de construcție și desființări, cu excepția materialelor geologice naturale definite la categoria 17 05 04 din anexa la Decizia </w:t>
      </w:r>
      <w:r w:rsidRPr="00E84201">
        <w:rPr>
          <w:rFonts w:ascii="Trebuchet MS" w:hAnsi="Trebuchet MS"/>
        </w:rPr>
        <w:lastRenderedPageBreak/>
        <w:t>Comisiei din 18 decembrie 2014 de modificare a Deciziei 2000/532/CE de stabilire a unei liste de deșeuri în temeiul Directivei 2008/98/CE a Parlamentului European și a Consiliului;</w:t>
      </w:r>
    </w:p>
    <w:p w14:paraId="2004FFCC" w14:textId="77777777" w:rsidR="0006402F" w:rsidRPr="00E84201" w:rsidRDefault="0006402F" w:rsidP="00CE6B69">
      <w:pPr>
        <w:numPr>
          <w:ilvl w:val="0"/>
          <w:numId w:val="1"/>
        </w:numPr>
        <w:shd w:val="clear" w:color="auto" w:fill="FFFFFF"/>
        <w:adjustRightInd w:val="0"/>
        <w:spacing w:after="0" w:line="240" w:lineRule="auto"/>
        <w:ind w:left="567" w:hanging="283"/>
        <w:contextualSpacing/>
        <w:jc w:val="both"/>
        <w:rPr>
          <w:rFonts w:ascii="Trebuchet MS" w:hAnsi="Trebuchet MS"/>
        </w:rPr>
      </w:pPr>
      <w:r w:rsidRPr="00E84201">
        <w:rPr>
          <w:rFonts w:ascii="Trebuchet MS" w:hAnsi="Trebuchet MS"/>
        </w:rPr>
        <w:t>în conformitate cu prevederile art. 49, alin. (9), din O.U.G. nr. 92/2021, modificată prin Legea 17/2023, privind regimul deșeurilor, titularii pe numele cărora au fost emise autorizații de construire și/sau desființări trebuie să raporteze anual A.P.M., până la 30 aprilie a anului următor celui pentru care se raportează, conformarea cu art. 17 alin. (7);</w:t>
      </w:r>
    </w:p>
    <w:p w14:paraId="7AD5EF07" w14:textId="77777777" w:rsidR="0006402F" w:rsidRPr="00E84201" w:rsidRDefault="0006402F" w:rsidP="00CE6B69">
      <w:pPr>
        <w:numPr>
          <w:ilvl w:val="0"/>
          <w:numId w:val="8"/>
        </w:numPr>
        <w:shd w:val="clear" w:color="auto" w:fill="FFFFFF"/>
        <w:adjustRightInd w:val="0"/>
        <w:spacing w:after="0" w:line="240" w:lineRule="auto"/>
        <w:ind w:left="709" w:hanging="283"/>
        <w:contextualSpacing/>
        <w:jc w:val="both"/>
        <w:rPr>
          <w:rFonts w:ascii="Trebuchet MS" w:hAnsi="Trebuchet MS"/>
        </w:rPr>
      </w:pPr>
      <w:r w:rsidRPr="00E84201">
        <w:rPr>
          <w:rFonts w:ascii="Trebuchet MS" w:hAnsi="Trebuchet MS"/>
        </w:rPr>
        <w:t xml:space="preserve">organizarea de șantier pentru lucrările prevăzute prin proiect va respecta obligatoriu măsurile specifice pentru reducerea </w:t>
      </w:r>
      <w:proofErr w:type="spellStart"/>
      <w:r w:rsidRPr="00E84201">
        <w:rPr>
          <w:rFonts w:ascii="Trebuchet MS" w:hAnsi="Trebuchet MS"/>
        </w:rPr>
        <w:t>şi</w:t>
      </w:r>
      <w:proofErr w:type="spellEnd"/>
      <w:r w:rsidRPr="00E84201">
        <w:rPr>
          <w:rFonts w:ascii="Trebuchet MS" w:hAnsi="Trebuchet MS"/>
        </w:rPr>
        <w:t xml:space="preserve">/sau eliminarea efectelor generate de acestea asupra sănătății umane și mediului înconjurător; se vor avea în vedere următoarele: </w:t>
      </w:r>
    </w:p>
    <w:p w14:paraId="7C3FC90A" w14:textId="77777777" w:rsidR="0006402F" w:rsidRPr="00E84201" w:rsidRDefault="0006402F" w:rsidP="00CE6B69">
      <w:pPr>
        <w:numPr>
          <w:ilvl w:val="0"/>
          <w:numId w:val="2"/>
        </w:numPr>
        <w:shd w:val="clear" w:color="auto" w:fill="FFFFFF"/>
        <w:adjustRightInd w:val="0"/>
        <w:spacing w:after="0" w:line="240" w:lineRule="auto"/>
        <w:ind w:left="1134" w:hanging="283"/>
        <w:contextualSpacing/>
        <w:jc w:val="both"/>
        <w:rPr>
          <w:rFonts w:ascii="Trebuchet MS" w:hAnsi="Trebuchet MS"/>
        </w:rPr>
      </w:pPr>
      <w:r w:rsidRPr="00E84201">
        <w:rPr>
          <w:rFonts w:ascii="Trebuchet MS" w:hAnsi="Trebuchet MS"/>
        </w:rPr>
        <w:t>împrejmuirea corespunzătoare a zonelor de lucru, montarea de avertizoare, etc.;</w:t>
      </w:r>
    </w:p>
    <w:p w14:paraId="36107B3F" w14:textId="77777777" w:rsidR="0006402F" w:rsidRPr="00E84201" w:rsidRDefault="0006402F" w:rsidP="00CE6B69">
      <w:pPr>
        <w:numPr>
          <w:ilvl w:val="0"/>
          <w:numId w:val="2"/>
        </w:numPr>
        <w:shd w:val="clear" w:color="auto" w:fill="FFFFFF"/>
        <w:adjustRightInd w:val="0"/>
        <w:spacing w:after="0" w:line="240" w:lineRule="auto"/>
        <w:ind w:left="1134" w:hanging="283"/>
        <w:contextualSpacing/>
        <w:jc w:val="both"/>
        <w:rPr>
          <w:rFonts w:ascii="Trebuchet MS" w:hAnsi="Trebuchet MS"/>
        </w:rPr>
      </w:pPr>
      <w:r w:rsidRPr="00E84201">
        <w:rPr>
          <w:rFonts w:ascii="Trebuchet MS" w:hAnsi="Trebuchet MS"/>
        </w:rPr>
        <w:t xml:space="preserve">organizarea de șantier se va realiza în interiorul amplasamentului astfel încât impactul generat de aceasta asupra factorilor de mediu locali pe timpul derulării lucrărilor prevăzute prin proiect să fie cât mai redus; </w:t>
      </w:r>
    </w:p>
    <w:p w14:paraId="3154E80B" w14:textId="77777777" w:rsidR="0006402F" w:rsidRPr="00E84201" w:rsidRDefault="0006402F" w:rsidP="00CE6B69">
      <w:pPr>
        <w:numPr>
          <w:ilvl w:val="0"/>
          <w:numId w:val="2"/>
        </w:numPr>
        <w:shd w:val="clear" w:color="auto" w:fill="FFFFFF"/>
        <w:adjustRightInd w:val="0"/>
        <w:spacing w:after="0" w:line="240" w:lineRule="auto"/>
        <w:ind w:left="1134" w:hanging="283"/>
        <w:contextualSpacing/>
        <w:jc w:val="both"/>
        <w:rPr>
          <w:rFonts w:ascii="Trebuchet MS" w:hAnsi="Trebuchet MS"/>
        </w:rPr>
      </w:pPr>
      <w:r w:rsidRPr="00E84201">
        <w:rPr>
          <w:rFonts w:ascii="Trebuchet MS" w:hAnsi="Trebuchet MS"/>
        </w:rPr>
        <w:t>organizarea de șantier va fi corespunzătoare din punct de vedere al facilităților; întreținerea/repararea utilajelor, instalațiilor și mijloacelor de transport etc. se va realiza numai de către societăți specializate autorizate;</w:t>
      </w:r>
    </w:p>
    <w:p w14:paraId="2156C4C4" w14:textId="77777777" w:rsidR="0006402F" w:rsidRPr="00E84201" w:rsidRDefault="0006402F" w:rsidP="00CE6B69">
      <w:pPr>
        <w:numPr>
          <w:ilvl w:val="0"/>
          <w:numId w:val="2"/>
        </w:numPr>
        <w:shd w:val="clear" w:color="auto" w:fill="FFFFFF"/>
        <w:adjustRightInd w:val="0"/>
        <w:spacing w:after="0" w:line="240" w:lineRule="auto"/>
        <w:ind w:left="1134" w:hanging="283"/>
        <w:contextualSpacing/>
        <w:jc w:val="both"/>
        <w:rPr>
          <w:rFonts w:ascii="Trebuchet MS" w:hAnsi="Trebuchet MS"/>
        </w:rPr>
      </w:pPr>
      <w:r w:rsidRPr="00E84201">
        <w:rPr>
          <w:rFonts w:ascii="Trebuchet MS" w:hAnsi="Trebuchet MS"/>
        </w:rPr>
        <w:t>întreținerea corespunzătoare a utilajelor/mijloacelor de transport utilizate în lucrările de construcții în vederea evitării scurgerilor de combustibili și uleiuri uzate pe sol/apă și de alte substanțe toxice și periculoase;</w:t>
      </w:r>
    </w:p>
    <w:p w14:paraId="18C753B8" w14:textId="77777777" w:rsidR="0006402F" w:rsidRPr="00E84201" w:rsidRDefault="0006402F" w:rsidP="00CE6B69">
      <w:pPr>
        <w:numPr>
          <w:ilvl w:val="0"/>
          <w:numId w:val="2"/>
        </w:numPr>
        <w:shd w:val="clear" w:color="auto" w:fill="FFFFFF"/>
        <w:adjustRightInd w:val="0"/>
        <w:spacing w:after="0" w:line="240" w:lineRule="auto"/>
        <w:ind w:left="1134" w:hanging="283"/>
        <w:contextualSpacing/>
        <w:jc w:val="both"/>
        <w:rPr>
          <w:rFonts w:ascii="Trebuchet MS" w:hAnsi="Trebuchet MS"/>
        </w:rPr>
      </w:pPr>
      <w:r w:rsidRPr="00E84201">
        <w:rPr>
          <w:rFonts w:ascii="Trebuchet MS" w:hAnsi="Trebuchet MS"/>
        </w:rPr>
        <w:t>se interzice stocarea temporară și depozitarea carburanților și substanțelor periculoase în zona aferentă amplasamentului;</w:t>
      </w:r>
    </w:p>
    <w:p w14:paraId="31E37C62" w14:textId="77777777" w:rsidR="0006402F" w:rsidRPr="00E84201" w:rsidRDefault="0006402F" w:rsidP="00CE6B69">
      <w:pPr>
        <w:numPr>
          <w:ilvl w:val="0"/>
          <w:numId w:val="2"/>
        </w:numPr>
        <w:shd w:val="clear" w:color="auto" w:fill="FFFFFF"/>
        <w:adjustRightInd w:val="0"/>
        <w:spacing w:after="0" w:line="240" w:lineRule="auto"/>
        <w:ind w:left="1134" w:hanging="283"/>
        <w:contextualSpacing/>
        <w:jc w:val="both"/>
        <w:rPr>
          <w:rFonts w:ascii="Trebuchet MS" w:hAnsi="Trebuchet MS"/>
        </w:rPr>
      </w:pPr>
      <w:r w:rsidRPr="00E84201">
        <w:rPr>
          <w:rFonts w:ascii="Trebuchet MS" w:hAnsi="Trebuchet MS"/>
        </w:rPr>
        <w:t>se interzice spălarea utilajelor/vehiculelor în zona aferentă amplasamentului;</w:t>
      </w:r>
    </w:p>
    <w:p w14:paraId="7F277A76" w14:textId="1DB14556" w:rsidR="0006402F" w:rsidRPr="00E84201" w:rsidRDefault="0006402F" w:rsidP="00CE6B69">
      <w:pPr>
        <w:numPr>
          <w:ilvl w:val="0"/>
          <w:numId w:val="2"/>
        </w:numPr>
        <w:shd w:val="clear" w:color="auto" w:fill="FFFFFF"/>
        <w:adjustRightInd w:val="0"/>
        <w:spacing w:after="0" w:line="240" w:lineRule="auto"/>
        <w:ind w:left="1134" w:hanging="283"/>
        <w:contextualSpacing/>
        <w:jc w:val="both"/>
        <w:rPr>
          <w:rFonts w:ascii="Trebuchet MS" w:hAnsi="Trebuchet MS"/>
        </w:rPr>
      </w:pPr>
      <w:r w:rsidRPr="00E84201">
        <w:rPr>
          <w:rFonts w:ascii="Trebuchet MS" w:hAnsi="Trebuchet MS"/>
        </w:rPr>
        <w:t xml:space="preserve">se vor evita scurgerile de combustibili </w:t>
      </w:r>
      <w:r w:rsidR="00BC10D6" w:rsidRPr="00E84201">
        <w:rPr>
          <w:rFonts w:ascii="Trebuchet MS" w:hAnsi="Trebuchet MS"/>
        </w:rPr>
        <w:t>și</w:t>
      </w:r>
      <w:r w:rsidRPr="00E84201">
        <w:rPr>
          <w:rFonts w:ascii="Trebuchet MS" w:hAnsi="Trebuchet MS"/>
        </w:rPr>
        <w:t xml:space="preserve"> uleiuri uzate pe sol (folosite de mașinile, utilajele și echipamentele/instalațiile de pe amplasament) și de alte substanțe toxice și periculoase, după caz; </w:t>
      </w:r>
    </w:p>
    <w:p w14:paraId="28921048" w14:textId="77777777" w:rsidR="0006402F" w:rsidRPr="00E84201" w:rsidRDefault="0006402F" w:rsidP="00CE6B69">
      <w:pPr>
        <w:numPr>
          <w:ilvl w:val="0"/>
          <w:numId w:val="2"/>
        </w:numPr>
        <w:shd w:val="clear" w:color="auto" w:fill="FFFFFF"/>
        <w:adjustRightInd w:val="0"/>
        <w:spacing w:after="0" w:line="240" w:lineRule="auto"/>
        <w:ind w:left="1134" w:hanging="283"/>
        <w:contextualSpacing/>
        <w:jc w:val="both"/>
        <w:rPr>
          <w:rFonts w:ascii="Trebuchet MS" w:hAnsi="Trebuchet MS"/>
        </w:rPr>
      </w:pPr>
      <w:r w:rsidRPr="00E84201">
        <w:rPr>
          <w:rFonts w:ascii="Trebuchet MS" w:hAnsi="Trebuchet MS"/>
        </w:rPr>
        <w:t>depozitarea provizorie a pământului excavat se va face pe suprafețe cât mai reduse. Pământul în exces nu va fi păstrat pe amplasament;</w:t>
      </w:r>
    </w:p>
    <w:p w14:paraId="0687671D" w14:textId="77777777" w:rsidR="0006402F" w:rsidRPr="00E84201" w:rsidRDefault="0006402F" w:rsidP="00CE6B69">
      <w:pPr>
        <w:numPr>
          <w:ilvl w:val="0"/>
          <w:numId w:val="2"/>
        </w:numPr>
        <w:shd w:val="clear" w:color="auto" w:fill="FFFFFF"/>
        <w:adjustRightInd w:val="0"/>
        <w:spacing w:after="0" w:line="240" w:lineRule="auto"/>
        <w:ind w:left="1134" w:hanging="283"/>
        <w:contextualSpacing/>
        <w:jc w:val="both"/>
        <w:rPr>
          <w:rFonts w:ascii="Trebuchet MS" w:hAnsi="Trebuchet MS"/>
        </w:rPr>
      </w:pPr>
      <w:r w:rsidRPr="00E84201">
        <w:rPr>
          <w:rFonts w:ascii="Trebuchet MS" w:hAnsi="Trebuchet MS"/>
        </w:rPr>
        <w:t xml:space="preserve">întregul șantier va fi protejat de plase de protecție în vederea limitării pulberilor rezultate astfel încât să se asigure respectarea prevederilor Legii nr. 104/2011 privind calitatea aerului înconjurător, cu completările si modificările ulterioare și STAS 12574/87, privind condițiile de calitate ale aerului din zonele protejate; </w:t>
      </w:r>
    </w:p>
    <w:p w14:paraId="138B658E" w14:textId="77777777" w:rsidR="0006402F" w:rsidRPr="00E84201" w:rsidRDefault="0006402F" w:rsidP="00CE6B69">
      <w:pPr>
        <w:numPr>
          <w:ilvl w:val="0"/>
          <w:numId w:val="2"/>
        </w:numPr>
        <w:shd w:val="clear" w:color="auto" w:fill="FFFFFF"/>
        <w:adjustRightInd w:val="0"/>
        <w:spacing w:after="0" w:line="240" w:lineRule="auto"/>
        <w:ind w:left="1134" w:hanging="283"/>
        <w:contextualSpacing/>
        <w:jc w:val="both"/>
        <w:rPr>
          <w:rFonts w:ascii="Trebuchet MS" w:hAnsi="Trebuchet MS"/>
        </w:rPr>
      </w:pPr>
      <w:r w:rsidRPr="00E84201">
        <w:rPr>
          <w:rFonts w:ascii="Trebuchet MS" w:hAnsi="Trebuchet MS"/>
        </w:rPr>
        <w:t>realizarea lucrărilor pe baza unui grafic de lucrări care să afecteze cel mai puțin riveranii din zonă;</w:t>
      </w:r>
    </w:p>
    <w:p w14:paraId="65C3BDE5" w14:textId="77777777" w:rsidR="0006402F" w:rsidRPr="00E84201" w:rsidRDefault="0006402F" w:rsidP="00CE6B69">
      <w:pPr>
        <w:numPr>
          <w:ilvl w:val="0"/>
          <w:numId w:val="2"/>
        </w:numPr>
        <w:shd w:val="clear" w:color="auto" w:fill="FFFFFF"/>
        <w:adjustRightInd w:val="0"/>
        <w:spacing w:after="0" w:line="240" w:lineRule="auto"/>
        <w:ind w:left="1134" w:hanging="283"/>
        <w:contextualSpacing/>
        <w:jc w:val="both"/>
        <w:rPr>
          <w:rFonts w:ascii="Trebuchet MS" w:hAnsi="Trebuchet MS"/>
        </w:rPr>
      </w:pPr>
      <w:r w:rsidRPr="00E84201">
        <w:rPr>
          <w:rFonts w:ascii="Trebuchet MS" w:hAnsi="Trebuchet MS"/>
        </w:rPr>
        <w:t>constructorul va deține Fișe ce date de securitate pentru substanțele chimice periculoase  folosite și va respecta condițiile impuse de acestea;</w:t>
      </w:r>
    </w:p>
    <w:p w14:paraId="2158D4B5" w14:textId="77777777" w:rsidR="0006402F" w:rsidRPr="00E84201" w:rsidRDefault="0006402F" w:rsidP="00CE6B69">
      <w:pPr>
        <w:numPr>
          <w:ilvl w:val="0"/>
          <w:numId w:val="2"/>
        </w:numPr>
        <w:shd w:val="clear" w:color="auto" w:fill="FFFFFF"/>
        <w:adjustRightInd w:val="0"/>
        <w:spacing w:after="0" w:line="240" w:lineRule="auto"/>
        <w:ind w:left="1134" w:hanging="283"/>
        <w:contextualSpacing/>
        <w:jc w:val="both"/>
        <w:rPr>
          <w:rFonts w:ascii="Trebuchet MS" w:hAnsi="Trebuchet MS"/>
        </w:rPr>
      </w:pPr>
      <w:r w:rsidRPr="00E84201">
        <w:rPr>
          <w:rFonts w:ascii="Trebuchet MS" w:hAnsi="Trebuchet MS"/>
        </w:rPr>
        <w:t>aprovizionarea cu agregate necesare realizării investiției se va face numai din surse autorizate;</w:t>
      </w:r>
    </w:p>
    <w:p w14:paraId="67E4E769" w14:textId="4059C616" w:rsidR="0006402F" w:rsidRPr="00E84201" w:rsidRDefault="0006402F" w:rsidP="00CE6B69">
      <w:pPr>
        <w:numPr>
          <w:ilvl w:val="0"/>
          <w:numId w:val="2"/>
        </w:numPr>
        <w:shd w:val="clear" w:color="auto" w:fill="FFFFFF"/>
        <w:adjustRightInd w:val="0"/>
        <w:spacing w:after="0" w:line="240" w:lineRule="auto"/>
        <w:ind w:left="1134" w:hanging="283"/>
        <w:contextualSpacing/>
        <w:jc w:val="both"/>
        <w:rPr>
          <w:rFonts w:ascii="Trebuchet MS" w:hAnsi="Trebuchet MS"/>
        </w:rPr>
      </w:pPr>
      <w:r w:rsidRPr="00E84201">
        <w:rPr>
          <w:rFonts w:ascii="Trebuchet MS" w:hAnsi="Trebuchet MS"/>
        </w:rPr>
        <w:t xml:space="preserve">în cazul unor poluări accidentale (eventuale scurgeri de carburanți, lubrifianți), în vederea limitării </w:t>
      </w:r>
      <w:r w:rsidR="00BC10D6" w:rsidRPr="00E84201">
        <w:rPr>
          <w:rFonts w:ascii="Trebuchet MS" w:hAnsi="Trebuchet MS"/>
        </w:rPr>
        <w:t>și</w:t>
      </w:r>
      <w:r w:rsidRPr="00E84201">
        <w:rPr>
          <w:rFonts w:ascii="Trebuchet MS" w:hAnsi="Trebuchet MS"/>
        </w:rPr>
        <w:t xml:space="preserve"> înlăturării pagubelor, se vor lua măsuri imediate prin utilizarea de materiale absorbante, strângere în saci, transportul </w:t>
      </w:r>
      <w:r w:rsidR="00BC10D6" w:rsidRPr="00E84201">
        <w:rPr>
          <w:rFonts w:ascii="Trebuchet MS" w:hAnsi="Trebuchet MS"/>
        </w:rPr>
        <w:t>și</w:t>
      </w:r>
      <w:r w:rsidRPr="00E84201">
        <w:rPr>
          <w:rFonts w:ascii="Trebuchet MS" w:hAnsi="Trebuchet MS"/>
        </w:rPr>
        <w:t xml:space="preserve"> depozitarea temporară în organizarea de șantier, după care se vor preda unităților specializate pentru eliminare;</w:t>
      </w:r>
    </w:p>
    <w:p w14:paraId="538EA82C" w14:textId="47387020" w:rsidR="0006402F" w:rsidRPr="00E84201" w:rsidRDefault="0006402F" w:rsidP="00CE6B69">
      <w:pPr>
        <w:numPr>
          <w:ilvl w:val="0"/>
          <w:numId w:val="2"/>
        </w:numPr>
        <w:shd w:val="clear" w:color="auto" w:fill="FFFFFF"/>
        <w:adjustRightInd w:val="0"/>
        <w:spacing w:after="0" w:line="240" w:lineRule="auto"/>
        <w:ind w:left="1134" w:hanging="283"/>
        <w:contextualSpacing/>
        <w:jc w:val="both"/>
        <w:rPr>
          <w:rFonts w:ascii="Trebuchet MS" w:hAnsi="Trebuchet MS"/>
        </w:rPr>
      </w:pPr>
      <w:r w:rsidRPr="00E84201">
        <w:rPr>
          <w:rFonts w:ascii="Trebuchet MS" w:hAnsi="Trebuchet MS"/>
        </w:rPr>
        <w:t xml:space="preserve">se vor lua toate măsurile tehnice în ce privește utilajele de construcții </w:t>
      </w:r>
      <w:r w:rsidR="00BC10D6" w:rsidRPr="00E84201">
        <w:rPr>
          <w:rFonts w:ascii="Trebuchet MS" w:hAnsi="Trebuchet MS"/>
        </w:rPr>
        <w:t>și</w:t>
      </w:r>
      <w:r w:rsidRPr="00E84201">
        <w:rPr>
          <w:rFonts w:ascii="Trebuchet MS" w:hAnsi="Trebuchet MS"/>
        </w:rPr>
        <w:t xml:space="preserve"> mijloacele de transport astfel încât disconfortul produs în timpul funcționării să fie minim;</w:t>
      </w:r>
    </w:p>
    <w:p w14:paraId="22D67195" w14:textId="77777777" w:rsidR="0006402F" w:rsidRPr="00E84201" w:rsidRDefault="0006402F" w:rsidP="00CE6B69">
      <w:pPr>
        <w:numPr>
          <w:ilvl w:val="0"/>
          <w:numId w:val="2"/>
        </w:numPr>
        <w:shd w:val="clear" w:color="auto" w:fill="FFFFFF"/>
        <w:adjustRightInd w:val="0"/>
        <w:spacing w:after="0" w:line="240" w:lineRule="auto"/>
        <w:ind w:left="1134" w:hanging="283"/>
        <w:contextualSpacing/>
        <w:jc w:val="both"/>
        <w:rPr>
          <w:rFonts w:ascii="Trebuchet MS" w:hAnsi="Trebuchet MS"/>
          <w:bCs/>
          <w:i/>
          <w:u w:val="single"/>
        </w:rPr>
      </w:pPr>
      <w:r w:rsidRPr="00E84201">
        <w:rPr>
          <w:rFonts w:ascii="Trebuchet MS" w:hAnsi="Trebuchet MS"/>
          <w:bCs/>
          <w:i/>
          <w:iCs/>
          <w:u w:val="single"/>
        </w:rPr>
        <w:t>la finalizarea lucrărilor se va solicita autorizație de mediu</w:t>
      </w:r>
      <w:r w:rsidRPr="00E84201">
        <w:rPr>
          <w:rFonts w:ascii="Trebuchet MS" w:hAnsi="Trebuchet MS"/>
          <w:bCs/>
          <w:i/>
          <w:u w:val="single"/>
        </w:rPr>
        <w:t>.</w:t>
      </w:r>
    </w:p>
    <w:p w14:paraId="17D0338E" w14:textId="43AAFD17" w:rsidR="0006402F" w:rsidRPr="00E84201" w:rsidRDefault="0006402F" w:rsidP="00CE6B69">
      <w:pPr>
        <w:spacing w:after="0" w:line="240" w:lineRule="auto"/>
        <w:jc w:val="both"/>
        <w:rPr>
          <w:rFonts w:ascii="Trebuchet MS" w:eastAsia="Times New Roman" w:hAnsi="Trebuchet MS"/>
          <w:i/>
          <w:lang w:eastAsia="ro-RO"/>
        </w:rPr>
      </w:pPr>
      <w:r w:rsidRPr="00E84201">
        <w:rPr>
          <w:rFonts w:ascii="Trebuchet MS" w:hAnsi="Trebuchet MS"/>
          <w:i/>
        </w:rPr>
        <w:t xml:space="preserve">Condițiile de realizare a </w:t>
      </w:r>
      <w:r w:rsidR="00C27AB3" w:rsidRPr="00E84201">
        <w:rPr>
          <w:rFonts w:ascii="Trebuchet MS" w:hAnsi="Trebuchet MS"/>
          <w:i/>
        </w:rPr>
        <w:t>proiectului în conformitate cu A</w:t>
      </w:r>
      <w:r w:rsidRPr="00E84201">
        <w:rPr>
          <w:rFonts w:ascii="Trebuchet MS" w:hAnsi="Trebuchet MS"/>
          <w:i/>
        </w:rPr>
        <w:t>vizul</w:t>
      </w:r>
      <w:r w:rsidR="00C27AB3" w:rsidRPr="00E84201">
        <w:rPr>
          <w:rFonts w:ascii="Trebuchet MS" w:hAnsi="Trebuchet MS"/>
          <w:i/>
        </w:rPr>
        <w:t xml:space="preserve"> de</w:t>
      </w:r>
      <w:r w:rsidR="00C27AB3" w:rsidRPr="00E84201">
        <w:t xml:space="preserve"> </w:t>
      </w:r>
      <w:r w:rsidR="00C27AB3" w:rsidRPr="00E84201">
        <w:rPr>
          <w:rFonts w:ascii="Trebuchet MS" w:hAnsi="Trebuchet MS"/>
          <w:i/>
        </w:rPr>
        <w:t xml:space="preserve">gospodărire a apelor </w:t>
      </w:r>
      <w:r w:rsidRPr="00E84201">
        <w:rPr>
          <w:rFonts w:ascii="Trebuchet MS" w:hAnsi="Trebuchet MS"/>
          <w:i/>
        </w:rPr>
        <w:t xml:space="preserve"> nr.</w:t>
      </w:r>
      <w:r w:rsidR="002361A0" w:rsidRPr="00E84201">
        <w:rPr>
          <w:rFonts w:ascii="Trebuchet MS" w:eastAsia="Times New Roman" w:hAnsi="Trebuchet MS"/>
          <w:i/>
          <w:lang w:eastAsia="ro-RO"/>
        </w:rPr>
        <w:t xml:space="preserve"> 51 din 05.06</w:t>
      </w:r>
      <w:r w:rsidR="00BC10D6" w:rsidRPr="00E84201">
        <w:rPr>
          <w:rFonts w:ascii="Trebuchet MS" w:eastAsia="Times New Roman" w:hAnsi="Trebuchet MS"/>
          <w:i/>
          <w:lang w:eastAsia="ro-RO"/>
        </w:rPr>
        <w:t>.2024, emis de Administrația Națională “Apele Române” - Adm</w:t>
      </w:r>
      <w:r w:rsidR="00ED2B21" w:rsidRPr="00E84201">
        <w:rPr>
          <w:rFonts w:ascii="Trebuchet MS" w:eastAsia="Times New Roman" w:hAnsi="Trebuchet MS"/>
          <w:i/>
          <w:lang w:eastAsia="ro-RO"/>
        </w:rPr>
        <w:t xml:space="preserve">inistrația </w:t>
      </w:r>
      <w:proofErr w:type="spellStart"/>
      <w:r w:rsidR="00ED2B21" w:rsidRPr="00E84201">
        <w:rPr>
          <w:rFonts w:ascii="Trebuchet MS" w:eastAsia="Times New Roman" w:hAnsi="Trebuchet MS"/>
          <w:i/>
          <w:lang w:eastAsia="ro-RO"/>
        </w:rPr>
        <w:t>Bazinală</w:t>
      </w:r>
      <w:proofErr w:type="spellEnd"/>
      <w:r w:rsidR="00ED2B21" w:rsidRPr="00E84201">
        <w:rPr>
          <w:rFonts w:ascii="Trebuchet MS" w:eastAsia="Times New Roman" w:hAnsi="Trebuchet MS"/>
          <w:i/>
          <w:lang w:eastAsia="ro-RO"/>
        </w:rPr>
        <w:t xml:space="preserve"> de Olt</w:t>
      </w:r>
      <w:r w:rsidR="00BC10D6" w:rsidRPr="00E84201">
        <w:rPr>
          <w:rFonts w:ascii="Trebuchet MS" w:eastAsia="Times New Roman" w:hAnsi="Trebuchet MS"/>
          <w:i/>
          <w:lang w:eastAsia="ro-RO"/>
        </w:rPr>
        <w:t xml:space="preserve">, Sistemul de Gospodărire a Apelor Sibiu. </w:t>
      </w:r>
    </w:p>
    <w:p w14:paraId="48EF96F9" w14:textId="58FF8E8C" w:rsidR="003846CA" w:rsidRPr="00E84201" w:rsidRDefault="007C1E70" w:rsidP="00CE6B69">
      <w:pPr>
        <w:pStyle w:val="Listparagraf"/>
        <w:numPr>
          <w:ilvl w:val="0"/>
          <w:numId w:val="30"/>
        </w:numPr>
        <w:tabs>
          <w:tab w:val="left" w:pos="426"/>
        </w:tabs>
        <w:suppressAutoHyphens/>
        <w:spacing w:after="0" w:line="240" w:lineRule="auto"/>
        <w:ind w:left="426"/>
        <w:jc w:val="both"/>
        <w:rPr>
          <w:rFonts w:ascii="Trebuchet MS" w:hAnsi="Trebuchet MS" w:cs="Arial"/>
          <w:spacing w:val="-2"/>
          <w:lang w:val="ro-RO"/>
        </w:rPr>
      </w:pPr>
      <w:r w:rsidRPr="00E84201">
        <w:rPr>
          <w:rFonts w:ascii="Trebuchet MS" w:hAnsi="Trebuchet MS" w:cs="Arial"/>
          <w:spacing w:val="-2"/>
          <w:lang w:val="ro-RO"/>
        </w:rPr>
        <w:t>b</w:t>
      </w:r>
      <w:r w:rsidR="007169D7" w:rsidRPr="00E84201">
        <w:rPr>
          <w:rFonts w:ascii="Trebuchet MS" w:hAnsi="Trebuchet MS" w:cs="Arial"/>
          <w:spacing w:val="-2"/>
          <w:lang w:val="ro-RO"/>
        </w:rPr>
        <w:t xml:space="preserve">eneficiarul are obligația să anunțe </w:t>
      </w:r>
      <w:r w:rsidR="007169D7" w:rsidRPr="00E84201">
        <w:rPr>
          <w:rFonts w:ascii="Trebuchet MS" w:hAnsi="Trebuchet MS" w:cs="Arial"/>
          <w:lang w:val="ro-RO"/>
        </w:rPr>
        <w:t>în scris S.G.A. Sibiu cu 10 zile înainte data începerii lucrărilor</w:t>
      </w:r>
      <w:r w:rsidR="007169D7" w:rsidRPr="00E84201">
        <w:rPr>
          <w:rFonts w:ascii="Trebuchet MS" w:hAnsi="Trebuchet MS" w:cs="Arial"/>
          <w:spacing w:val="-2"/>
          <w:lang w:val="ro-RO"/>
        </w:rPr>
        <w:t xml:space="preserve"> iar punerea în </w:t>
      </w:r>
      <w:r w:rsidR="00D67CBE" w:rsidRPr="00E84201">
        <w:rPr>
          <w:rFonts w:ascii="Trebuchet MS" w:hAnsi="Trebuchet MS" w:cs="Arial"/>
          <w:spacing w:val="-2"/>
          <w:lang w:val="ro-RO"/>
        </w:rPr>
        <w:t>funcțiune</w:t>
      </w:r>
      <w:r w:rsidR="007169D7" w:rsidRPr="00E84201">
        <w:rPr>
          <w:rFonts w:ascii="Trebuchet MS" w:hAnsi="Trebuchet MS" w:cs="Arial"/>
          <w:spacing w:val="-2"/>
          <w:lang w:val="ro-RO"/>
        </w:rPr>
        <w:t xml:space="preserve"> a </w:t>
      </w:r>
      <w:r w:rsidR="00D67CBE" w:rsidRPr="00E84201">
        <w:rPr>
          <w:rFonts w:ascii="Trebuchet MS" w:hAnsi="Trebuchet MS" w:cs="Arial"/>
          <w:spacing w:val="-2"/>
          <w:lang w:val="ro-RO"/>
        </w:rPr>
        <w:t>folosinței</w:t>
      </w:r>
      <w:r w:rsidR="007169D7" w:rsidRPr="00E84201">
        <w:rPr>
          <w:rFonts w:ascii="Trebuchet MS" w:hAnsi="Trebuchet MS" w:cs="Arial"/>
          <w:spacing w:val="-2"/>
          <w:lang w:val="ro-RO"/>
        </w:rPr>
        <w:t xml:space="preserve"> se va face numai în baza </w:t>
      </w:r>
      <w:r w:rsidR="00D67CBE" w:rsidRPr="00E84201">
        <w:rPr>
          <w:rFonts w:ascii="Trebuchet MS" w:hAnsi="Trebuchet MS" w:cs="Arial"/>
          <w:i/>
          <w:spacing w:val="-2"/>
          <w:lang w:val="ro-RO"/>
        </w:rPr>
        <w:t>Autorizației</w:t>
      </w:r>
      <w:r w:rsidR="007169D7" w:rsidRPr="00E84201">
        <w:rPr>
          <w:rFonts w:ascii="Trebuchet MS" w:hAnsi="Trebuchet MS" w:cs="Arial"/>
          <w:i/>
          <w:spacing w:val="-2"/>
          <w:lang w:val="ro-RO"/>
        </w:rPr>
        <w:t xml:space="preserve"> de gospodărire a apelor</w:t>
      </w:r>
      <w:r w:rsidR="007169D7" w:rsidRPr="00E84201">
        <w:rPr>
          <w:rFonts w:ascii="Trebuchet MS" w:hAnsi="Trebuchet MS" w:cs="Arial"/>
          <w:spacing w:val="-2"/>
          <w:lang w:val="ro-RO"/>
        </w:rPr>
        <w:t xml:space="preserve"> </w:t>
      </w:r>
      <w:r w:rsidR="00D67CBE" w:rsidRPr="00E84201">
        <w:rPr>
          <w:rFonts w:ascii="Trebuchet MS" w:hAnsi="Trebuchet MS" w:cs="Arial"/>
          <w:spacing w:val="-2"/>
          <w:lang w:val="ro-RO"/>
        </w:rPr>
        <w:t>obținută</w:t>
      </w:r>
      <w:r w:rsidR="007169D7" w:rsidRPr="00E84201">
        <w:rPr>
          <w:rFonts w:ascii="Trebuchet MS" w:hAnsi="Trebuchet MS" w:cs="Arial"/>
          <w:spacing w:val="-2"/>
          <w:lang w:val="ro-RO"/>
        </w:rPr>
        <w:t xml:space="preserve"> în </w:t>
      </w:r>
      <w:r w:rsidR="00D67CBE" w:rsidRPr="00E84201">
        <w:rPr>
          <w:rFonts w:ascii="Trebuchet MS" w:hAnsi="Trebuchet MS" w:cs="Arial"/>
          <w:spacing w:val="-2"/>
          <w:lang w:val="ro-RO"/>
        </w:rPr>
        <w:t>condițiile</w:t>
      </w:r>
      <w:r w:rsidR="007169D7" w:rsidRPr="00E84201">
        <w:rPr>
          <w:rFonts w:ascii="Trebuchet MS" w:hAnsi="Trebuchet MS" w:cs="Arial"/>
          <w:spacing w:val="-2"/>
          <w:lang w:val="ro-RO"/>
        </w:rPr>
        <w:t xml:space="preserve"> prevăzute de lege;</w:t>
      </w:r>
    </w:p>
    <w:p w14:paraId="0F5B3FDC" w14:textId="4EC5E365" w:rsidR="007169D7" w:rsidRPr="00E84201" w:rsidRDefault="003846CA" w:rsidP="00CE6B69">
      <w:pPr>
        <w:pStyle w:val="Listparagraf"/>
        <w:numPr>
          <w:ilvl w:val="0"/>
          <w:numId w:val="30"/>
        </w:numPr>
        <w:tabs>
          <w:tab w:val="left" w:pos="540"/>
        </w:tabs>
        <w:suppressAutoHyphens/>
        <w:spacing w:after="0" w:line="240" w:lineRule="auto"/>
        <w:jc w:val="both"/>
        <w:rPr>
          <w:rFonts w:ascii="Trebuchet MS" w:hAnsi="Trebuchet MS" w:cs="Arial"/>
          <w:spacing w:val="-2"/>
          <w:lang w:val="ro-RO"/>
        </w:rPr>
      </w:pPr>
      <w:r w:rsidRPr="00E84201">
        <w:rPr>
          <w:rFonts w:ascii="Trebuchet MS" w:hAnsi="Trebuchet MS" w:cs="Arial"/>
          <w:lang w:val="ro-RO"/>
        </w:rPr>
        <w:t>î</w:t>
      </w:r>
      <w:r w:rsidR="007169D7" w:rsidRPr="00E84201">
        <w:rPr>
          <w:rFonts w:ascii="Trebuchet MS" w:hAnsi="Trebuchet MS" w:cs="Arial"/>
          <w:lang w:val="ro-RO"/>
        </w:rPr>
        <w:t xml:space="preserve">n perioada de </w:t>
      </w:r>
      <w:r w:rsidR="00D67CBE" w:rsidRPr="00E84201">
        <w:rPr>
          <w:rFonts w:ascii="Trebuchet MS" w:hAnsi="Trebuchet MS" w:cs="Arial"/>
          <w:lang w:val="ro-RO"/>
        </w:rPr>
        <w:t>execuție</w:t>
      </w:r>
      <w:r w:rsidR="007169D7" w:rsidRPr="00E84201">
        <w:rPr>
          <w:rFonts w:ascii="Trebuchet MS" w:hAnsi="Trebuchet MS" w:cs="Arial"/>
          <w:lang w:val="ro-RO"/>
        </w:rPr>
        <w:t xml:space="preserve"> a lucrărilor se vor lua toate măsurile care se impun pentru:</w:t>
      </w:r>
    </w:p>
    <w:p w14:paraId="3AAD94D8" w14:textId="54F5C01F" w:rsidR="007169D7" w:rsidRPr="00E84201" w:rsidRDefault="007169D7" w:rsidP="00CE6B69">
      <w:pPr>
        <w:numPr>
          <w:ilvl w:val="0"/>
          <w:numId w:val="28"/>
        </w:numPr>
        <w:tabs>
          <w:tab w:val="left" w:pos="540"/>
        </w:tabs>
        <w:suppressAutoHyphens/>
        <w:spacing w:after="0" w:line="240" w:lineRule="auto"/>
        <w:ind w:left="851" w:hanging="284"/>
        <w:jc w:val="both"/>
        <w:rPr>
          <w:rFonts w:ascii="Trebuchet MS" w:hAnsi="Trebuchet MS" w:cs="Arial"/>
          <w:shd w:val="clear" w:color="auto" w:fill="FFFFFF"/>
        </w:rPr>
      </w:pPr>
      <w:r w:rsidRPr="00E84201">
        <w:rPr>
          <w:rFonts w:ascii="Trebuchet MS" w:hAnsi="Trebuchet MS" w:cs="Arial"/>
        </w:rPr>
        <w:lastRenderedPageBreak/>
        <w:t xml:space="preserve">evitarea poluării apelor de </w:t>
      </w:r>
      <w:r w:rsidR="00D67CBE" w:rsidRPr="00E84201">
        <w:rPr>
          <w:rFonts w:ascii="Trebuchet MS" w:hAnsi="Trebuchet MS" w:cs="Arial"/>
        </w:rPr>
        <w:t>suprafață</w:t>
      </w:r>
      <w:r w:rsidRPr="00E84201">
        <w:rPr>
          <w:rFonts w:ascii="Trebuchet MS" w:hAnsi="Trebuchet MS" w:cs="Arial"/>
        </w:rPr>
        <w:t xml:space="preserve">, pentru </w:t>
      </w:r>
      <w:r w:rsidR="00D67CBE" w:rsidRPr="00E84201">
        <w:rPr>
          <w:rFonts w:ascii="Trebuchet MS" w:hAnsi="Trebuchet MS" w:cs="Arial"/>
        </w:rPr>
        <w:t>protecția</w:t>
      </w:r>
      <w:r w:rsidRPr="00E84201">
        <w:rPr>
          <w:rFonts w:ascii="Trebuchet MS" w:hAnsi="Trebuchet MS" w:cs="Arial"/>
        </w:rPr>
        <w:t xml:space="preserve"> factorilor de mediu, a zonelor apropiate </w:t>
      </w:r>
      <w:r w:rsidR="00D67CBE" w:rsidRPr="00E84201">
        <w:rPr>
          <w:rFonts w:ascii="Trebuchet MS" w:hAnsi="Trebuchet MS" w:cs="Arial"/>
        </w:rPr>
        <w:t>și</w:t>
      </w:r>
      <w:r w:rsidRPr="00E84201">
        <w:rPr>
          <w:rFonts w:ascii="Trebuchet MS" w:hAnsi="Trebuchet MS" w:cs="Arial"/>
        </w:rPr>
        <w:t xml:space="preserve"> se va respecta întocmai tehnologia de </w:t>
      </w:r>
      <w:r w:rsidR="00D67CBE" w:rsidRPr="00E84201">
        <w:rPr>
          <w:rFonts w:ascii="Trebuchet MS" w:hAnsi="Trebuchet MS" w:cs="Arial"/>
        </w:rPr>
        <w:t>execuție</w:t>
      </w:r>
      <w:r w:rsidRPr="00E84201">
        <w:rPr>
          <w:rFonts w:ascii="Trebuchet MS" w:hAnsi="Trebuchet MS" w:cs="Arial"/>
        </w:rPr>
        <w:t xml:space="preserve">, luându-se măsuri de prevenire </w:t>
      </w:r>
      <w:r w:rsidR="00D67CBE" w:rsidRPr="00E84201">
        <w:rPr>
          <w:rFonts w:ascii="Trebuchet MS" w:hAnsi="Trebuchet MS" w:cs="Arial"/>
        </w:rPr>
        <w:t>și</w:t>
      </w:r>
      <w:r w:rsidRPr="00E84201">
        <w:rPr>
          <w:rFonts w:ascii="Trebuchet MS" w:hAnsi="Trebuchet MS" w:cs="Arial"/>
        </w:rPr>
        <w:t xml:space="preserve"> combatere a poluărilor accidentale;</w:t>
      </w:r>
    </w:p>
    <w:p w14:paraId="3033E59B" w14:textId="77777777" w:rsidR="007169D7" w:rsidRPr="00E84201" w:rsidRDefault="007169D7" w:rsidP="00CE6B69">
      <w:pPr>
        <w:numPr>
          <w:ilvl w:val="0"/>
          <w:numId w:val="28"/>
        </w:numPr>
        <w:tabs>
          <w:tab w:val="left" w:pos="540"/>
        </w:tabs>
        <w:suppressAutoHyphens/>
        <w:spacing w:after="0" w:line="240" w:lineRule="auto"/>
        <w:ind w:left="851" w:hanging="284"/>
        <w:jc w:val="both"/>
        <w:rPr>
          <w:rFonts w:ascii="Trebuchet MS" w:hAnsi="Trebuchet MS" w:cs="Arial"/>
          <w:shd w:val="clear" w:color="auto" w:fill="FFFFFF"/>
        </w:rPr>
      </w:pPr>
      <w:r w:rsidRPr="00E84201">
        <w:rPr>
          <w:rFonts w:ascii="Trebuchet MS" w:hAnsi="Trebuchet MS" w:cs="Arial"/>
        </w:rPr>
        <w:t>tranzitarea debitelor naturale prin albia cursului de apă;</w:t>
      </w:r>
    </w:p>
    <w:p w14:paraId="51FC3B8E" w14:textId="77777777" w:rsidR="007169D7" w:rsidRPr="00E84201" w:rsidRDefault="007169D7" w:rsidP="00CE6B69">
      <w:pPr>
        <w:numPr>
          <w:ilvl w:val="0"/>
          <w:numId w:val="28"/>
        </w:numPr>
        <w:tabs>
          <w:tab w:val="left" w:pos="540"/>
        </w:tabs>
        <w:suppressAutoHyphens/>
        <w:spacing w:after="0" w:line="240" w:lineRule="auto"/>
        <w:ind w:left="851" w:hanging="284"/>
        <w:jc w:val="both"/>
        <w:rPr>
          <w:rFonts w:ascii="Trebuchet MS" w:hAnsi="Trebuchet MS" w:cs="Arial"/>
          <w:shd w:val="clear" w:color="auto" w:fill="FFFFFF"/>
        </w:rPr>
      </w:pPr>
      <w:r w:rsidRPr="00E84201">
        <w:rPr>
          <w:rFonts w:ascii="Trebuchet MS" w:hAnsi="Trebuchet MS" w:cs="Arial"/>
        </w:rPr>
        <w:t>repararea utilajelor și a mijloacelor de transport se va face numai în afara zonelor de influență a apelor;</w:t>
      </w:r>
    </w:p>
    <w:p w14:paraId="4CC2CD8A" w14:textId="3957D9B4" w:rsidR="00EC0BF4" w:rsidRPr="00E84201" w:rsidRDefault="00EC0BF4" w:rsidP="00CE6B69">
      <w:pPr>
        <w:pStyle w:val="Listparagraf"/>
        <w:numPr>
          <w:ilvl w:val="0"/>
          <w:numId w:val="31"/>
        </w:numPr>
        <w:tabs>
          <w:tab w:val="left" w:pos="540"/>
        </w:tabs>
        <w:suppressAutoHyphens/>
        <w:spacing w:after="0" w:line="240" w:lineRule="auto"/>
        <w:ind w:left="567" w:hanging="283"/>
        <w:jc w:val="both"/>
        <w:rPr>
          <w:rFonts w:ascii="Trebuchet MS" w:hAnsi="Trebuchet MS" w:cs="Arial"/>
          <w:lang w:val="ro-RO"/>
        </w:rPr>
      </w:pPr>
      <w:r w:rsidRPr="00E84201">
        <w:rPr>
          <w:rFonts w:ascii="Trebuchet MS" w:hAnsi="Trebuchet MS" w:cs="Arial"/>
          <w:lang w:val="ro-RO"/>
        </w:rPr>
        <w:t>s</w:t>
      </w:r>
      <w:r w:rsidR="007169D7" w:rsidRPr="00E84201">
        <w:rPr>
          <w:rFonts w:ascii="Trebuchet MS" w:hAnsi="Trebuchet MS" w:cs="Arial"/>
          <w:lang w:val="ro-RO"/>
        </w:rPr>
        <w:t>e interzice deversarea de ape uzate neepurate sau aruncar</w:t>
      </w:r>
      <w:r w:rsidRPr="00E84201">
        <w:rPr>
          <w:rFonts w:ascii="Trebuchet MS" w:hAnsi="Trebuchet MS" w:cs="Arial"/>
          <w:lang w:val="ro-RO"/>
        </w:rPr>
        <w:t xml:space="preserve">ea </w:t>
      </w:r>
      <w:r w:rsidR="00D67CBE" w:rsidRPr="00E84201">
        <w:rPr>
          <w:rFonts w:ascii="Trebuchet MS" w:hAnsi="Trebuchet MS" w:cs="Arial"/>
          <w:lang w:val="ro-RO"/>
        </w:rPr>
        <w:t>și</w:t>
      </w:r>
      <w:r w:rsidRPr="00E84201">
        <w:rPr>
          <w:rFonts w:ascii="Trebuchet MS" w:hAnsi="Trebuchet MS" w:cs="Arial"/>
          <w:lang w:val="ro-RO"/>
        </w:rPr>
        <w:t xml:space="preserve"> depozitarea </w:t>
      </w:r>
      <w:r w:rsidR="00D67CBE" w:rsidRPr="00E84201">
        <w:rPr>
          <w:rFonts w:ascii="Trebuchet MS" w:hAnsi="Trebuchet MS" w:cs="Arial"/>
          <w:lang w:val="ro-RO"/>
        </w:rPr>
        <w:t>deșeurilor</w:t>
      </w:r>
      <w:r w:rsidRPr="00E84201">
        <w:rPr>
          <w:rFonts w:ascii="Trebuchet MS" w:hAnsi="Trebuchet MS" w:cs="Arial"/>
          <w:lang w:val="ro-RO"/>
        </w:rPr>
        <w:t xml:space="preserve"> de</w:t>
      </w:r>
    </w:p>
    <w:p w14:paraId="38216A77" w14:textId="77777777" w:rsidR="00361147" w:rsidRPr="00E84201" w:rsidRDefault="007169D7" w:rsidP="00CE6B69">
      <w:pPr>
        <w:pStyle w:val="Listparagraf"/>
        <w:tabs>
          <w:tab w:val="left" w:pos="709"/>
        </w:tabs>
        <w:suppressAutoHyphens/>
        <w:spacing w:after="0" w:line="240" w:lineRule="auto"/>
        <w:ind w:left="567"/>
        <w:jc w:val="both"/>
        <w:rPr>
          <w:rFonts w:ascii="Trebuchet MS" w:hAnsi="Trebuchet MS" w:cs="Arial"/>
          <w:lang w:val="ro-RO"/>
        </w:rPr>
      </w:pPr>
      <w:r w:rsidRPr="00E84201">
        <w:rPr>
          <w:rFonts w:ascii="Trebuchet MS" w:hAnsi="Trebuchet MS" w:cs="Arial"/>
          <w:lang w:val="ro-RO"/>
        </w:rPr>
        <w:t>orice fel în cursurile de apă sau pe malurile acestora;</w:t>
      </w:r>
    </w:p>
    <w:p w14:paraId="1E9C9276" w14:textId="058909CB" w:rsidR="00D67CBE" w:rsidRPr="00E84201" w:rsidRDefault="00361147" w:rsidP="00CE6B69">
      <w:pPr>
        <w:pStyle w:val="Listparagraf"/>
        <w:numPr>
          <w:ilvl w:val="0"/>
          <w:numId w:val="31"/>
        </w:numPr>
        <w:tabs>
          <w:tab w:val="left" w:pos="540"/>
        </w:tabs>
        <w:suppressAutoHyphens/>
        <w:spacing w:after="0" w:line="240" w:lineRule="auto"/>
        <w:ind w:left="567" w:hanging="283"/>
        <w:jc w:val="both"/>
        <w:rPr>
          <w:rFonts w:ascii="Trebuchet MS" w:hAnsi="Trebuchet MS" w:cs="Arial"/>
          <w:lang w:val="ro-RO"/>
        </w:rPr>
      </w:pPr>
      <w:r w:rsidRPr="00E84201">
        <w:rPr>
          <w:rFonts w:ascii="Trebuchet MS" w:hAnsi="Trebuchet MS" w:cs="Arial"/>
          <w:lang w:val="ro-RO"/>
        </w:rPr>
        <w:t>a</w:t>
      </w:r>
      <w:r w:rsidR="007169D7" w:rsidRPr="00E84201">
        <w:rPr>
          <w:rFonts w:ascii="Trebuchet MS" w:hAnsi="Trebuchet MS" w:cs="Arial"/>
          <w:lang w:val="ro-RO"/>
        </w:rPr>
        <w:t xml:space="preserve">dministratorul sau </w:t>
      </w:r>
      <w:r w:rsidR="00D67CBE" w:rsidRPr="00E84201">
        <w:rPr>
          <w:rFonts w:ascii="Trebuchet MS" w:hAnsi="Trebuchet MS" w:cs="Arial"/>
          <w:lang w:val="ro-RO"/>
        </w:rPr>
        <w:t>deținătorul</w:t>
      </w:r>
      <w:r w:rsidR="007169D7" w:rsidRPr="00E84201">
        <w:rPr>
          <w:rFonts w:ascii="Trebuchet MS" w:hAnsi="Trebuchet MS" w:cs="Arial"/>
          <w:lang w:val="ro-RO"/>
        </w:rPr>
        <w:t xml:space="preserve"> </w:t>
      </w:r>
      <w:r w:rsidR="00D67CBE" w:rsidRPr="00E84201">
        <w:rPr>
          <w:rFonts w:ascii="Trebuchet MS" w:hAnsi="Trebuchet MS" w:cs="Arial"/>
          <w:lang w:val="ro-RO"/>
        </w:rPr>
        <w:t>investiției</w:t>
      </w:r>
      <w:r w:rsidR="007169D7" w:rsidRPr="00E84201">
        <w:rPr>
          <w:rFonts w:ascii="Trebuchet MS" w:hAnsi="Trebuchet MS" w:cs="Arial"/>
          <w:lang w:val="ro-RO"/>
        </w:rPr>
        <w:t xml:space="preserve"> este obligat să </w:t>
      </w:r>
      <w:r w:rsidR="00D67CBE" w:rsidRPr="00E84201">
        <w:rPr>
          <w:rFonts w:ascii="Trebuchet MS" w:hAnsi="Trebuchet MS" w:cs="Arial"/>
          <w:lang w:val="ro-RO"/>
        </w:rPr>
        <w:t>anunțe</w:t>
      </w:r>
      <w:r w:rsidR="007169D7" w:rsidRPr="00E84201">
        <w:rPr>
          <w:rFonts w:ascii="Trebuchet MS" w:hAnsi="Trebuchet MS" w:cs="Arial"/>
          <w:lang w:val="ro-RO"/>
        </w:rPr>
        <w:t xml:space="preserve"> la S.G.A Sibiu, orice accident ecologic survenit  la începerea executării lucrărilor, în timpul </w:t>
      </w:r>
      <w:r w:rsidR="00D67CBE" w:rsidRPr="00E84201">
        <w:rPr>
          <w:rFonts w:ascii="Trebuchet MS" w:hAnsi="Trebuchet MS" w:cs="Arial"/>
          <w:lang w:val="ro-RO"/>
        </w:rPr>
        <w:t>și</w:t>
      </w:r>
      <w:r w:rsidR="007169D7" w:rsidRPr="00E84201">
        <w:rPr>
          <w:rFonts w:ascii="Trebuchet MS" w:hAnsi="Trebuchet MS" w:cs="Arial"/>
          <w:lang w:val="ro-RO"/>
        </w:rPr>
        <w:t xml:space="preserve"> după terminarea acestora </w:t>
      </w:r>
      <w:proofErr w:type="spellStart"/>
      <w:r w:rsidR="007169D7" w:rsidRPr="00E84201">
        <w:rPr>
          <w:rFonts w:ascii="Trebuchet MS" w:hAnsi="Trebuchet MS" w:cs="Arial"/>
          <w:lang w:val="ro-RO"/>
        </w:rPr>
        <w:t>şi</w:t>
      </w:r>
      <w:proofErr w:type="spellEnd"/>
      <w:r w:rsidR="007169D7" w:rsidRPr="00E84201">
        <w:rPr>
          <w:rFonts w:ascii="Trebuchet MS" w:hAnsi="Trebuchet MS" w:cs="Arial"/>
          <w:lang w:val="ro-RO"/>
        </w:rPr>
        <w:t xml:space="preserve"> să respecte deciziile privind măsurile de remediere impuse;</w:t>
      </w:r>
    </w:p>
    <w:p w14:paraId="1C0B3077" w14:textId="77777777" w:rsidR="00D67CBE" w:rsidRPr="00E84201" w:rsidRDefault="00D67CBE" w:rsidP="00CE6B69">
      <w:pPr>
        <w:pStyle w:val="Listparagraf"/>
        <w:numPr>
          <w:ilvl w:val="0"/>
          <w:numId w:val="31"/>
        </w:numPr>
        <w:tabs>
          <w:tab w:val="left" w:pos="540"/>
        </w:tabs>
        <w:suppressAutoHyphens/>
        <w:spacing w:after="0" w:line="240" w:lineRule="auto"/>
        <w:ind w:left="567" w:hanging="283"/>
        <w:jc w:val="both"/>
        <w:rPr>
          <w:rFonts w:ascii="Trebuchet MS" w:hAnsi="Trebuchet MS" w:cs="Arial"/>
          <w:lang w:val="ro-RO"/>
        </w:rPr>
      </w:pPr>
      <w:r w:rsidRPr="00E84201">
        <w:rPr>
          <w:rFonts w:ascii="Trebuchet MS" w:hAnsi="Trebuchet MS" w:cs="Arial"/>
          <w:lang w:val="ro-RO"/>
        </w:rPr>
        <w:t>p</w:t>
      </w:r>
      <w:r w:rsidR="007169D7" w:rsidRPr="00E84201">
        <w:rPr>
          <w:rFonts w:ascii="Trebuchet MS" w:hAnsi="Trebuchet MS" w:cs="Arial"/>
          <w:lang w:val="ro-RO"/>
        </w:rPr>
        <w:t xml:space="preserve">e colectorul de evacuare a apelor epurate va fi prevăzut un cămin pentru prelevarea probelor de apă în vederea efectuării analizelor de laborator. </w:t>
      </w:r>
    </w:p>
    <w:p w14:paraId="0E297BDE" w14:textId="3790BA72" w:rsidR="0006402F" w:rsidRPr="00E84201" w:rsidRDefault="007169D7" w:rsidP="00CE6B69">
      <w:pPr>
        <w:tabs>
          <w:tab w:val="left" w:pos="540"/>
        </w:tabs>
        <w:suppressAutoHyphens/>
        <w:spacing w:after="0" w:line="240" w:lineRule="auto"/>
        <w:jc w:val="both"/>
        <w:rPr>
          <w:rFonts w:ascii="Trebuchet MS" w:hAnsi="Trebuchet MS" w:cs="Arial"/>
        </w:rPr>
      </w:pPr>
      <w:r w:rsidRPr="00E84201">
        <w:rPr>
          <w:rFonts w:ascii="Trebuchet MS" w:hAnsi="Trebuchet MS" w:cs="Arial"/>
          <w:bCs/>
        </w:rPr>
        <w:t xml:space="preserve">Beneficiarul este obligat să </w:t>
      </w:r>
      <w:r w:rsidR="00D67CBE" w:rsidRPr="00E84201">
        <w:rPr>
          <w:rFonts w:ascii="Trebuchet MS" w:hAnsi="Trebuchet MS" w:cs="Arial"/>
          <w:bCs/>
        </w:rPr>
        <w:t>obțină</w:t>
      </w:r>
      <w:r w:rsidRPr="00E84201">
        <w:rPr>
          <w:rFonts w:ascii="Trebuchet MS" w:hAnsi="Trebuchet MS" w:cs="Arial"/>
          <w:bCs/>
        </w:rPr>
        <w:t xml:space="preserve"> toate acordurile </w:t>
      </w:r>
      <w:r w:rsidR="00D67CBE" w:rsidRPr="00E84201">
        <w:rPr>
          <w:rFonts w:ascii="Trebuchet MS" w:hAnsi="Trebuchet MS" w:cs="Arial"/>
          <w:bCs/>
        </w:rPr>
        <w:t>și</w:t>
      </w:r>
      <w:r w:rsidRPr="00E84201">
        <w:rPr>
          <w:rFonts w:ascii="Trebuchet MS" w:hAnsi="Trebuchet MS" w:cs="Arial"/>
          <w:bCs/>
        </w:rPr>
        <w:t xml:space="preserve"> avizele prevăzute de lege necesare promovării lucrărilor de </w:t>
      </w:r>
      <w:r w:rsidR="00D67CBE" w:rsidRPr="00E84201">
        <w:rPr>
          <w:rFonts w:ascii="Trebuchet MS" w:hAnsi="Trebuchet MS" w:cs="Arial"/>
          <w:bCs/>
        </w:rPr>
        <w:t>investiție</w:t>
      </w:r>
      <w:r w:rsidRPr="00E84201">
        <w:rPr>
          <w:rFonts w:ascii="Trebuchet MS" w:hAnsi="Trebuchet MS" w:cs="Arial"/>
          <w:bCs/>
        </w:rPr>
        <w:t xml:space="preserve">. </w:t>
      </w:r>
      <w:r w:rsidR="0006402F" w:rsidRPr="00E84201">
        <w:rPr>
          <w:rFonts w:ascii="Trebuchet MS" w:hAnsi="Trebuchet MS"/>
          <w:i/>
        </w:rPr>
        <w:t xml:space="preserve"> </w:t>
      </w:r>
    </w:p>
    <w:p w14:paraId="68819EA8" w14:textId="77777777" w:rsidR="0006402F" w:rsidRPr="00E84201" w:rsidRDefault="0006402F" w:rsidP="00CE6B69">
      <w:pPr>
        <w:spacing w:after="0" w:line="240" w:lineRule="auto"/>
        <w:jc w:val="both"/>
        <w:rPr>
          <w:rFonts w:ascii="Times New Roman" w:eastAsia="Calibri" w:hAnsi="Times New Roman" w:cs="Times New Roman"/>
          <w:b/>
          <w:sz w:val="24"/>
          <w:szCs w:val="24"/>
        </w:rPr>
      </w:pPr>
    </w:p>
    <w:p w14:paraId="4FB076E9" w14:textId="77777777" w:rsidR="0006402F" w:rsidRPr="00E84201" w:rsidRDefault="0006402F" w:rsidP="00CE6B69">
      <w:pPr>
        <w:spacing w:after="0" w:line="240" w:lineRule="auto"/>
        <w:jc w:val="both"/>
        <w:rPr>
          <w:rFonts w:ascii="Trebuchet MS" w:eastAsia="Calibri" w:hAnsi="Trebuchet MS" w:cs="Times New Roman"/>
        </w:rPr>
      </w:pPr>
      <w:r w:rsidRPr="00E84201">
        <w:rPr>
          <w:rFonts w:ascii="Trebuchet MS" w:eastAsia="Calibri" w:hAnsi="Trebuchet MS" w:cs="Times New Roman"/>
          <w:b/>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Agenția pentru Protecția Mediului Sibiu.</w:t>
      </w:r>
      <w:r w:rsidRPr="00E84201">
        <w:rPr>
          <w:rFonts w:ascii="Trebuchet MS" w:eastAsia="Calibri" w:hAnsi="Trebuchet MS" w:cs="Times New Roman"/>
        </w:rPr>
        <w:t xml:space="preserve"> </w:t>
      </w:r>
    </w:p>
    <w:p w14:paraId="3FCEA75B" w14:textId="77777777" w:rsidR="0006402F" w:rsidRPr="00E84201" w:rsidRDefault="0006402F" w:rsidP="00CE6B69">
      <w:pPr>
        <w:spacing w:after="0" w:line="240" w:lineRule="auto"/>
        <w:jc w:val="both"/>
        <w:rPr>
          <w:rFonts w:ascii="Times New Roman" w:eastAsia="Calibri" w:hAnsi="Times New Roman" w:cs="Times New Roman"/>
          <w:color w:val="FF0000"/>
          <w:sz w:val="24"/>
          <w:szCs w:val="24"/>
        </w:rPr>
      </w:pPr>
    </w:p>
    <w:p w14:paraId="236C8F21" w14:textId="5123E099" w:rsidR="0006402F" w:rsidRPr="00E84201" w:rsidRDefault="0006402F" w:rsidP="00CE6B69">
      <w:pPr>
        <w:spacing w:after="0" w:line="240" w:lineRule="auto"/>
        <w:jc w:val="both"/>
        <w:rPr>
          <w:rFonts w:ascii="Trebuchet MS" w:eastAsia="Calibri" w:hAnsi="Trebuchet MS" w:cs="Times New Roman"/>
        </w:rPr>
      </w:pPr>
      <w:r w:rsidRPr="00E84201">
        <w:rPr>
          <w:rFonts w:ascii="Trebuchet MS" w:eastAsia="Calibri" w:hAnsi="Trebuchet MS" w:cs="Times New Roman"/>
        </w:rPr>
        <w:t xml:space="preserve">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 554/2004, cu modificările </w:t>
      </w:r>
      <w:r w:rsidR="00AA4760" w:rsidRPr="00E84201">
        <w:rPr>
          <w:rFonts w:ascii="Trebuchet MS" w:eastAsia="Calibri" w:hAnsi="Trebuchet MS" w:cs="Times New Roman"/>
        </w:rPr>
        <w:t>și</w:t>
      </w:r>
      <w:r w:rsidR="006028F9">
        <w:rPr>
          <w:rFonts w:ascii="Trebuchet MS" w:eastAsia="Calibri" w:hAnsi="Trebuchet MS" w:cs="Times New Roman"/>
        </w:rPr>
        <w:t xml:space="preserve"> completările ulterioare. </w:t>
      </w:r>
    </w:p>
    <w:p w14:paraId="76BB15C4" w14:textId="6E725BB8" w:rsidR="0048364F" w:rsidRPr="006028F9" w:rsidRDefault="0006402F" w:rsidP="00CE6B69">
      <w:pPr>
        <w:spacing w:after="0" w:line="240" w:lineRule="auto"/>
        <w:jc w:val="both"/>
        <w:rPr>
          <w:rFonts w:ascii="Trebuchet MS" w:eastAsia="Calibri" w:hAnsi="Trebuchet MS" w:cs="Times New Roman"/>
        </w:rPr>
      </w:pPr>
      <w:r w:rsidRPr="00E84201">
        <w:rPr>
          <w:rFonts w:ascii="Trebuchet MS" w:eastAsia="Calibri" w:hAnsi="Trebuchet MS" w:cs="Times New Roman"/>
        </w:rPr>
        <w:t xml:space="preserve">Se poate adresa instanței de contencios administrativ competente </w:t>
      </w:r>
      <w:r w:rsidR="00AA4760" w:rsidRPr="00E84201">
        <w:rPr>
          <w:rFonts w:ascii="Trebuchet MS" w:eastAsia="Calibri" w:hAnsi="Trebuchet MS" w:cs="Times New Roman"/>
        </w:rPr>
        <w:t>și</w:t>
      </w:r>
      <w:r w:rsidRPr="00E84201">
        <w:rPr>
          <w:rFonts w:ascii="Trebuchet MS" w:eastAsia="Calibri" w:hAnsi="Trebuchet MS" w:cs="Times New Roman"/>
        </w:rPr>
        <w:t xml:space="preserve"> orice organizație neguvernamentală care îndeplinește condițiile prevăzute la art. 2 din Legea nr. 292/2018. privind evaluarea impactului anumitor proiecte publice </w:t>
      </w:r>
      <w:r w:rsidR="00AA4760" w:rsidRPr="00E84201">
        <w:rPr>
          <w:rFonts w:ascii="Trebuchet MS" w:eastAsia="Calibri" w:hAnsi="Trebuchet MS" w:cs="Times New Roman"/>
        </w:rPr>
        <w:t>și</w:t>
      </w:r>
      <w:r w:rsidRPr="00E84201">
        <w:rPr>
          <w:rFonts w:ascii="Trebuchet MS" w:eastAsia="Calibri" w:hAnsi="Trebuchet MS" w:cs="Times New Roman"/>
        </w:rPr>
        <w:t xml:space="preserve"> private asupra mediului, considerându-se că acestea sunt vătămate într-un drept al lo</w:t>
      </w:r>
      <w:r w:rsidR="006028F9">
        <w:rPr>
          <w:rFonts w:ascii="Trebuchet MS" w:eastAsia="Calibri" w:hAnsi="Trebuchet MS" w:cs="Times New Roman"/>
        </w:rPr>
        <w:t xml:space="preserve">r sau într-un interes legitim. </w:t>
      </w:r>
    </w:p>
    <w:p w14:paraId="59C74280" w14:textId="05DE0FA5" w:rsidR="0006402F" w:rsidRPr="00E84201" w:rsidRDefault="0006402F" w:rsidP="00CE6B69">
      <w:pPr>
        <w:spacing w:after="0" w:line="240" w:lineRule="auto"/>
        <w:jc w:val="both"/>
        <w:rPr>
          <w:rFonts w:ascii="Trebuchet MS" w:eastAsia="Calibri" w:hAnsi="Trebuchet MS" w:cs="Times New Roman"/>
        </w:rPr>
      </w:pPr>
      <w:r w:rsidRPr="00E84201">
        <w:rPr>
          <w:rFonts w:ascii="Trebuchet MS" w:eastAsia="Calibri" w:hAnsi="Trebuchet MS" w:cs="Times New Roman"/>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w:t>
      </w:r>
      <w:r w:rsidR="006028F9">
        <w:rPr>
          <w:rFonts w:ascii="Trebuchet MS" w:eastAsia="Calibri" w:hAnsi="Trebuchet MS" w:cs="Times New Roman"/>
        </w:rPr>
        <w:t>zvoltare.</w:t>
      </w:r>
    </w:p>
    <w:p w14:paraId="10445C52" w14:textId="19E2A4AC" w:rsidR="0006402F" w:rsidRPr="006028F9" w:rsidRDefault="0006402F" w:rsidP="00CE6B69">
      <w:pPr>
        <w:spacing w:after="0" w:line="240" w:lineRule="auto"/>
        <w:jc w:val="both"/>
        <w:rPr>
          <w:rFonts w:ascii="Trebuchet MS" w:eastAsia="Calibri" w:hAnsi="Trebuchet MS" w:cs="Times New Roman"/>
        </w:rPr>
      </w:pPr>
      <w:r w:rsidRPr="00E84201">
        <w:rPr>
          <w:rFonts w:ascii="Trebuchet MS" w:eastAsia="Calibri" w:hAnsi="Trebuchet MS" w:cs="Times New Roman"/>
        </w:rPr>
        <w:t xml:space="preserve">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w:t>
      </w:r>
      <w:r w:rsidR="006028F9">
        <w:rPr>
          <w:rFonts w:ascii="Trebuchet MS" w:eastAsia="Calibri" w:hAnsi="Trebuchet MS" w:cs="Times New Roman"/>
        </w:rPr>
        <w:t xml:space="preserve">deciziei. </w:t>
      </w:r>
    </w:p>
    <w:p w14:paraId="29967315" w14:textId="77777777" w:rsidR="0006402F" w:rsidRPr="00E84201" w:rsidRDefault="0006402F" w:rsidP="00CE6B69">
      <w:pPr>
        <w:spacing w:after="0" w:line="240" w:lineRule="auto"/>
        <w:jc w:val="both"/>
        <w:rPr>
          <w:rFonts w:ascii="Trebuchet MS" w:eastAsia="Calibri" w:hAnsi="Trebuchet MS" w:cs="Times New Roman"/>
        </w:rPr>
      </w:pPr>
      <w:r w:rsidRPr="00E84201">
        <w:rPr>
          <w:rFonts w:ascii="Trebuchet MS" w:eastAsia="Calibri" w:hAnsi="Trebuchet MS" w:cs="Times New Roman"/>
        </w:rPr>
        <w:t xml:space="preserve">Autoritatea publică emitentă are obligația de a răspunde la plângerea prealabilă prevăzută la art. 22 alin. (1) în termen de 30 de zile de la data înregistrării acesteia la acea autoritate. </w:t>
      </w:r>
    </w:p>
    <w:p w14:paraId="020EDC35" w14:textId="28C6FD80" w:rsidR="00D67CBE" w:rsidRPr="00E84201" w:rsidRDefault="0006402F" w:rsidP="00CE6B69">
      <w:pPr>
        <w:spacing w:after="0" w:line="240" w:lineRule="auto"/>
        <w:jc w:val="both"/>
        <w:rPr>
          <w:rFonts w:ascii="Trebuchet MS" w:eastAsia="Calibri" w:hAnsi="Trebuchet MS" w:cs="Times New Roman"/>
        </w:rPr>
      </w:pPr>
      <w:r w:rsidRPr="00E84201">
        <w:rPr>
          <w:rFonts w:ascii="Trebuchet MS" w:eastAsia="Calibri" w:hAnsi="Trebuchet MS" w:cs="Times New Roman"/>
        </w:rPr>
        <w:t xml:space="preserve">Procedura de soluționare a plângerii prealabile prevăzută la art. 22 alin. (1) este gratuită și trebuie să fie echitabilă, rapidă </w:t>
      </w:r>
      <w:r w:rsidR="00AA4760" w:rsidRPr="00E84201">
        <w:rPr>
          <w:rFonts w:ascii="Trebuchet MS" w:eastAsia="Calibri" w:hAnsi="Trebuchet MS" w:cs="Times New Roman"/>
        </w:rPr>
        <w:t>și</w:t>
      </w:r>
      <w:r w:rsidR="006028F9">
        <w:rPr>
          <w:rFonts w:ascii="Trebuchet MS" w:eastAsia="Calibri" w:hAnsi="Trebuchet MS" w:cs="Times New Roman"/>
        </w:rPr>
        <w:t xml:space="preserve"> corectă. </w:t>
      </w:r>
    </w:p>
    <w:p w14:paraId="4B73747E" w14:textId="77777777" w:rsidR="0006402F" w:rsidRPr="00E84201" w:rsidRDefault="0006402F" w:rsidP="00CE6B69">
      <w:pPr>
        <w:spacing w:after="0" w:line="240" w:lineRule="auto"/>
        <w:jc w:val="both"/>
        <w:rPr>
          <w:rFonts w:ascii="Trebuchet MS" w:eastAsia="Calibri" w:hAnsi="Trebuchet MS" w:cs="Times New Roman"/>
        </w:rPr>
      </w:pPr>
      <w:r w:rsidRPr="00E84201">
        <w:rPr>
          <w:rFonts w:ascii="Trebuchet MS" w:eastAsia="Calibri" w:hAnsi="Trebuchet MS" w:cs="Times New Roman"/>
        </w:rPr>
        <w:t>Conform art. 43 alin (3) și (4) din Legea nr. 292/2018 privind evaluarea impactului anumitor proiecte publice ți private asupra mediului, la finalizarea lucrărilor, veți notifica Agenția pentru Protecția Mediului Sibiu în vederea efectuării unui control de specialitate pentru verificarea respectării prevederilor prezentei decizii. Procesul verbal întocmit în urma controlului se va anexa și va face parte din procesul verbal de recepție la terminarea lucrărilor.</w:t>
      </w:r>
    </w:p>
    <w:p w14:paraId="2748D08E" w14:textId="77777777" w:rsidR="0006402F" w:rsidRPr="00E84201" w:rsidRDefault="0006402F" w:rsidP="00CE6B69">
      <w:pPr>
        <w:spacing w:after="0" w:line="240" w:lineRule="auto"/>
        <w:jc w:val="both"/>
        <w:rPr>
          <w:rFonts w:ascii="Trebuchet MS" w:eastAsia="Calibri" w:hAnsi="Trebuchet MS" w:cs="Times New Roman"/>
          <w:b/>
          <w:color w:val="FF0000"/>
        </w:rPr>
      </w:pPr>
    </w:p>
    <w:p w14:paraId="2F7595B4" w14:textId="77777777" w:rsidR="0006402F" w:rsidRPr="00E84201" w:rsidRDefault="0006402F" w:rsidP="00CE6B69">
      <w:pPr>
        <w:spacing w:after="0" w:line="240" w:lineRule="auto"/>
        <w:jc w:val="both"/>
        <w:rPr>
          <w:rFonts w:ascii="Trebuchet MS" w:eastAsia="Calibri" w:hAnsi="Trebuchet MS" w:cs="Times New Roman"/>
          <w:b/>
        </w:rPr>
      </w:pPr>
      <w:r w:rsidRPr="00E84201">
        <w:rPr>
          <w:rFonts w:ascii="Trebuchet MS" w:eastAsia="Calibri" w:hAnsi="Trebuchet MS" w:cs="Times New Roman"/>
          <w:b/>
        </w:rPr>
        <w:lastRenderedPageBreak/>
        <w:t xml:space="preserve">Prezenta decizie poate fi contestată în conformitate cu prevederile Legii nr. 292/2018 privind evaluarea impactului anumitor proiecte publice </w:t>
      </w:r>
      <w:proofErr w:type="spellStart"/>
      <w:r w:rsidRPr="00E84201">
        <w:rPr>
          <w:rFonts w:ascii="Trebuchet MS" w:eastAsia="Calibri" w:hAnsi="Trebuchet MS" w:cs="Times New Roman"/>
          <w:b/>
        </w:rPr>
        <w:t>şi</w:t>
      </w:r>
      <w:proofErr w:type="spellEnd"/>
      <w:r w:rsidRPr="00E84201">
        <w:rPr>
          <w:rFonts w:ascii="Trebuchet MS" w:eastAsia="Calibri" w:hAnsi="Trebuchet MS" w:cs="Times New Roman"/>
          <w:b/>
        </w:rPr>
        <w:t xml:space="preserve"> private asupra mediului și ale Legii nr. 554/2004, cu modificările </w:t>
      </w:r>
      <w:proofErr w:type="spellStart"/>
      <w:r w:rsidRPr="00E84201">
        <w:rPr>
          <w:rFonts w:ascii="Trebuchet MS" w:eastAsia="Calibri" w:hAnsi="Trebuchet MS" w:cs="Times New Roman"/>
          <w:b/>
        </w:rPr>
        <w:t>şi</w:t>
      </w:r>
      <w:proofErr w:type="spellEnd"/>
      <w:r w:rsidRPr="00E84201">
        <w:rPr>
          <w:rFonts w:ascii="Trebuchet MS" w:eastAsia="Calibri" w:hAnsi="Trebuchet MS" w:cs="Times New Roman"/>
          <w:b/>
        </w:rPr>
        <w:t xml:space="preserve"> completările ulterioare. </w:t>
      </w:r>
    </w:p>
    <w:p w14:paraId="4CFCE41F" w14:textId="77777777" w:rsidR="0006402F" w:rsidRPr="00E84201" w:rsidRDefault="0006402F" w:rsidP="00CE6B69">
      <w:pPr>
        <w:spacing w:after="0" w:line="240" w:lineRule="auto"/>
        <w:jc w:val="both"/>
        <w:rPr>
          <w:rFonts w:ascii="Trebuchet MS" w:eastAsia="Calibri" w:hAnsi="Trebuchet MS" w:cs="Times New Roman"/>
          <w:b/>
          <w:bCs/>
        </w:rPr>
      </w:pPr>
    </w:p>
    <w:p w14:paraId="1CC848EA" w14:textId="526149A7" w:rsidR="0006402F" w:rsidRPr="00E84201" w:rsidRDefault="0006402F" w:rsidP="00CE6B69">
      <w:pPr>
        <w:spacing w:after="0" w:line="240" w:lineRule="auto"/>
        <w:jc w:val="both"/>
        <w:rPr>
          <w:rFonts w:ascii="Trebuchet MS" w:eastAsia="Calibri" w:hAnsi="Trebuchet MS" w:cs="Times New Roman"/>
          <w:b/>
          <w:bCs/>
          <w:color w:val="FF0000"/>
        </w:rPr>
      </w:pPr>
      <w:r w:rsidRPr="00E84201">
        <w:rPr>
          <w:rFonts w:ascii="Trebuchet MS" w:eastAsia="Calibri" w:hAnsi="Trebuchet MS" w:cs="Times New Roman"/>
          <w:b/>
          <w:bCs/>
        </w:rPr>
        <w:t xml:space="preserve">Prezenta decizie a fost emisă în 3 (trei) exemplare, fiecare exemplar având un număr </w:t>
      </w:r>
      <w:r w:rsidR="0048760A" w:rsidRPr="00E84201">
        <w:rPr>
          <w:rFonts w:ascii="Trebuchet MS" w:eastAsia="Calibri" w:hAnsi="Trebuchet MS" w:cs="Times New Roman"/>
          <w:b/>
          <w:bCs/>
          <w:color w:val="FF0000"/>
        </w:rPr>
        <w:t>de 10 (zece</w:t>
      </w:r>
      <w:r w:rsidRPr="00E84201">
        <w:rPr>
          <w:rFonts w:ascii="Trebuchet MS" w:eastAsia="Calibri" w:hAnsi="Trebuchet MS" w:cs="Times New Roman"/>
          <w:b/>
          <w:bCs/>
          <w:color w:val="FF0000"/>
        </w:rPr>
        <w:t xml:space="preserve">) </w:t>
      </w:r>
      <w:r w:rsidRPr="00E84201">
        <w:rPr>
          <w:rFonts w:ascii="Trebuchet MS" w:eastAsia="Calibri" w:hAnsi="Trebuchet MS" w:cs="Times New Roman"/>
          <w:b/>
          <w:bCs/>
        </w:rPr>
        <w:t>pagini, semnate și ștampilate: 1 ex. pentru solicitant, 2 ex. se arhivează la A.P.M. Sibiu.</w:t>
      </w:r>
    </w:p>
    <w:p w14:paraId="4AA1EFB5" w14:textId="77777777" w:rsidR="0006402F" w:rsidRPr="00E84201" w:rsidRDefault="0006402F" w:rsidP="00CE6B69">
      <w:pPr>
        <w:spacing w:after="0" w:line="240" w:lineRule="auto"/>
        <w:jc w:val="both"/>
        <w:rPr>
          <w:rFonts w:ascii="Trebuchet MS" w:eastAsia="Calibri" w:hAnsi="Trebuchet MS" w:cs="Times New Roman"/>
          <w:b/>
          <w:bCs/>
          <w:color w:val="FF0000"/>
        </w:rPr>
      </w:pPr>
    </w:p>
    <w:p w14:paraId="4175BD28" w14:textId="77777777" w:rsidR="0006402F" w:rsidRPr="00E84201" w:rsidRDefault="0006402F" w:rsidP="00CE6B69">
      <w:pPr>
        <w:spacing w:after="0" w:line="240" w:lineRule="auto"/>
        <w:jc w:val="both"/>
        <w:rPr>
          <w:rFonts w:ascii="Times New Roman" w:eastAsia="Calibri" w:hAnsi="Times New Roman" w:cs="Times New Roman"/>
          <w:b/>
          <w:bCs/>
          <w:color w:val="FF0000"/>
          <w:sz w:val="24"/>
          <w:szCs w:val="24"/>
        </w:rPr>
      </w:pPr>
    </w:p>
    <w:p w14:paraId="5CE68F88" w14:textId="77777777" w:rsidR="0006402F" w:rsidRPr="00E84201" w:rsidRDefault="0006402F" w:rsidP="00CE6B69">
      <w:pPr>
        <w:spacing w:after="0" w:line="240" w:lineRule="auto"/>
        <w:jc w:val="both"/>
        <w:rPr>
          <w:rFonts w:ascii="Times New Roman" w:eastAsia="Calibri" w:hAnsi="Times New Roman" w:cs="Times New Roman"/>
          <w:b/>
          <w:bCs/>
          <w:color w:val="FF0000"/>
          <w:sz w:val="24"/>
          <w:szCs w:val="24"/>
        </w:rPr>
      </w:pPr>
    </w:p>
    <w:p w14:paraId="141D32BE" w14:textId="7EFD628F" w:rsidR="0006402F" w:rsidRPr="00E84201" w:rsidRDefault="00CE52E7" w:rsidP="00CE6B69">
      <w:pPr>
        <w:suppressAutoHyphens/>
        <w:spacing w:after="0" w:line="240" w:lineRule="auto"/>
        <w:jc w:val="center"/>
        <w:rPr>
          <w:rFonts w:ascii="Trebuchet MS" w:eastAsia="Calibri" w:hAnsi="Trebuchet MS" w:cs="font288"/>
        </w:rPr>
      </w:pPr>
      <w:r w:rsidRPr="00E84201">
        <w:rPr>
          <w:rFonts w:ascii="Trebuchet MS" w:eastAsia="Calibri" w:hAnsi="Trebuchet MS" w:cs="Times New Roman"/>
          <w:b/>
        </w:rPr>
        <w:t>DIRECTOR EXECUTIV</w:t>
      </w:r>
    </w:p>
    <w:p w14:paraId="3F3070CD" w14:textId="6CC39C74" w:rsidR="0006402F" w:rsidRPr="00E84201" w:rsidRDefault="00CE52E7" w:rsidP="00CE6B69">
      <w:pPr>
        <w:suppressAutoHyphens/>
        <w:spacing w:after="0" w:line="240" w:lineRule="auto"/>
        <w:rPr>
          <w:rFonts w:ascii="Trebuchet MS" w:eastAsia="Calibri" w:hAnsi="Trebuchet MS" w:cs="font288"/>
        </w:rPr>
      </w:pPr>
      <w:r w:rsidRPr="00E84201">
        <w:rPr>
          <w:rFonts w:ascii="Trebuchet MS" w:eastAsia="Times New Roman" w:hAnsi="Trebuchet MS" w:cs="Times New Roman"/>
          <w:b/>
        </w:rPr>
        <w:t xml:space="preserve">                                                           </w:t>
      </w:r>
      <w:r w:rsidR="0006402F" w:rsidRPr="00E84201">
        <w:rPr>
          <w:rFonts w:ascii="Trebuchet MS" w:eastAsia="Times New Roman" w:hAnsi="Trebuchet MS" w:cs="Times New Roman"/>
        </w:rPr>
        <w:t>Ciprian SIMULESCU</w:t>
      </w:r>
    </w:p>
    <w:p w14:paraId="406430C7" w14:textId="77777777" w:rsidR="0006402F" w:rsidRPr="00E84201" w:rsidRDefault="0006402F" w:rsidP="00CE6B69">
      <w:pPr>
        <w:suppressAutoHyphens/>
        <w:spacing w:after="0" w:line="240" w:lineRule="auto"/>
        <w:ind w:left="360"/>
        <w:jc w:val="center"/>
        <w:rPr>
          <w:rFonts w:ascii="Trebuchet MS" w:eastAsia="Calibri" w:hAnsi="Trebuchet MS" w:cs="Times New Roman"/>
          <w:b/>
        </w:rPr>
      </w:pPr>
    </w:p>
    <w:p w14:paraId="5EB026FF" w14:textId="77777777" w:rsidR="0006402F" w:rsidRPr="00E84201" w:rsidRDefault="0006402F" w:rsidP="00CE6B69">
      <w:pPr>
        <w:suppressAutoHyphens/>
        <w:spacing w:after="0" w:line="240" w:lineRule="auto"/>
        <w:ind w:left="360"/>
        <w:jc w:val="center"/>
        <w:rPr>
          <w:rFonts w:ascii="Trebuchet MS" w:eastAsia="Calibri" w:hAnsi="Trebuchet MS" w:cs="Times New Roman"/>
          <w:b/>
        </w:rPr>
      </w:pPr>
    </w:p>
    <w:p w14:paraId="26D4E346" w14:textId="77777777" w:rsidR="0006402F" w:rsidRPr="00E84201" w:rsidRDefault="0006402F" w:rsidP="00CE6B69">
      <w:pPr>
        <w:suppressAutoHyphens/>
        <w:spacing w:after="0" w:line="240" w:lineRule="auto"/>
        <w:ind w:left="360"/>
        <w:jc w:val="center"/>
        <w:rPr>
          <w:rFonts w:ascii="Trebuchet MS" w:eastAsia="Calibri" w:hAnsi="Trebuchet MS" w:cs="Times New Roman"/>
          <w:b/>
        </w:rPr>
      </w:pPr>
    </w:p>
    <w:p w14:paraId="501FB7B7" w14:textId="37362696" w:rsidR="0006402F" w:rsidRPr="00E84201" w:rsidRDefault="0006402F" w:rsidP="00CE6B69">
      <w:pPr>
        <w:spacing w:after="0" w:line="240" w:lineRule="auto"/>
        <w:rPr>
          <w:rFonts w:ascii="Trebuchet MS" w:eastAsia="Calibri" w:hAnsi="Trebuchet MS" w:cs="Times New Roman"/>
          <w:b/>
        </w:rPr>
      </w:pPr>
      <w:r w:rsidRPr="00E84201">
        <w:rPr>
          <w:rFonts w:ascii="Trebuchet MS" w:eastAsia="Calibri" w:hAnsi="Trebuchet MS" w:cs="Times New Roman"/>
          <w:b/>
        </w:rPr>
        <w:t xml:space="preserve">    ŞEF SERVICIU AVIZE, </w:t>
      </w:r>
      <w:r w:rsidRPr="00E84201">
        <w:rPr>
          <w:rFonts w:ascii="Trebuchet MS" w:eastAsia="Calibri" w:hAnsi="Trebuchet MS" w:cs="Times New Roman"/>
          <w:b/>
        </w:rPr>
        <w:tab/>
      </w:r>
      <w:r w:rsidRPr="00E84201">
        <w:rPr>
          <w:rFonts w:ascii="Trebuchet MS" w:eastAsia="Calibri" w:hAnsi="Trebuchet MS" w:cs="Times New Roman"/>
          <w:b/>
        </w:rPr>
        <w:tab/>
      </w:r>
      <w:r w:rsidRPr="00E84201">
        <w:rPr>
          <w:rFonts w:ascii="Trebuchet MS" w:eastAsia="Calibri" w:hAnsi="Trebuchet MS" w:cs="Times New Roman"/>
          <w:b/>
        </w:rPr>
        <w:tab/>
        <w:t xml:space="preserve">            </w:t>
      </w:r>
      <w:r w:rsidR="00CE52E7" w:rsidRPr="00E84201">
        <w:rPr>
          <w:rFonts w:ascii="Trebuchet MS" w:eastAsia="Calibri" w:hAnsi="Trebuchet MS" w:cs="Times New Roman"/>
          <w:b/>
        </w:rPr>
        <w:t xml:space="preserve">                           </w:t>
      </w:r>
      <w:r w:rsidRPr="00E84201">
        <w:rPr>
          <w:rFonts w:ascii="Trebuchet MS" w:eastAsia="Calibri" w:hAnsi="Trebuchet MS" w:cs="Times New Roman"/>
          <w:b/>
        </w:rPr>
        <w:t>ȘEF SERVICIU CALITATEA</w:t>
      </w:r>
      <w:r w:rsidR="00CE52E7" w:rsidRPr="00E84201">
        <w:rPr>
          <w:rFonts w:ascii="Trebuchet MS" w:eastAsia="Calibri" w:hAnsi="Trebuchet MS" w:cs="Times New Roman"/>
          <w:b/>
        </w:rPr>
        <w:t>,</w:t>
      </w:r>
    </w:p>
    <w:p w14:paraId="6BD7C5AA" w14:textId="02A6B76E" w:rsidR="0006402F" w:rsidRPr="00E84201" w:rsidRDefault="0006402F" w:rsidP="00CE6B69">
      <w:pPr>
        <w:spacing w:after="0" w:line="240" w:lineRule="auto"/>
        <w:ind w:left="720" w:hanging="720"/>
        <w:rPr>
          <w:rFonts w:ascii="Trebuchet MS" w:eastAsia="Calibri" w:hAnsi="Trebuchet MS" w:cs="Times New Roman"/>
          <w:b/>
        </w:rPr>
      </w:pPr>
      <w:r w:rsidRPr="00E84201">
        <w:rPr>
          <w:rFonts w:ascii="Trebuchet MS" w:eastAsia="Calibri" w:hAnsi="Trebuchet MS" w:cs="Times New Roman"/>
          <w:b/>
        </w:rPr>
        <w:t xml:space="preserve">ACORDURI, AUTORIZAŢII,                          </w:t>
      </w:r>
      <w:r w:rsidRPr="00E84201">
        <w:rPr>
          <w:rFonts w:ascii="Trebuchet MS" w:eastAsia="Calibri" w:hAnsi="Trebuchet MS" w:cs="Times New Roman"/>
          <w:b/>
        </w:rPr>
        <w:tab/>
        <w:t xml:space="preserve">     </w:t>
      </w:r>
      <w:r w:rsidR="00CE52E7" w:rsidRPr="00E84201">
        <w:rPr>
          <w:rFonts w:ascii="Trebuchet MS" w:eastAsia="Calibri" w:hAnsi="Trebuchet MS" w:cs="Times New Roman"/>
          <w:b/>
        </w:rPr>
        <w:t xml:space="preserve">                         FACTORILOR DE MEDIU</w:t>
      </w:r>
    </w:p>
    <w:p w14:paraId="4FC6F0F6" w14:textId="13DE4577" w:rsidR="0006402F" w:rsidRPr="00E84201" w:rsidRDefault="0006402F" w:rsidP="00CE6B69">
      <w:pPr>
        <w:spacing w:after="0" w:line="240" w:lineRule="auto"/>
        <w:ind w:left="720" w:hanging="720"/>
        <w:rPr>
          <w:rFonts w:ascii="Trebuchet MS" w:eastAsia="Calibri" w:hAnsi="Trebuchet MS" w:cs="Times New Roman"/>
          <w:b/>
        </w:rPr>
      </w:pPr>
      <w:r w:rsidRPr="00E84201">
        <w:rPr>
          <w:rFonts w:ascii="Trebuchet MS" w:eastAsia="Calibri" w:hAnsi="Trebuchet MS" w:cs="Times New Roman"/>
          <w:b/>
        </w:rPr>
        <w:t xml:space="preserve">   </w:t>
      </w:r>
      <w:r w:rsidR="00CE52E7" w:rsidRPr="00E84201">
        <w:rPr>
          <w:rFonts w:ascii="Trebuchet MS" w:eastAsia="Calibri" w:hAnsi="Trebuchet MS" w:cs="Times New Roman"/>
        </w:rPr>
        <w:t>Ruxanda FLORIAN</w:t>
      </w:r>
      <w:r w:rsidRPr="00E84201">
        <w:rPr>
          <w:rFonts w:ascii="Trebuchet MS" w:eastAsia="Calibri" w:hAnsi="Trebuchet MS" w:cs="Times New Roman"/>
          <w:b/>
        </w:rPr>
        <w:tab/>
      </w:r>
      <w:r w:rsidRPr="00E84201">
        <w:rPr>
          <w:rFonts w:ascii="Trebuchet MS" w:eastAsia="Calibri" w:hAnsi="Trebuchet MS" w:cs="Times New Roman"/>
          <w:b/>
        </w:rPr>
        <w:tab/>
        <w:t xml:space="preserve">                         </w:t>
      </w:r>
      <w:r w:rsidR="00CE52E7" w:rsidRPr="00E84201">
        <w:rPr>
          <w:rFonts w:ascii="Trebuchet MS" w:eastAsia="Calibri" w:hAnsi="Trebuchet MS" w:cs="Times New Roman"/>
          <w:b/>
        </w:rPr>
        <w:t xml:space="preserve">                                            </w:t>
      </w:r>
      <w:r w:rsidRPr="00E84201">
        <w:rPr>
          <w:rFonts w:ascii="Trebuchet MS" w:eastAsia="Calibri" w:hAnsi="Trebuchet MS" w:cs="Times New Roman"/>
        </w:rPr>
        <w:t>Flaviu TOMUȚĂ</w:t>
      </w:r>
    </w:p>
    <w:p w14:paraId="1E16DDEB" w14:textId="77777777" w:rsidR="0006402F" w:rsidRPr="00E84201" w:rsidRDefault="0006402F" w:rsidP="00CE6B69">
      <w:pPr>
        <w:spacing w:after="0" w:line="240" w:lineRule="auto"/>
        <w:jc w:val="center"/>
        <w:rPr>
          <w:rFonts w:ascii="Trebuchet MS" w:eastAsia="Calibri" w:hAnsi="Trebuchet MS" w:cs="Times New Roman"/>
          <w:b/>
        </w:rPr>
      </w:pPr>
    </w:p>
    <w:p w14:paraId="6E4C3DF6" w14:textId="3C1A3396" w:rsidR="0006402F" w:rsidRPr="00E84201" w:rsidRDefault="0006402F" w:rsidP="00CE6B69">
      <w:pPr>
        <w:spacing w:after="0" w:line="240" w:lineRule="auto"/>
        <w:jc w:val="center"/>
        <w:rPr>
          <w:rFonts w:ascii="Trebuchet MS" w:eastAsia="Calibri" w:hAnsi="Trebuchet MS" w:cs="Times New Roman"/>
          <w:b/>
        </w:rPr>
      </w:pPr>
    </w:p>
    <w:p w14:paraId="5439D03E" w14:textId="77777777" w:rsidR="00950955" w:rsidRPr="00E84201" w:rsidRDefault="00950955" w:rsidP="00CE6B69">
      <w:pPr>
        <w:spacing w:after="0" w:line="240" w:lineRule="auto"/>
        <w:jc w:val="center"/>
        <w:rPr>
          <w:rFonts w:ascii="Trebuchet MS" w:eastAsia="Calibri" w:hAnsi="Trebuchet MS" w:cs="Times New Roman"/>
          <w:b/>
        </w:rPr>
      </w:pPr>
    </w:p>
    <w:p w14:paraId="7DF1EC0B" w14:textId="77777777" w:rsidR="0006402F" w:rsidRPr="00E84201" w:rsidRDefault="0006402F" w:rsidP="00CE6B69">
      <w:pPr>
        <w:spacing w:after="0" w:line="240" w:lineRule="auto"/>
        <w:jc w:val="center"/>
        <w:rPr>
          <w:rFonts w:ascii="Trebuchet MS" w:eastAsia="Calibri" w:hAnsi="Trebuchet MS" w:cs="Times New Roman"/>
          <w:b/>
        </w:rPr>
      </w:pPr>
    </w:p>
    <w:p w14:paraId="44F94E91" w14:textId="65AFBDD9" w:rsidR="0006402F" w:rsidRPr="00E84201" w:rsidRDefault="00CE52E7" w:rsidP="00CE6B69">
      <w:pPr>
        <w:spacing w:after="0" w:line="240" w:lineRule="auto"/>
        <w:ind w:left="360"/>
        <w:rPr>
          <w:rFonts w:ascii="Trebuchet MS" w:eastAsia="Calibri" w:hAnsi="Trebuchet MS" w:cs="Times New Roman"/>
          <w:b/>
        </w:rPr>
      </w:pPr>
      <w:r w:rsidRPr="00E84201">
        <w:rPr>
          <w:rFonts w:ascii="Trebuchet MS" w:eastAsia="Calibri" w:hAnsi="Trebuchet MS" w:cs="Times New Roman"/>
          <w:b/>
        </w:rPr>
        <w:t xml:space="preserve">          ÎNTOCMIT</w:t>
      </w:r>
      <w:r w:rsidR="0006402F" w:rsidRPr="00E84201">
        <w:rPr>
          <w:rFonts w:ascii="Trebuchet MS" w:eastAsia="Calibri" w:hAnsi="Trebuchet MS" w:cs="Times New Roman"/>
          <w:b/>
        </w:rPr>
        <w:t xml:space="preserve">                                                               </w:t>
      </w:r>
      <w:r w:rsidRPr="00E84201">
        <w:rPr>
          <w:rFonts w:ascii="Trebuchet MS" w:eastAsia="Calibri" w:hAnsi="Trebuchet MS" w:cs="Times New Roman"/>
          <w:b/>
        </w:rPr>
        <w:t xml:space="preserve">                         </w:t>
      </w:r>
      <w:proofErr w:type="spellStart"/>
      <w:r w:rsidRPr="00E84201">
        <w:rPr>
          <w:rFonts w:ascii="Trebuchet MS" w:eastAsia="Calibri" w:hAnsi="Trebuchet MS" w:cs="Times New Roman"/>
          <w:b/>
        </w:rPr>
        <w:t>ÎNTOCMIT</w:t>
      </w:r>
      <w:proofErr w:type="spellEnd"/>
    </w:p>
    <w:p w14:paraId="2B47F229" w14:textId="35075DFD" w:rsidR="0006402F" w:rsidRPr="00E84201" w:rsidRDefault="0006402F" w:rsidP="00CE6B69">
      <w:pPr>
        <w:tabs>
          <w:tab w:val="left" w:pos="3375"/>
        </w:tabs>
        <w:spacing w:line="240" w:lineRule="auto"/>
        <w:rPr>
          <w:rFonts w:ascii="Trebuchet MS" w:hAnsi="Trebuchet MS"/>
        </w:rPr>
      </w:pPr>
      <w:r w:rsidRPr="00E84201">
        <w:rPr>
          <w:rFonts w:ascii="Trebuchet MS" w:eastAsia="Calibri" w:hAnsi="Trebuchet MS" w:cs="Times New Roman"/>
        </w:rPr>
        <w:t xml:space="preserve">Consilier Cosmina NICOLESCU                         </w:t>
      </w:r>
      <w:r w:rsidR="00CE52E7" w:rsidRPr="00E84201">
        <w:rPr>
          <w:rFonts w:ascii="Trebuchet MS" w:eastAsia="Calibri" w:hAnsi="Trebuchet MS" w:cs="Times New Roman"/>
        </w:rPr>
        <w:t xml:space="preserve">                                </w:t>
      </w:r>
      <w:r w:rsidRPr="00E84201">
        <w:rPr>
          <w:rFonts w:ascii="Trebuchet MS" w:eastAsia="Calibri" w:hAnsi="Trebuchet MS" w:cs="Times New Roman"/>
        </w:rPr>
        <w:t>Consilier Gabriela CĂPĂȚÎNĂ</w:t>
      </w:r>
    </w:p>
    <w:p w14:paraId="0221CE70" w14:textId="77777777" w:rsidR="0006402F" w:rsidRPr="00E84201" w:rsidRDefault="0006402F" w:rsidP="00CE6B69">
      <w:pPr>
        <w:tabs>
          <w:tab w:val="left" w:pos="5812"/>
          <w:tab w:val="left" w:pos="5954"/>
        </w:tabs>
        <w:spacing w:after="0" w:line="240" w:lineRule="auto"/>
        <w:rPr>
          <w:rFonts w:ascii="Times New Roman" w:eastAsia="Calibri" w:hAnsi="Times New Roman" w:cs="Times New Roman"/>
          <w:b/>
          <w:color w:val="FF0000"/>
          <w:sz w:val="24"/>
          <w:szCs w:val="24"/>
        </w:rPr>
      </w:pPr>
    </w:p>
    <w:p w14:paraId="25CC88AE" w14:textId="70B2A041" w:rsidR="00DE792C" w:rsidRPr="00E84201" w:rsidRDefault="00DE792C" w:rsidP="00CE6B69">
      <w:pPr>
        <w:spacing w:line="240" w:lineRule="auto"/>
        <w:rPr>
          <w:rFonts w:ascii="Trebuchet MS" w:hAnsi="Trebuchet MS"/>
          <w:color w:val="FF0000"/>
        </w:rPr>
      </w:pPr>
    </w:p>
    <w:sectPr w:rsidR="00DE792C" w:rsidRPr="00E84201" w:rsidSect="00A906B5">
      <w:headerReference w:type="default" r:id="rId8"/>
      <w:footerReference w:type="default" r:id="rId9"/>
      <w:headerReference w:type="first" r:id="rId10"/>
      <w:footerReference w:type="first" r:id="rId11"/>
      <w:pgSz w:w="11906" w:h="16838" w:code="9"/>
      <w:pgMar w:top="1440" w:right="1080" w:bottom="1440" w:left="1080" w:header="567"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3638D" w14:textId="77777777" w:rsidR="006642B9" w:rsidRDefault="006642B9" w:rsidP="00143ACD">
      <w:pPr>
        <w:spacing w:after="0" w:line="240" w:lineRule="auto"/>
      </w:pPr>
      <w:r>
        <w:separator/>
      </w:r>
    </w:p>
  </w:endnote>
  <w:endnote w:type="continuationSeparator" w:id="0">
    <w:p w14:paraId="1B6DC75D" w14:textId="77777777" w:rsidR="006642B9" w:rsidRDefault="006642B9"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Open Sans">
    <w:altName w:val="Arial"/>
    <w:charset w:val="00"/>
    <w:family w:val="swiss"/>
    <w:pitch w:val="variable"/>
    <w:sig w:usb0="00000001" w:usb1="4000205B" w:usb2="00000028" w:usb3="00000000" w:csb0="0000019F" w:csb1="00000000"/>
  </w:font>
  <w:font w:name="Humnst777 Lt BT">
    <w:altName w:val="Lucida Sans Unicode"/>
    <w:charset w:val="00"/>
    <w:family w:val="swiss"/>
    <w:pitch w:val="variable"/>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roman"/>
    <w:pitch w:val="fixed"/>
    <w:sig w:usb0="00000001" w:usb1="08070000" w:usb2="00000010" w:usb3="00000000" w:csb0="00020000" w:csb1="00000000"/>
  </w:font>
  <w:font w:name="font288">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Bidi"/>
        <w:color w:val="auto"/>
        <w:sz w:val="22"/>
        <w:szCs w:val="22"/>
        <w14:ligatures w14:val="standardContextual"/>
      </w:rPr>
      <w:id w:val="495695160"/>
      <w:docPartObj>
        <w:docPartGallery w:val="Page Numbers (Bottom of Page)"/>
        <w:docPartUnique/>
      </w:docPartObj>
    </w:sdtPr>
    <w:sdtEndPr/>
    <w:sdtContent>
      <w:sdt>
        <w:sdtPr>
          <w:rPr>
            <w:rFonts w:asciiTheme="minorHAnsi" w:hAnsiTheme="minorHAnsi" w:cstheme="minorBidi"/>
            <w:color w:val="auto"/>
            <w:sz w:val="22"/>
            <w:szCs w:val="22"/>
            <w14:ligatures w14:val="standardContextual"/>
          </w:rPr>
          <w:id w:val="1758780256"/>
          <w:docPartObj>
            <w:docPartGallery w:val="Page Numbers (Top of Page)"/>
            <w:docPartUnique/>
          </w:docPartObj>
        </w:sdtPr>
        <w:sdtEndPr/>
        <w:sdtContent>
          <w:p w14:paraId="3AA906DF" w14:textId="77777777" w:rsidR="00572875" w:rsidRPr="00950955" w:rsidRDefault="00572875" w:rsidP="00950955">
            <w:pPr>
              <w:pStyle w:val="Footer1"/>
              <w:ind w:left="284"/>
              <w:rPr>
                <w:sz w:val="16"/>
                <w:szCs w:val="16"/>
              </w:rPr>
            </w:pPr>
            <w:r w:rsidRPr="00950955">
              <w:rPr>
                <w:sz w:val="16"/>
                <w:szCs w:val="16"/>
              </w:rPr>
              <w:t>AGENȚIA PENTRU PROTECȚIA MEDIULUI SIBIU</w:t>
            </w:r>
          </w:p>
          <w:p w14:paraId="017959AE" w14:textId="77777777" w:rsidR="00572875" w:rsidRPr="00950955" w:rsidRDefault="00572875" w:rsidP="00950955">
            <w:pPr>
              <w:tabs>
                <w:tab w:val="center" w:pos="4703"/>
                <w:tab w:val="right" w:pos="9406"/>
              </w:tabs>
              <w:spacing w:after="0" w:line="240" w:lineRule="auto"/>
              <w:ind w:left="284"/>
              <w:jc w:val="both"/>
              <w:rPr>
                <w:rFonts w:ascii="Trebuchet MS" w:hAnsi="Trebuchet MS" w:cs="Open Sans"/>
                <w:color w:val="000000"/>
                <w:sz w:val="16"/>
                <w:szCs w:val="16"/>
                <w14:ligatures w14:val="none"/>
              </w:rPr>
            </w:pPr>
            <w:r w:rsidRPr="00950955">
              <w:rPr>
                <w:rFonts w:ascii="Trebuchet MS" w:hAnsi="Trebuchet MS" w:cs="Open Sans"/>
                <w:color w:val="000000"/>
                <w:sz w:val="16"/>
                <w:szCs w:val="16"/>
                <w14:ligatures w14:val="none"/>
              </w:rPr>
              <w:t>str. Hipodromului, nr. 2A, Sibiu, Cod poștal 550360</w:t>
            </w:r>
          </w:p>
          <w:p w14:paraId="27721253" w14:textId="77777777" w:rsidR="00572875" w:rsidRPr="00950955" w:rsidRDefault="00572875" w:rsidP="00950955">
            <w:pPr>
              <w:tabs>
                <w:tab w:val="center" w:pos="4703"/>
                <w:tab w:val="right" w:pos="9406"/>
              </w:tabs>
              <w:spacing w:after="0" w:line="240" w:lineRule="auto"/>
              <w:ind w:left="284"/>
              <w:jc w:val="both"/>
              <w:rPr>
                <w:rFonts w:ascii="Trebuchet MS" w:hAnsi="Trebuchet MS" w:cs="Open Sans"/>
                <w:color w:val="000000"/>
                <w:sz w:val="16"/>
                <w:szCs w:val="16"/>
                <w14:ligatures w14:val="none"/>
              </w:rPr>
            </w:pPr>
            <w:r w:rsidRPr="00950955">
              <w:rPr>
                <w:rFonts w:ascii="Trebuchet MS" w:hAnsi="Trebuchet MS" w:cs="Open Sans"/>
                <w:color w:val="000000"/>
                <w:sz w:val="16"/>
                <w:szCs w:val="16"/>
                <w14:ligatures w14:val="none"/>
              </w:rPr>
              <w:t xml:space="preserve">Tel.: +4 0269 422 653    e-mail: </w:t>
            </w:r>
            <w:hyperlink r:id="rId1" w:history="1">
              <w:r w:rsidRPr="00950955">
                <w:rPr>
                  <w:rFonts w:ascii="Trebuchet MS" w:hAnsi="Trebuchet MS" w:cs="Open Sans"/>
                  <w:color w:val="0563C1" w:themeColor="hyperlink"/>
                  <w:sz w:val="16"/>
                  <w:szCs w:val="16"/>
                  <w:u w:val="single"/>
                  <w14:ligatures w14:val="none"/>
                </w:rPr>
                <w:t>office@apmsb.anpm.ro</w:t>
              </w:r>
            </w:hyperlink>
            <w:r w:rsidRPr="00950955">
              <w:rPr>
                <w:rFonts w:ascii="Trebuchet MS" w:hAnsi="Trebuchet MS" w:cs="Open Sans"/>
                <w:sz w:val="16"/>
                <w:szCs w:val="16"/>
                <w:u w:val="single"/>
                <w14:ligatures w14:val="none"/>
              </w:rPr>
              <w:t xml:space="preserve">    </w:t>
            </w:r>
            <w:r w:rsidRPr="00950955">
              <w:rPr>
                <w:rFonts w:ascii="Trebuchet MS" w:hAnsi="Trebuchet MS" w:cs="Open Sans"/>
                <w:color w:val="000000"/>
                <w:sz w:val="16"/>
                <w:szCs w:val="16"/>
                <w14:ligatures w14:val="none"/>
              </w:rPr>
              <w:t xml:space="preserve">website: </w:t>
            </w:r>
            <w:hyperlink r:id="rId2" w:history="1">
              <w:r w:rsidRPr="00950955">
                <w:rPr>
                  <w:rFonts w:ascii="Trebuchet MS" w:hAnsi="Trebuchet MS" w:cs="Open Sans"/>
                  <w:color w:val="0563C1" w:themeColor="hyperlink"/>
                  <w:sz w:val="16"/>
                  <w:szCs w:val="16"/>
                  <w:u w:val="single"/>
                  <w14:ligatures w14:val="none"/>
                </w:rPr>
                <w:t>http://apmsb.anpm.ro</w:t>
              </w:r>
            </w:hyperlink>
          </w:p>
          <w:tbl>
            <w:tblPr>
              <w:tblStyle w:val="Tabelgril2"/>
              <w:tblW w:w="0" w:type="auto"/>
              <w:tblInd w:w="284" w:type="dxa"/>
              <w:tblLook w:val="04A0" w:firstRow="1" w:lastRow="0" w:firstColumn="1" w:lastColumn="0" w:noHBand="0" w:noVBand="1"/>
            </w:tblPr>
            <w:tblGrid>
              <w:gridCol w:w="6001"/>
            </w:tblGrid>
            <w:tr w:rsidR="00572875" w:rsidRPr="00950955" w14:paraId="4CCB913B" w14:textId="77777777" w:rsidTr="00572875">
              <w:trPr>
                <w:trHeight w:val="70"/>
              </w:trPr>
              <w:tc>
                <w:tcPr>
                  <w:tcW w:w="6001" w:type="dxa"/>
                </w:tcPr>
                <w:p w14:paraId="5E35B0C6" w14:textId="77777777" w:rsidR="00572875" w:rsidRPr="00950955" w:rsidRDefault="00572875" w:rsidP="00950955">
                  <w:pPr>
                    <w:tabs>
                      <w:tab w:val="center" w:pos="4513"/>
                      <w:tab w:val="right" w:pos="9026"/>
                    </w:tabs>
                    <w:rPr>
                      <w:rFonts w:ascii="Trebuchet MS" w:hAnsi="Trebuchet MS" w:cs="Open Sans"/>
                      <w:color w:val="000000"/>
                      <w:sz w:val="16"/>
                      <w:szCs w:val="16"/>
                      <w:shd w:val="clear" w:color="auto" w:fill="FFFFFF"/>
                    </w:rPr>
                  </w:pPr>
                  <w:r w:rsidRPr="00950955">
                    <w:rPr>
                      <w:rFonts w:ascii="Trebuchet MS" w:hAnsi="Trebuchet MS" w:cs="Open Sans"/>
                      <w:color w:val="000000"/>
                      <w:sz w:val="16"/>
                      <w:szCs w:val="16"/>
                      <w:shd w:val="clear" w:color="auto" w:fill="FFFFFF"/>
                    </w:rPr>
                    <w:t>Operator de date cu caracter personal, conform Regulamentului (UE) 2016/679</w:t>
                  </w:r>
                </w:p>
              </w:tc>
            </w:tr>
          </w:tbl>
          <w:p w14:paraId="1BE07989" w14:textId="2F272613" w:rsidR="00572875" w:rsidRPr="00FE758C" w:rsidRDefault="00572875" w:rsidP="00737909">
            <w:pPr>
              <w:pStyle w:val="Subsol"/>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2C0048">
              <w:rPr>
                <w:rFonts w:ascii="Trebuchet MS" w:hAnsi="Trebuchet MS"/>
                <w:b/>
                <w:bCs/>
                <w:noProof/>
                <w:sz w:val="16"/>
                <w:szCs w:val="16"/>
              </w:rPr>
              <w:t>10</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2C0048">
              <w:rPr>
                <w:rFonts w:ascii="Trebuchet MS" w:hAnsi="Trebuchet MS"/>
                <w:b/>
                <w:bCs/>
                <w:noProof/>
                <w:sz w:val="16"/>
                <w:szCs w:val="16"/>
              </w:rPr>
              <w:t>10</w:t>
            </w:r>
            <w:r w:rsidRPr="00FE758C">
              <w:rPr>
                <w:rFonts w:ascii="Trebuchet MS" w:hAnsi="Trebuchet MS"/>
                <w:b/>
                <w:bCs/>
                <w:sz w:val="16"/>
                <w:szCs w:val="16"/>
              </w:rPr>
              <w:fldChar w:fldCharType="end"/>
            </w:r>
          </w:p>
          <w:p w14:paraId="4410F7E4" w14:textId="4A022B89" w:rsidR="00572875" w:rsidRPr="00D62259" w:rsidRDefault="006642B9" w:rsidP="00F1090C">
            <w:pPr>
              <w:pStyle w:val="Subsol"/>
              <w:ind w:left="284"/>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Bidi"/>
        <w:color w:val="auto"/>
        <w:sz w:val="22"/>
        <w:szCs w:val="22"/>
        <w14:ligatures w14:val="standardContextual"/>
      </w:rPr>
      <w:id w:val="749470452"/>
      <w:docPartObj>
        <w:docPartGallery w:val="Page Numbers (Bottom of Page)"/>
        <w:docPartUnique/>
      </w:docPartObj>
    </w:sdtPr>
    <w:sdtEndPr/>
    <w:sdtContent>
      <w:sdt>
        <w:sdtPr>
          <w:rPr>
            <w:rFonts w:asciiTheme="minorHAnsi" w:hAnsiTheme="minorHAnsi" w:cstheme="minorBidi"/>
            <w:color w:val="auto"/>
            <w:sz w:val="22"/>
            <w:szCs w:val="22"/>
            <w14:ligatures w14:val="standardContextual"/>
          </w:rPr>
          <w:id w:val="-1769616900"/>
          <w:docPartObj>
            <w:docPartGallery w:val="Page Numbers (Top of Page)"/>
            <w:docPartUnique/>
          </w:docPartObj>
        </w:sdtPr>
        <w:sdtEndPr/>
        <w:sdtContent>
          <w:p w14:paraId="02736C5C" w14:textId="77777777" w:rsidR="00572875" w:rsidRPr="00950955" w:rsidRDefault="00572875" w:rsidP="00950955">
            <w:pPr>
              <w:pStyle w:val="Footer1"/>
              <w:ind w:left="284"/>
              <w:rPr>
                <w:sz w:val="16"/>
                <w:szCs w:val="16"/>
              </w:rPr>
            </w:pPr>
            <w:r w:rsidRPr="00950955">
              <w:rPr>
                <w:sz w:val="16"/>
                <w:szCs w:val="16"/>
              </w:rPr>
              <w:t>AGENȚIA PENTRU PROTECȚIA MEDIULUI SIBIU</w:t>
            </w:r>
          </w:p>
          <w:p w14:paraId="2110C484" w14:textId="77777777" w:rsidR="00572875" w:rsidRPr="00950955" w:rsidRDefault="00572875" w:rsidP="00950955">
            <w:pPr>
              <w:tabs>
                <w:tab w:val="center" w:pos="4703"/>
                <w:tab w:val="right" w:pos="9406"/>
              </w:tabs>
              <w:spacing w:after="0" w:line="240" w:lineRule="auto"/>
              <w:ind w:left="284"/>
              <w:jc w:val="both"/>
              <w:rPr>
                <w:rFonts w:ascii="Trebuchet MS" w:hAnsi="Trebuchet MS" w:cs="Open Sans"/>
                <w:color w:val="000000"/>
                <w:sz w:val="16"/>
                <w:szCs w:val="16"/>
                <w14:ligatures w14:val="none"/>
              </w:rPr>
            </w:pPr>
            <w:r w:rsidRPr="00950955">
              <w:rPr>
                <w:rFonts w:ascii="Trebuchet MS" w:hAnsi="Trebuchet MS" w:cs="Open Sans"/>
                <w:color w:val="000000"/>
                <w:sz w:val="16"/>
                <w:szCs w:val="16"/>
                <w14:ligatures w14:val="none"/>
              </w:rPr>
              <w:t>str. Hipodromului, nr. 2A, Sibiu, Cod poștal 550360</w:t>
            </w:r>
          </w:p>
          <w:p w14:paraId="1B4FAD30" w14:textId="77777777" w:rsidR="00572875" w:rsidRPr="00950955" w:rsidRDefault="00572875" w:rsidP="00950955">
            <w:pPr>
              <w:tabs>
                <w:tab w:val="center" w:pos="4703"/>
                <w:tab w:val="right" w:pos="9406"/>
              </w:tabs>
              <w:spacing w:after="0" w:line="240" w:lineRule="auto"/>
              <w:ind w:left="284"/>
              <w:jc w:val="both"/>
              <w:rPr>
                <w:rFonts w:ascii="Trebuchet MS" w:hAnsi="Trebuchet MS" w:cs="Open Sans"/>
                <w:color w:val="000000"/>
                <w:sz w:val="16"/>
                <w:szCs w:val="16"/>
                <w14:ligatures w14:val="none"/>
              </w:rPr>
            </w:pPr>
            <w:r w:rsidRPr="00950955">
              <w:rPr>
                <w:rFonts w:ascii="Trebuchet MS" w:hAnsi="Trebuchet MS" w:cs="Open Sans"/>
                <w:color w:val="000000"/>
                <w:sz w:val="16"/>
                <w:szCs w:val="16"/>
                <w14:ligatures w14:val="none"/>
              </w:rPr>
              <w:t xml:space="preserve">Tel.: +4 0269 422 653    e-mail: </w:t>
            </w:r>
            <w:hyperlink r:id="rId1" w:history="1">
              <w:r w:rsidRPr="00950955">
                <w:rPr>
                  <w:rFonts w:ascii="Trebuchet MS" w:hAnsi="Trebuchet MS" w:cs="Open Sans"/>
                  <w:color w:val="0563C1" w:themeColor="hyperlink"/>
                  <w:sz w:val="16"/>
                  <w:szCs w:val="16"/>
                  <w:u w:val="single"/>
                  <w14:ligatures w14:val="none"/>
                </w:rPr>
                <w:t>office@apmsb.anpm.ro</w:t>
              </w:r>
            </w:hyperlink>
            <w:r w:rsidRPr="00950955">
              <w:rPr>
                <w:rFonts w:ascii="Trebuchet MS" w:hAnsi="Trebuchet MS" w:cs="Open Sans"/>
                <w:sz w:val="16"/>
                <w:szCs w:val="16"/>
                <w:u w:val="single"/>
                <w14:ligatures w14:val="none"/>
              </w:rPr>
              <w:t xml:space="preserve">    </w:t>
            </w:r>
            <w:r w:rsidRPr="00950955">
              <w:rPr>
                <w:rFonts w:ascii="Trebuchet MS" w:hAnsi="Trebuchet MS" w:cs="Open Sans"/>
                <w:color w:val="000000"/>
                <w:sz w:val="16"/>
                <w:szCs w:val="16"/>
                <w14:ligatures w14:val="none"/>
              </w:rPr>
              <w:t xml:space="preserve">website: </w:t>
            </w:r>
            <w:hyperlink r:id="rId2" w:history="1">
              <w:r w:rsidRPr="00950955">
                <w:rPr>
                  <w:rFonts w:ascii="Trebuchet MS" w:hAnsi="Trebuchet MS" w:cs="Open Sans"/>
                  <w:color w:val="0563C1" w:themeColor="hyperlink"/>
                  <w:sz w:val="16"/>
                  <w:szCs w:val="16"/>
                  <w:u w:val="single"/>
                  <w14:ligatures w14:val="none"/>
                </w:rPr>
                <w:t>http://apmsb.anpm.ro</w:t>
              </w:r>
            </w:hyperlink>
          </w:p>
          <w:tbl>
            <w:tblPr>
              <w:tblStyle w:val="Tabelgril1"/>
              <w:tblW w:w="0" w:type="auto"/>
              <w:tblInd w:w="284" w:type="dxa"/>
              <w:tblLook w:val="04A0" w:firstRow="1" w:lastRow="0" w:firstColumn="1" w:lastColumn="0" w:noHBand="0" w:noVBand="1"/>
            </w:tblPr>
            <w:tblGrid>
              <w:gridCol w:w="6001"/>
            </w:tblGrid>
            <w:tr w:rsidR="00572875" w:rsidRPr="00950955" w14:paraId="3C2D8FD2" w14:textId="77777777" w:rsidTr="00572875">
              <w:trPr>
                <w:trHeight w:val="70"/>
              </w:trPr>
              <w:tc>
                <w:tcPr>
                  <w:tcW w:w="6001" w:type="dxa"/>
                </w:tcPr>
                <w:p w14:paraId="5AB3BB84" w14:textId="77777777" w:rsidR="00572875" w:rsidRPr="00950955" w:rsidRDefault="00572875" w:rsidP="00950955">
                  <w:pPr>
                    <w:tabs>
                      <w:tab w:val="center" w:pos="4513"/>
                      <w:tab w:val="right" w:pos="9026"/>
                    </w:tabs>
                    <w:rPr>
                      <w:rFonts w:ascii="Trebuchet MS" w:hAnsi="Trebuchet MS" w:cs="Open Sans"/>
                      <w:color w:val="000000"/>
                      <w:sz w:val="16"/>
                      <w:szCs w:val="16"/>
                      <w:shd w:val="clear" w:color="auto" w:fill="FFFFFF"/>
                    </w:rPr>
                  </w:pPr>
                  <w:r w:rsidRPr="00950955">
                    <w:rPr>
                      <w:rFonts w:ascii="Trebuchet MS" w:hAnsi="Trebuchet MS" w:cs="Open Sans"/>
                      <w:color w:val="000000"/>
                      <w:sz w:val="16"/>
                      <w:szCs w:val="16"/>
                      <w:shd w:val="clear" w:color="auto" w:fill="FFFFFF"/>
                    </w:rPr>
                    <w:t>Operator de date cu caracter personal, conform Regulamentului (UE) 2016/679</w:t>
                  </w:r>
                </w:p>
              </w:tc>
            </w:tr>
          </w:tbl>
          <w:p w14:paraId="16664DF5" w14:textId="6BDEB60A" w:rsidR="00572875" w:rsidRDefault="00572875">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2C0048">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2C0048">
              <w:rPr>
                <w:rFonts w:ascii="Trebuchet MS" w:hAnsi="Trebuchet MS"/>
                <w:b/>
                <w:bCs/>
                <w:noProof/>
                <w:sz w:val="16"/>
                <w:szCs w:val="16"/>
              </w:rPr>
              <w:t>10</w:t>
            </w:r>
            <w:r w:rsidRPr="00FE758C">
              <w:rPr>
                <w:rFonts w:ascii="Trebuchet MS" w:hAnsi="Trebuchet MS"/>
                <w:b/>
                <w:bCs/>
                <w:sz w:val="16"/>
                <w:szCs w:val="16"/>
              </w:rPr>
              <w:fldChar w:fldCharType="end"/>
            </w:r>
          </w:p>
        </w:sdtContent>
      </w:sdt>
    </w:sdtContent>
  </w:sdt>
  <w:p w14:paraId="051FD53C" w14:textId="72CEEF57" w:rsidR="00572875" w:rsidRPr="00E84F3C" w:rsidRDefault="00572875" w:rsidP="00F1090C">
    <w:pPr>
      <w:pStyle w:val="Subsol"/>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B54CF" w14:textId="77777777" w:rsidR="006642B9" w:rsidRDefault="006642B9" w:rsidP="00143ACD">
      <w:pPr>
        <w:spacing w:after="0" w:line="240" w:lineRule="auto"/>
      </w:pPr>
      <w:r>
        <w:separator/>
      </w:r>
    </w:p>
  </w:footnote>
  <w:footnote w:type="continuationSeparator" w:id="0">
    <w:p w14:paraId="553139A7" w14:textId="77777777" w:rsidR="006642B9" w:rsidRDefault="006642B9"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572875" w:rsidRDefault="00572875">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572875" w:rsidRDefault="00572875" w:rsidP="00D41783">
    <w:pPr>
      <w:pStyle w:val="Antet"/>
    </w:pPr>
    <w:r>
      <w:rPr>
        <w:noProof/>
        <w:lang w:eastAsia="ro-RO"/>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984627737"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1C3745"/>
    <w:multiLevelType w:val="hybridMultilevel"/>
    <w:tmpl w:val="781284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56D87"/>
    <w:multiLevelType w:val="hybridMultilevel"/>
    <w:tmpl w:val="88943E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1516C"/>
    <w:multiLevelType w:val="hybridMultilevel"/>
    <w:tmpl w:val="AFE80E70"/>
    <w:lvl w:ilvl="0" w:tplc="2C6CA9D2">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572C1"/>
    <w:multiLevelType w:val="hybridMultilevel"/>
    <w:tmpl w:val="5136DE58"/>
    <w:lvl w:ilvl="0" w:tplc="3AE8481C">
      <w:numFmt w:val="bullet"/>
      <w:lvlText w:val="-"/>
      <w:lvlJc w:val="left"/>
      <w:pPr>
        <w:ind w:left="720" w:hanging="360"/>
      </w:pPr>
      <w:rPr>
        <w:rFonts w:ascii="Times New Roman" w:eastAsiaTheme="minorHAnsi" w:hAnsi="Times New Roman" w:cs="Times New Roman" w:hint="default"/>
        <w:b w:val="0"/>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AF764FC"/>
    <w:multiLevelType w:val="hybridMultilevel"/>
    <w:tmpl w:val="B5E466D0"/>
    <w:lvl w:ilvl="0" w:tplc="2C6CA9D2">
      <w:numFmt w:val="bullet"/>
      <w:lvlText w:val="–"/>
      <w:lvlJc w:val="left"/>
      <w:pPr>
        <w:ind w:left="720" w:hanging="360"/>
      </w:pPr>
      <w:rPr>
        <w:rFonts w:ascii="Times New Roman" w:eastAsia="Calibri"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D801250"/>
    <w:multiLevelType w:val="hybridMultilevel"/>
    <w:tmpl w:val="57ACE6EC"/>
    <w:lvl w:ilvl="0" w:tplc="219E2942">
      <w:numFmt w:val="bullet"/>
      <w:lvlText w:val="-"/>
      <w:lvlJc w:val="left"/>
      <w:pPr>
        <w:ind w:left="720" w:hanging="360"/>
      </w:pPr>
      <w:rPr>
        <w:rFonts w:ascii="Arial" w:eastAsia="Times New Roman" w:hAnsi="Arial" w:cs="Aria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0471BD7"/>
    <w:multiLevelType w:val="hybridMultilevel"/>
    <w:tmpl w:val="77FC8646"/>
    <w:lvl w:ilvl="0" w:tplc="5AEA4CD6">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 w15:restartNumberingAfterBreak="0">
    <w:nsid w:val="12766513"/>
    <w:multiLevelType w:val="hybridMultilevel"/>
    <w:tmpl w:val="CCDED798"/>
    <w:lvl w:ilvl="0" w:tplc="5AEA4CD6">
      <w:start w:val="1"/>
      <w:numFmt w:val="bullet"/>
      <w:lvlText w:val=""/>
      <w:lvlJc w:val="left"/>
      <w:pPr>
        <w:ind w:left="-132" w:hanging="360"/>
      </w:pPr>
      <w:rPr>
        <w:rFonts w:ascii="Symbol" w:hAnsi="Symbol" w:hint="default"/>
      </w:rPr>
    </w:lvl>
    <w:lvl w:ilvl="1" w:tplc="04180003" w:tentative="1">
      <w:start w:val="1"/>
      <w:numFmt w:val="bullet"/>
      <w:lvlText w:val="o"/>
      <w:lvlJc w:val="left"/>
      <w:pPr>
        <w:ind w:left="588" w:hanging="360"/>
      </w:pPr>
      <w:rPr>
        <w:rFonts w:ascii="Courier New" w:hAnsi="Courier New" w:cs="Courier New" w:hint="default"/>
      </w:rPr>
    </w:lvl>
    <w:lvl w:ilvl="2" w:tplc="04180005" w:tentative="1">
      <w:start w:val="1"/>
      <w:numFmt w:val="bullet"/>
      <w:lvlText w:val=""/>
      <w:lvlJc w:val="left"/>
      <w:pPr>
        <w:ind w:left="1308" w:hanging="360"/>
      </w:pPr>
      <w:rPr>
        <w:rFonts w:ascii="Wingdings" w:hAnsi="Wingdings" w:hint="default"/>
      </w:rPr>
    </w:lvl>
    <w:lvl w:ilvl="3" w:tplc="04180001" w:tentative="1">
      <w:start w:val="1"/>
      <w:numFmt w:val="bullet"/>
      <w:lvlText w:val=""/>
      <w:lvlJc w:val="left"/>
      <w:pPr>
        <w:ind w:left="2028" w:hanging="360"/>
      </w:pPr>
      <w:rPr>
        <w:rFonts w:ascii="Symbol" w:hAnsi="Symbol" w:hint="default"/>
      </w:rPr>
    </w:lvl>
    <w:lvl w:ilvl="4" w:tplc="04180003" w:tentative="1">
      <w:start w:val="1"/>
      <w:numFmt w:val="bullet"/>
      <w:lvlText w:val="o"/>
      <w:lvlJc w:val="left"/>
      <w:pPr>
        <w:ind w:left="2748" w:hanging="360"/>
      </w:pPr>
      <w:rPr>
        <w:rFonts w:ascii="Courier New" w:hAnsi="Courier New" w:cs="Courier New" w:hint="default"/>
      </w:rPr>
    </w:lvl>
    <w:lvl w:ilvl="5" w:tplc="04180005" w:tentative="1">
      <w:start w:val="1"/>
      <w:numFmt w:val="bullet"/>
      <w:lvlText w:val=""/>
      <w:lvlJc w:val="left"/>
      <w:pPr>
        <w:ind w:left="3468" w:hanging="360"/>
      </w:pPr>
      <w:rPr>
        <w:rFonts w:ascii="Wingdings" w:hAnsi="Wingdings" w:hint="default"/>
      </w:rPr>
    </w:lvl>
    <w:lvl w:ilvl="6" w:tplc="04180001" w:tentative="1">
      <w:start w:val="1"/>
      <w:numFmt w:val="bullet"/>
      <w:lvlText w:val=""/>
      <w:lvlJc w:val="left"/>
      <w:pPr>
        <w:ind w:left="4188" w:hanging="360"/>
      </w:pPr>
      <w:rPr>
        <w:rFonts w:ascii="Symbol" w:hAnsi="Symbol" w:hint="default"/>
      </w:rPr>
    </w:lvl>
    <w:lvl w:ilvl="7" w:tplc="04180003" w:tentative="1">
      <w:start w:val="1"/>
      <w:numFmt w:val="bullet"/>
      <w:lvlText w:val="o"/>
      <w:lvlJc w:val="left"/>
      <w:pPr>
        <w:ind w:left="4908" w:hanging="360"/>
      </w:pPr>
      <w:rPr>
        <w:rFonts w:ascii="Courier New" w:hAnsi="Courier New" w:cs="Courier New" w:hint="default"/>
      </w:rPr>
    </w:lvl>
    <w:lvl w:ilvl="8" w:tplc="04180005" w:tentative="1">
      <w:start w:val="1"/>
      <w:numFmt w:val="bullet"/>
      <w:lvlText w:val=""/>
      <w:lvlJc w:val="left"/>
      <w:pPr>
        <w:ind w:left="5628" w:hanging="360"/>
      </w:pPr>
      <w:rPr>
        <w:rFonts w:ascii="Wingdings" w:hAnsi="Wingdings" w:hint="default"/>
      </w:rPr>
    </w:lvl>
  </w:abstractNum>
  <w:abstractNum w:abstractNumId="8" w15:restartNumberingAfterBreak="0">
    <w:nsid w:val="19FF0601"/>
    <w:multiLevelType w:val="hybridMultilevel"/>
    <w:tmpl w:val="377C0714"/>
    <w:lvl w:ilvl="0" w:tplc="45067BA0">
      <w:start w:val="3"/>
      <w:numFmt w:val="bullet"/>
      <w:lvlText w:val="-"/>
      <w:lvlJc w:val="left"/>
      <w:pPr>
        <w:ind w:left="720" w:hanging="360"/>
      </w:pPr>
      <w:rPr>
        <w:rFonts w:ascii="Trebuchet MS" w:eastAsiaTheme="minorHAnsi" w:hAnsi="Trebuchet M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0DC5C6E"/>
    <w:multiLevelType w:val="hybridMultilevel"/>
    <w:tmpl w:val="9A56454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F56BD"/>
    <w:multiLevelType w:val="hybridMultilevel"/>
    <w:tmpl w:val="95566C42"/>
    <w:lvl w:ilvl="0" w:tplc="5AEA4CD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7D96FED"/>
    <w:multiLevelType w:val="hybridMultilevel"/>
    <w:tmpl w:val="64B03F46"/>
    <w:lvl w:ilvl="0" w:tplc="2C6CA9D2">
      <w:numFmt w:val="bullet"/>
      <w:lvlText w:val="–"/>
      <w:lvlJc w:val="left"/>
      <w:pPr>
        <w:ind w:left="720" w:hanging="360"/>
      </w:pPr>
      <w:rPr>
        <w:rFonts w:ascii="Times New Roman" w:eastAsia="Calibri"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F46414A"/>
    <w:multiLevelType w:val="hybridMultilevel"/>
    <w:tmpl w:val="9BF0CE84"/>
    <w:lvl w:ilvl="0" w:tplc="04090005">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3" w15:restartNumberingAfterBreak="0">
    <w:nsid w:val="302A7556"/>
    <w:multiLevelType w:val="hybridMultilevel"/>
    <w:tmpl w:val="2202F3A2"/>
    <w:lvl w:ilvl="0" w:tplc="51A80946">
      <w:start w:val="1"/>
      <w:numFmt w:val="upperLetter"/>
      <w:lvlText w:val="%1."/>
      <w:lvlJc w:val="left"/>
      <w:pPr>
        <w:ind w:left="990" w:hanging="360"/>
      </w:pPr>
      <w:rPr>
        <w:rFonts w:hint="default"/>
        <w:b/>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31747BBD"/>
    <w:multiLevelType w:val="hybridMultilevel"/>
    <w:tmpl w:val="010692C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5" w15:restartNumberingAfterBreak="0">
    <w:nsid w:val="3273210C"/>
    <w:multiLevelType w:val="hybridMultilevel"/>
    <w:tmpl w:val="00D43906"/>
    <w:lvl w:ilvl="0" w:tplc="2AE051FE">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3172FF7"/>
    <w:multiLevelType w:val="hybridMultilevel"/>
    <w:tmpl w:val="B142CE1A"/>
    <w:lvl w:ilvl="0" w:tplc="DBB8A8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A39BB"/>
    <w:multiLevelType w:val="hybridMultilevel"/>
    <w:tmpl w:val="D2F475C4"/>
    <w:lvl w:ilvl="0" w:tplc="3AE8481C">
      <w:numFmt w:val="bullet"/>
      <w:lvlText w:val="-"/>
      <w:lvlJc w:val="left"/>
      <w:pPr>
        <w:ind w:left="720" w:hanging="360"/>
      </w:pPr>
      <w:rPr>
        <w:rFonts w:ascii="Times New Roman" w:eastAsiaTheme="minorHAnsi" w:hAnsi="Times New Roman" w:cs="Times New Roman" w:hint="default"/>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551255B"/>
    <w:multiLevelType w:val="hybridMultilevel"/>
    <w:tmpl w:val="954C25E6"/>
    <w:lvl w:ilvl="0" w:tplc="3AE8481C">
      <w:numFmt w:val="bullet"/>
      <w:lvlText w:val="-"/>
      <w:lvlJc w:val="left"/>
      <w:pPr>
        <w:ind w:left="720" w:hanging="360"/>
      </w:pPr>
      <w:rPr>
        <w:rFonts w:ascii="Times New Roman" w:eastAsiaTheme="minorHAnsi" w:hAnsi="Times New Roman" w:cs="Times New Roman" w:hint="default"/>
        <w:b w:val="0"/>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7852289"/>
    <w:multiLevelType w:val="hybridMultilevel"/>
    <w:tmpl w:val="26F016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8A68053"/>
    <w:multiLevelType w:val="hybridMultilevel"/>
    <w:tmpl w:val="F786EF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3EF5D69"/>
    <w:multiLevelType w:val="hybridMultilevel"/>
    <w:tmpl w:val="960CB9FA"/>
    <w:lvl w:ilvl="0" w:tplc="2C6CA9D2">
      <w:numFmt w:val="bullet"/>
      <w:lvlText w:val="–"/>
      <w:lvlJc w:val="left"/>
      <w:pPr>
        <w:ind w:left="720" w:hanging="360"/>
      </w:pPr>
      <w:rPr>
        <w:rFonts w:ascii="Times New Roman" w:eastAsia="Calibri"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3FB31F0"/>
    <w:multiLevelType w:val="hybridMultilevel"/>
    <w:tmpl w:val="899495C4"/>
    <w:lvl w:ilvl="0" w:tplc="2E68A138">
      <w:start w:val="5"/>
      <w:numFmt w:val="bullet"/>
      <w:lvlText w:val="-"/>
      <w:lvlJc w:val="left"/>
      <w:pPr>
        <w:ind w:left="720" w:hanging="360"/>
      </w:pPr>
      <w:rPr>
        <w:rFonts w:ascii="Palatino Linotype" w:eastAsia="Times New Roman" w:hAnsi="Palatino Linotype" w:cs="Palatino Linotype"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48C6ECF"/>
    <w:multiLevelType w:val="hybridMultilevel"/>
    <w:tmpl w:val="98D22D4E"/>
    <w:lvl w:ilvl="0" w:tplc="97B2F56A">
      <w:start w:val="74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961F20"/>
    <w:multiLevelType w:val="hybridMultilevel"/>
    <w:tmpl w:val="94FABE4C"/>
    <w:lvl w:ilvl="0" w:tplc="3AE8481C">
      <w:numFmt w:val="bullet"/>
      <w:lvlText w:val="-"/>
      <w:lvlJc w:val="left"/>
      <w:pPr>
        <w:ind w:left="720" w:hanging="360"/>
      </w:pPr>
      <w:rPr>
        <w:rFonts w:ascii="Times New Roman" w:eastAsiaTheme="minorHAnsi" w:hAnsi="Times New Roman" w:cs="Times New Roman" w:hint="default"/>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AA139DA"/>
    <w:multiLevelType w:val="multilevel"/>
    <w:tmpl w:val="266A3E80"/>
    <w:lvl w:ilvl="0">
      <w:start w:val="8"/>
      <w:numFmt w:val="bullet"/>
      <w:lvlText w:val="-"/>
      <w:lvlJc w:val="left"/>
      <w:pPr>
        <w:tabs>
          <w:tab w:val="num" w:pos="0"/>
        </w:tabs>
        <w:ind w:left="1425" w:hanging="360"/>
      </w:pPr>
      <w:rPr>
        <w:rFonts w:ascii="Times New Roman" w:eastAsia="Times New Roman" w:hAnsi="Times New Roman" w:cs="Times New Roman" w:hint="default"/>
        <w:b/>
      </w:rPr>
    </w:lvl>
    <w:lvl w:ilvl="1">
      <w:start w:val="1"/>
      <w:numFmt w:val="bullet"/>
      <w:lvlText w:val="o"/>
      <w:lvlJc w:val="left"/>
      <w:pPr>
        <w:tabs>
          <w:tab w:val="num" w:pos="0"/>
        </w:tabs>
        <w:ind w:left="2145" w:hanging="360"/>
      </w:pPr>
      <w:rPr>
        <w:rFonts w:ascii="Courier New" w:hAnsi="Courier New" w:cs="Courier New"/>
      </w:rPr>
    </w:lvl>
    <w:lvl w:ilvl="2">
      <w:start w:val="1"/>
      <w:numFmt w:val="bullet"/>
      <w:lvlText w:val=""/>
      <w:lvlJc w:val="left"/>
      <w:pPr>
        <w:tabs>
          <w:tab w:val="num" w:pos="0"/>
        </w:tabs>
        <w:ind w:left="2865" w:hanging="360"/>
      </w:pPr>
      <w:rPr>
        <w:rFonts w:ascii="Wingdings" w:hAnsi="Wingdings"/>
      </w:rPr>
    </w:lvl>
    <w:lvl w:ilvl="3">
      <w:start w:val="1"/>
      <w:numFmt w:val="bullet"/>
      <w:lvlText w:val=""/>
      <w:lvlJc w:val="left"/>
      <w:pPr>
        <w:tabs>
          <w:tab w:val="num" w:pos="0"/>
        </w:tabs>
        <w:ind w:left="3585" w:hanging="360"/>
      </w:pPr>
      <w:rPr>
        <w:rFonts w:ascii="Symbol" w:hAnsi="Symbol"/>
      </w:rPr>
    </w:lvl>
    <w:lvl w:ilvl="4">
      <w:start w:val="1"/>
      <w:numFmt w:val="bullet"/>
      <w:lvlText w:val="o"/>
      <w:lvlJc w:val="left"/>
      <w:pPr>
        <w:tabs>
          <w:tab w:val="num" w:pos="0"/>
        </w:tabs>
        <w:ind w:left="4305" w:hanging="360"/>
      </w:pPr>
      <w:rPr>
        <w:rFonts w:ascii="Courier New" w:hAnsi="Courier New" w:cs="Courier New"/>
      </w:rPr>
    </w:lvl>
    <w:lvl w:ilvl="5">
      <w:start w:val="1"/>
      <w:numFmt w:val="bullet"/>
      <w:lvlText w:val=""/>
      <w:lvlJc w:val="left"/>
      <w:pPr>
        <w:tabs>
          <w:tab w:val="num" w:pos="0"/>
        </w:tabs>
        <w:ind w:left="5025" w:hanging="360"/>
      </w:pPr>
      <w:rPr>
        <w:rFonts w:ascii="Wingdings" w:hAnsi="Wingdings"/>
      </w:rPr>
    </w:lvl>
    <w:lvl w:ilvl="6">
      <w:start w:val="1"/>
      <w:numFmt w:val="bullet"/>
      <w:lvlText w:val=""/>
      <w:lvlJc w:val="left"/>
      <w:pPr>
        <w:tabs>
          <w:tab w:val="num" w:pos="0"/>
        </w:tabs>
        <w:ind w:left="5745" w:hanging="360"/>
      </w:pPr>
      <w:rPr>
        <w:rFonts w:ascii="Symbol" w:hAnsi="Symbol"/>
      </w:rPr>
    </w:lvl>
    <w:lvl w:ilvl="7">
      <w:start w:val="1"/>
      <w:numFmt w:val="bullet"/>
      <w:lvlText w:val="o"/>
      <w:lvlJc w:val="left"/>
      <w:pPr>
        <w:tabs>
          <w:tab w:val="num" w:pos="0"/>
        </w:tabs>
        <w:ind w:left="6465" w:hanging="360"/>
      </w:pPr>
      <w:rPr>
        <w:rFonts w:ascii="Courier New" w:hAnsi="Courier New" w:cs="Courier New"/>
      </w:rPr>
    </w:lvl>
    <w:lvl w:ilvl="8">
      <w:start w:val="1"/>
      <w:numFmt w:val="bullet"/>
      <w:lvlText w:val=""/>
      <w:lvlJc w:val="left"/>
      <w:pPr>
        <w:tabs>
          <w:tab w:val="num" w:pos="0"/>
        </w:tabs>
        <w:ind w:left="7185" w:hanging="360"/>
      </w:pPr>
      <w:rPr>
        <w:rFonts w:ascii="Wingdings" w:hAnsi="Wingdings"/>
      </w:rPr>
    </w:lvl>
  </w:abstractNum>
  <w:abstractNum w:abstractNumId="26" w15:restartNumberingAfterBreak="0">
    <w:nsid w:val="4B605E9D"/>
    <w:multiLevelType w:val="hybridMultilevel"/>
    <w:tmpl w:val="F4FAB95E"/>
    <w:lvl w:ilvl="0" w:tplc="8B048062">
      <w:start w:val="8"/>
      <w:numFmt w:val="bullet"/>
      <w:lvlText w:val="-"/>
      <w:lvlJc w:val="left"/>
      <w:pPr>
        <w:ind w:left="1170" w:hanging="360"/>
      </w:pPr>
      <w:rPr>
        <w:rFonts w:ascii="Times New Roman" w:eastAsia="Times New Roman" w:hAnsi="Times New Roman" w:cs="Times New Roman" w:hint="default"/>
        <w:b/>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50D135DF"/>
    <w:multiLevelType w:val="hybridMultilevel"/>
    <w:tmpl w:val="C9149D50"/>
    <w:lvl w:ilvl="0" w:tplc="219E2942">
      <w:numFmt w:val="bullet"/>
      <w:lvlText w:val="-"/>
      <w:lvlJc w:val="left"/>
      <w:pPr>
        <w:ind w:left="720" w:hanging="360"/>
      </w:pPr>
      <w:rPr>
        <w:rFonts w:ascii="Arial" w:eastAsia="Times New Roman" w:hAnsi="Arial" w:cs="Arial" w:hint="default"/>
        <w:b w:val="0"/>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4120FE3"/>
    <w:multiLevelType w:val="hybridMultilevel"/>
    <w:tmpl w:val="2EC808D4"/>
    <w:lvl w:ilvl="0" w:tplc="8B048062">
      <w:start w:val="8"/>
      <w:numFmt w:val="bullet"/>
      <w:lvlText w:val="-"/>
      <w:lvlJc w:val="left"/>
      <w:pPr>
        <w:ind w:left="1170" w:hanging="360"/>
      </w:pPr>
      <w:rPr>
        <w:rFonts w:ascii="Times New Roman" w:eastAsia="Times New Roman" w:hAnsi="Times New Roman" w:cs="Times New Roman" w:hint="default"/>
        <w:b/>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55F73CA1"/>
    <w:multiLevelType w:val="hybridMultilevel"/>
    <w:tmpl w:val="74E4DAB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15:restartNumberingAfterBreak="0">
    <w:nsid w:val="5B1D0CFD"/>
    <w:multiLevelType w:val="hybridMultilevel"/>
    <w:tmpl w:val="23F0606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E5F2138"/>
    <w:multiLevelType w:val="hybridMultilevel"/>
    <w:tmpl w:val="F30E0210"/>
    <w:lvl w:ilvl="0" w:tplc="71CC3A44">
      <w:start w:val="1"/>
      <w:numFmt w:val="decimal"/>
      <w:lvlText w:val="%1."/>
      <w:lvlJc w:val="left"/>
      <w:pPr>
        <w:ind w:left="644"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1A36A37"/>
    <w:multiLevelType w:val="hybridMultilevel"/>
    <w:tmpl w:val="95A08D5A"/>
    <w:lvl w:ilvl="0" w:tplc="7786E666">
      <w:start w:val="1"/>
      <w:numFmt w:val="bullet"/>
      <w:lvlText w:val="-"/>
      <w:lvlJc w:val="left"/>
      <w:pPr>
        <w:ind w:left="420" w:hanging="360"/>
      </w:pPr>
      <w:rPr>
        <w:rFonts w:ascii="Times New Roman" w:eastAsiaTheme="minorHAnsi" w:hAnsi="Times New Roman" w:cs="Times New Roman" w:hint="default"/>
        <w:sz w:val="24"/>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33" w15:restartNumberingAfterBreak="0">
    <w:nsid w:val="68EA3490"/>
    <w:multiLevelType w:val="hybridMultilevel"/>
    <w:tmpl w:val="7D06D6A8"/>
    <w:lvl w:ilvl="0" w:tplc="5AEA4CD6">
      <w:start w:val="1"/>
      <w:numFmt w:val="bullet"/>
      <w:lvlText w:val=""/>
      <w:lvlJc w:val="left"/>
      <w:pPr>
        <w:ind w:left="1495"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A591941"/>
    <w:multiLevelType w:val="hybridMultilevel"/>
    <w:tmpl w:val="2F4CD8C4"/>
    <w:lvl w:ilvl="0" w:tplc="2C6CA9D2">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3A54EC"/>
    <w:multiLevelType w:val="hybridMultilevel"/>
    <w:tmpl w:val="F0769BF6"/>
    <w:lvl w:ilvl="0" w:tplc="2C6CA9D2">
      <w:numFmt w:val="bullet"/>
      <w:lvlText w:val="–"/>
      <w:lvlJc w:val="left"/>
      <w:pPr>
        <w:ind w:left="720" w:hanging="360"/>
      </w:pPr>
      <w:rPr>
        <w:rFonts w:ascii="Times New Roman" w:eastAsia="Calibri" w:hAnsi="Times New Roman" w:cs="Times New Roman" w:hint="default"/>
        <w:b w:val="0"/>
      </w:rPr>
    </w:lvl>
    <w:lvl w:ilvl="1" w:tplc="2CCE3220">
      <w:numFmt w:val="bullet"/>
      <w:lvlText w:val="-"/>
      <w:lvlJc w:val="left"/>
      <w:pPr>
        <w:ind w:left="1440" w:hanging="360"/>
      </w:pPr>
      <w:rPr>
        <w:rFonts w:ascii="Times New Roman" w:eastAsia="Calibri" w:hAnsi="Times New Roman" w:cs="Times New Roman" w:hint="default"/>
      </w:rPr>
    </w:lvl>
    <w:lvl w:ilvl="2" w:tplc="1936A620">
      <w:numFmt w:val="bullet"/>
      <w:lvlText w:val="•"/>
      <w:lvlJc w:val="left"/>
      <w:pPr>
        <w:ind w:left="2160" w:hanging="360"/>
      </w:pPr>
      <w:rPr>
        <w:rFonts w:ascii="Times New Roman" w:eastAsia="Calibri" w:hAnsi="Times New Roman" w:cs="Times New Roman" w:hint="default"/>
      </w:rPr>
    </w:lvl>
    <w:lvl w:ilvl="3" w:tplc="BA2E231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1F7DEE"/>
    <w:multiLevelType w:val="hybridMultilevel"/>
    <w:tmpl w:val="BF54A63C"/>
    <w:lvl w:ilvl="0" w:tplc="5AEA4CD6">
      <w:start w:val="1"/>
      <w:numFmt w:val="bullet"/>
      <w:lvlText w:val=""/>
      <w:lvlJc w:val="left"/>
      <w:pPr>
        <w:ind w:left="1070" w:hanging="360"/>
      </w:pPr>
      <w:rPr>
        <w:rFonts w:ascii="Symbol" w:hAnsi="Symbo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4FE7D09"/>
    <w:multiLevelType w:val="hybridMultilevel"/>
    <w:tmpl w:val="BFF0CD34"/>
    <w:lvl w:ilvl="0" w:tplc="04090005">
      <w:start w:val="1"/>
      <w:numFmt w:val="bullet"/>
      <w:lvlText w:val=""/>
      <w:lvlJc w:val="left"/>
      <w:pPr>
        <w:ind w:left="2430" w:hanging="360"/>
      </w:pPr>
      <w:rPr>
        <w:rFonts w:ascii="Wingdings" w:hAnsi="Wingdings"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8" w15:restartNumberingAfterBreak="0">
    <w:nsid w:val="7D7D0AD9"/>
    <w:multiLevelType w:val="hybridMultilevel"/>
    <w:tmpl w:val="387A1B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6"/>
  </w:num>
  <w:num w:numId="3">
    <w:abstractNumId w:val="31"/>
  </w:num>
  <w:num w:numId="4">
    <w:abstractNumId w:val="15"/>
  </w:num>
  <w:num w:numId="5">
    <w:abstractNumId w:val="22"/>
  </w:num>
  <w:num w:numId="6">
    <w:abstractNumId w:val="33"/>
  </w:num>
  <w:num w:numId="7">
    <w:abstractNumId w:val="10"/>
  </w:num>
  <w:num w:numId="8">
    <w:abstractNumId w:val="7"/>
  </w:num>
  <w:num w:numId="9">
    <w:abstractNumId w:val="34"/>
  </w:num>
  <w:num w:numId="10">
    <w:abstractNumId w:val="35"/>
  </w:num>
  <w:num w:numId="11">
    <w:abstractNumId w:val="2"/>
  </w:num>
  <w:num w:numId="12">
    <w:abstractNumId w:val="21"/>
  </w:num>
  <w:num w:numId="13">
    <w:abstractNumId w:val="9"/>
  </w:num>
  <w:num w:numId="14">
    <w:abstractNumId w:val="4"/>
  </w:num>
  <w:num w:numId="15">
    <w:abstractNumId w:val="13"/>
  </w:num>
  <w:num w:numId="16">
    <w:abstractNumId w:val="14"/>
  </w:num>
  <w:num w:numId="17">
    <w:abstractNumId w:val="16"/>
  </w:num>
  <w:num w:numId="18">
    <w:abstractNumId w:val="32"/>
  </w:num>
  <w:num w:numId="19">
    <w:abstractNumId w:val="20"/>
  </w:num>
  <w:num w:numId="20">
    <w:abstractNumId w:val="30"/>
  </w:num>
  <w:num w:numId="21">
    <w:abstractNumId w:val="5"/>
  </w:num>
  <w:num w:numId="22">
    <w:abstractNumId w:val="0"/>
  </w:num>
  <w:num w:numId="23">
    <w:abstractNumId w:val="12"/>
  </w:num>
  <w:num w:numId="24">
    <w:abstractNumId w:val="37"/>
  </w:num>
  <w:num w:numId="25">
    <w:abstractNumId w:val="11"/>
  </w:num>
  <w:num w:numId="26">
    <w:abstractNumId w:val="29"/>
  </w:num>
  <w:num w:numId="27">
    <w:abstractNumId w:val="23"/>
  </w:num>
  <w:num w:numId="28">
    <w:abstractNumId w:val="1"/>
  </w:num>
  <w:num w:numId="29">
    <w:abstractNumId w:val="38"/>
  </w:num>
  <w:num w:numId="30">
    <w:abstractNumId w:val="24"/>
  </w:num>
  <w:num w:numId="31">
    <w:abstractNumId w:val="17"/>
  </w:num>
  <w:num w:numId="32">
    <w:abstractNumId w:val="19"/>
  </w:num>
  <w:num w:numId="33">
    <w:abstractNumId w:val="8"/>
  </w:num>
  <w:num w:numId="34">
    <w:abstractNumId w:val="18"/>
  </w:num>
  <w:num w:numId="35">
    <w:abstractNumId w:val="3"/>
  </w:num>
  <w:num w:numId="36">
    <w:abstractNumId w:val="27"/>
  </w:num>
  <w:num w:numId="37">
    <w:abstractNumId w:val="26"/>
  </w:num>
  <w:num w:numId="38">
    <w:abstractNumId w:val="28"/>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176E3"/>
    <w:rsid w:val="00042469"/>
    <w:rsid w:val="00042E3D"/>
    <w:rsid w:val="000501EF"/>
    <w:rsid w:val="000509A6"/>
    <w:rsid w:val="0006402F"/>
    <w:rsid w:val="00073DA4"/>
    <w:rsid w:val="0009095A"/>
    <w:rsid w:val="00095E72"/>
    <w:rsid w:val="000B0AF2"/>
    <w:rsid w:val="000C0E50"/>
    <w:rsid w:val="000D6999"/>
    <w:rsid w:val="000E1DC5"/>
    <w:rsid w:val="0011018F"/>
    <w:rsid w:val="001106DF"/>
    <w:rsid w:val="00116AC4"/>
    <w:rsid w:val="00133ECD"/>
    <w:rsid w:val="00142BB5"/>
    <w:rsid w:val="00143ACD"/>
    <w:rsid w:val="00154346"/>
    <w:rsid w:val="00174E41"/>
    <w:rsid w:val="001A4AF9"/>
    <w:rsid w:val="001B328D"/>
    <w:rsid w:val="001B47C8"/>
    <w:rsid w:val="001E03FD"/>
    <w:rsid w:val="001F05DE"/>
    <w:rsid w:val="00206850"/>
    <w:rsid w:val="00233C93"/>
    <w:rsid w:val="00233C9E"/>
    <w:rsid w:val="002361A0"/>
    <w:rsid w:val="00236C6B"/>
    <w:rsid w:val="002703E8"/>
    <w:rsid w:val="00272B93"/>
    <w:rsid w:val="002C0048"/>
    <w:rsid w:val="002D3D73"/>
    <w:rsid w:val="002D4F0B"/>
    <w:rsid w:val="002E2519"/>
    <w:rsid w:val="002F1498"/>
    <w:rsid w:val="00354326"/>
    <w:rsid w:val="00357790"/>
    <w:rsid w:val="00361147"/>
    <w:rsid w:val="0036319E"/>
    <w:rsid w:val="003846CA"/>
    <w:rsid w:val="003853CB"/>
    <w:rsid w:val="003B0010"/>
    <w:rsid w:val="003B3A13"/>
    <w:rsid w:val="003C3F10"/>
    <w:rsid w:val="003D0903"/>
    <w:rsid w:val="003E0F9B"/>
    <w:rsid w:val="0040257F"/>
    <w:rsid w:val="00424EF1"/>
    <w:rsid w:val="004357D1"/>
    <w:rsid w:val="004363A5"/>
    <w:rsid w:val="00482EF6"/>
    <w:rsid w:val="0048364F"/>
    <w:rsid w:val="0048760A"/>
    <w:rsid w:val="004905D7"/>
    <w:rsid w:val="004A5C08"/>
    <w:rsid w:val="004B7417"/>
    <w:rsid w:val="004B7856"/>
    <w:rsid w:val="004C0CE7"/>
    <w:rsid w:val="004C7186"/>
    <w:rsid w:val="004F0F51"/>
    <w:rsid w:val="00504CA3"/>
    <w:rsid w:val="0051560F"/>
    <w:rsid w:val="0053065D"/>
    <w:rsid w:val="00543CAE"/>
    <w:rsid w:val="005443A7"/>
    <w:rsid w:val="00572875"/>
    <w:rsid w:val="00574EF6"/>
    <w:rsid w:val="005D0937"/>
    <w:rsid w:val="005E261E"/>
    <w:rsid w:val="006028F9"/>
    <w:rsid w:val="006038E8"/>
    <w:rsid w:val="0063118D"/>
    <w:rsid w:val="00644A9E"/>
    <w:rsid w:val="00645F31"/>
    <w:rsid w:val="006504E3"/>
    <w:rsid w:val="006642B9"/>
    <w:rsid w:val="0066445A"/>
    <w:rsid w:val="006774FA"/>
    <w:rsid w:val="0069181A"/>
    <w:rsid w:val="00694556"/>
    <w:rsid w:val="006A1311"/>
    <w:rsid w:val="006A261F"/>
    <w:rsid w:val="006D65DB"/>
    <w:rsid w:val="006D7E65"/>
    <w:rsid w:val="006F521D"/>
    <w:rsid w:val="00713F6D"/>
    <w:rsid w:val="00714DBF"/>
    <w:rsid w:val="007169D7"/>
    <w:rsid w:val="00727547"/>
    <w:rsid w:val="00737909"/>
    <w:rsid w:val="0075324B"/>
    <w:rsid w:val="00753CCD"/>
    <w:rsid w:val="00791506"/>
    <w:rsid w:val="007A5E0E"/>
    <w:rsid w:val="007C1E70"/>
    <w:rsid w:val="007C5D7D"/>
    <w:rsid w:val="007D3E0D"/>
    <w:rsid w:val="007D4A5C"/>
    <w:rsid w:val="007D4ED0"/>
    <w:rsid w:val="007E6483"/>
    <w:rsid w:val="007E6F78"/>
    <w:rsid w:val="0081504B"/>
    <w:rsid w:val="008507D9"/>
    <w:rsid w:val="008519AB"/>
    <w:rsid w:val="008631FB"/>
    <w:rsid w:val="00881995"/>
    <w:rsid w:val="008A1582"/>
    <w:rsid w:val="008A6C43"/>
    <w:rsid w:val="008A7E17"/>
    <w:rsid w:val="008C7811"/>
    <w:rsid w:val="008D246C"/>
    <w:rsid w:val="008D5BD2"/>
    <w:rsid w:val="008E19DC"/>
    <w:rsid w:val="0090061B"/>
    <w:rsid w:val="009142A5"/>
    <w:rsid w:val="00950955"/>
    <w:rsid w:val="00961B80"/>
    <w:rsid w:val="009922BB"/>
    <w:rsid w:val="00994B28"/>
    <w:rsid w:val="00995645"/>
    <w:rsid w:val="009A0421"/>
    <w:rsid w:val="009A33C1"/>
    <w:rsid w:val="009A3973"/>
    <w:rsid w:val="009B4471"/>
    <w:rsid w:val="009B480A"/>
    <w:rsid w:val="009B5F83"/>
    <w:rsid w:val="009B6942"/>
    <w:rsid w:val="009E5DEB"/>
    <w:rsid w:val="00A02277"/>
    <w:rsid w:val="00A0719A"/>
    <w:rsid w:val="00A2686B"/>
    <w:rsid w:val="00A32CD1"/>
    <w:rsid w:val="00A3606C"/>
    <w:rsid w:val="00A41FD8"/>
    <w:rsid w:val="00A673E1"/>
    <w:rsid w:val="00A906B5"/>
    <w:rsid w:val="00AA4760"/>
    <w:rsid w:val="00B00061"/>
    <w:rsid w:val="00B05CEB"/>
    <w:rsid w:val="00B314D0"/>
    <w:rsid w:val="00B45C4D"/>
    <w:rsid w:val="00B66053"/>
    <w:rsid w:val="00B87BCC"/>
    <w:rsid w:val="00BA5826"/>
    <w:rsid w:val="00BC109E"/>
    <w:rsid w:val="00BC10D6"/>
    <w:rsid w:val="00BC3D80"/>
    <w:rsid w:val="00BD361A"/>
    <w:rsid w:val="00BD7C18"/>
    <w:rsid w:val="00BE0746"/>
    <w:rsid w:val="00BE126B"/>
    <w:rsid w:val="00C02DFA"/>
    <w:rsid w:val="00C0757E"/>
    <w:rsid w:val="00C07B77"/>
    <w:rsid w:val="00C122F6"/>
    <w:rsid w:val="00C26010"/>
    <w:rsid w:val="00C27AB3"/>
    <w:rsid w:val="00C545F6"/>
    <w:rsid w:val="00C61733"/>
    <w:rsid w:val="00C61AC1"/>
    <w:rsid w:val="00C720E0"/>
    <w:rsid w:val="00C77663"/>
    <w:rsid w:val="00C77934"/>
    <w:rsid w:val="00CA164B"/>
    <w:rsid w:val="00CD1BEF"/>
    <w:rsid w:val="00CE52E7"/>
    <w:rsid w:val="00CE6B69"/>
    <w:rsid w:val="00D0756A"/>
    <w:rsid w:val="00D07D99"/>
    <w:rsid w:val="00D1499F"/>
    <w:rsid w:val="00D16FC6"/>
    <w:rsid w:val="00D356FA"/>
    <w:rsid w:val="00D41783"/>
    <w:rsid w:val="00D447FB"/>
    <w:rsid w:val="00D55DE8"/>
    <w:rsid w:val="00D62259"/>
    <w:rsid w:val="00D67CBE"/>
    <w:rsid w:val="00D740F2"/>
    <w:rsid w:val="00D752F7"/>
    <w:rsid w:val="00D8381D"/>
    <w:rsid w:val="00D85299"/>
    <w:rsid w:val="00D96BBF"/>
    <w:rsid w:val="00D975D2"/>
    <w:rsid w:val="00DA6E92"/>
    <w:rsid w:val="00DB739D"/>
    <w:rsid w:val="00DE0667"/>
    <w:rsid w:val="00DE6939"/>
    <w:rsid w:val="00DE792C"/>
    <w:rsid w:val="00DF530E"/>
    <w:rsid w:val="00DF6296"/>
    <w:rsid w:val="00E305C1"/>
    <w:rsid w:val="00E3065B"/>
    <w:rsid w:val="00E35AD6"/>
    <w:rsid w:val="00E42A4E"/>
    <w:rsid w:val="00E473BF"/>
    <w:rsid w:val="00E560EF"/>
    <w:rsid w:val="00E61D93"/>
    <w:rsid w:val="00E82CD9"/>
    <w:rsid w:val="00E84201"/>
    <w:rsid w:val="00E84F3C"/>
    <w:rsid w:val="00E86B20"/>
    <w:rsid w:val="00E9669B"/>
    <w:rsid w:val="00EB7B5D"/>
    <w:rsid w:val="00EC0BF4"/>
    <w:rsid w:val="00EC307F"/>
    <w:rsid w:val="00ED25D0"/>
    <w:rsid w:val="00ED2B21"/>
    <w:rsid w:val="00F01EB7"/>
    <w:rsid w:val="00F1090C"/>
    <w:rsid w:val="00F257B9"/>
    <w:rsid w:val="00F45102"/>
    <w:rsid w:val="00F47A84"/>
    <w:rsid w:val="00F51620"/>
    <w:rsid w:val="00F518A7"/>
    <w:rsid w:val="00F72D4B"/>
    <w:rsid w:val="00F760F2"/>
    <w:rsid w:val="00F81E1F"/>
    <w:rsid w:val="00F84359"/>
    <w:rsid w:val="00FB5C16"/>
    <w:rsid w:val="00FE758C"/>
    <w:rsid w:val="00FF5D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Listparagraf">
    <w:name w:val="List Paragraph"/>
    <w:aliases w:val="----,Heading1,body 2,List Paragraph1,Header bold,heading 7,List Paragraph11,bullets,Arial,Normal bullet 2,Forth level,Paragraph,List Paragraph111,List_Paragraph,Multilevel para_II,List Paragraph (numbered (a)),Numbered list"/>
    <w:basedOn w:val="Normal"/>
    <w:link w:val="ListparagrafCaracter"/>
    <w:uiPriority w:val="34"/>
    <w:qFormat/>
    <w:rsid w:val="0006402F"/>
    <w:pPr>
      <w:spacing w:after="200" w:line="276" w:lineRule="auto"/>
      <w:ind w:left="720"/>
      <w:contextualSpacing/>
    </w:pPr>
    <w:rPr>
      <w:lang w:val="en-US"/>
      <w14:ligatures w14:val="none"/>
    </w:rPr>
  </w:style>
  <w:style w:type="character" w:styleId="Robust">
    <w:name w:val="Strong"/>
    <w:qFormat/>
    <w:rsid w:val="0006402F"/>
    <w:rPr>
      <w:b/>
      <w:bCs/>
    </w:rPr>
  </w:style>
  <w:style w:type="character" w:customStyle="1" w:styleId="tli1">
    <w:name w:val="tli1"/>
    <w:rsid w:val="0006402F"/>
  </w:style>
  <w:style w:type="character" w:customStyle="1" w:styleId="ListparagrafCaracter">
    <w:name w:val="Listă paragraf Caracter"/>
    <w:aliases w:val="---- Caracter,Heading1 Caracter,body 2 Caracter,List Paragraph1 Caracter,Header bold Caracter,heading 7 Caracter,List Paragraph11 Caracter,bullets Caracter,Arial Caracter,Normal bullet 2 Caracter,Forth level Caracter"/>
    <w:link w:val="Listparagraf"/>
    <w:uiPriority w:val="34"/>
    <w:qFormat/>
    <w:rsid w:val="008A1582"/>
    <w:rPr>
      <w:lang w:val="en-US"/>
      <w14:ligatures w14:val="none"/>
    </w:rPr>
  </w:style>
  <w:style w:type="table" w:styleId="Tabelgril">
    <w:name w:val="Table Grid"/>
    <w:basedOn w:val="TabelNormal"/>
    <w:uiPriority w:val="39"/>
    <w:rsid w:val="008A6C43"/>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445A"/>
    <w:pPr>
      <w:autoSpaceDE w:val="0"/>
      <w:autoSpaceDN w:val="0"/>
      <w:adjustRightInd w:val="0"/>
      <w:spacing w:after="0" w:line="240" w:lineRule="auto"/>
    </w:pPr>
    <w:rPr>
      <w:rFonts w:ascii="Arial" w:hAnsi="Arial" w:cs="Arial"/>
      <w:color w:val="000000"/>
      <w:sz w:val="24"/>
      <w:szCs w:val="24"/>
    </w:rPr>
  </w:style>
  <w:style w:type="character" w:customStyle="1" w:styleId="E1Zchn">
    <w:name w:val="E1 Zchn"/>
    <w:link w:val="E1"/>
    <w:locked/>
    <w:rsid w:val="00DF530E"/>
    <w:rPr>
      <w:rFonts w:ascii="Humnst777 Lt BT" w:hAnsi="Humnst777 Lt BT"/>
      <w:lang w:val="de-DE" w:eastAsia="de-DE"/>
    </w:rPr>
  </w:style>
  <w:style w:type="paragraph" w:customStyle="1" w:styleId="E1">
    <w:name w:val="E1"/>
    <w:basedOn w:val="Normal"/>
    <w:link w:val="E1Zchn"/>
    <w:rsid w:val="00DF530E"/>
    <w:pPr>
      <w:spacing w:line="320" w:lineRule="atLeast"/>
      <w:ind w:left="851"/>
      <w:jc w:val="both"/>
    </w:pPr>
    <w:rPr>
      <w:rFonts w:ascii="Humnst777 Lt BT" w:hAnsi="Humnst777 Lt BT"/>
      <w:lang w:val="de-DE" w:eastAsia="de-DE"/>
    </w:rPr>
  </w:style>
  <w:style w:type="table" w:customStyle="1" w:styleId="Tabelgril1">
    <w:name w:val="Tabel grilă1"/>
    <w:basedOn w:val="TabelNormal"/>
    <w:next w:val="Tabelgril"/>
    <w:uiPriority w:val="39"/>
    <w:rsid w:val="00950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
    <w:name w:val="Tabel grilă2"/>
    <w:basedOn w:val="TabelNormal"/>
    <w:next w:val="Tabelgril"/>
    <w:uiPriority w:val="39"/>
    <w:rsid w:val="00950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7A5E0E"/>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A5E0E"/>
    <w:rPr>
      <w:rFonts w:ascii="Segoe UI" w:hAnsi="Segoe UI" w:cs="Segoe UI"/>
      <w:sz w:val="18"/>
      <w:szCs w:val="18"/>
    </w:rPr>
  </w:style>
  <w:style w:type="paragraph" w:customStyle="1" w:styleId="Char2">
    <w:name w:val="Char2"/>
    <w:basedOn w:val="Normal"/>
    <w:rsid w:val="00BC3D80"/>
    <w:pPr>
      <w:spacing w:after="0" w:line="240" w:lineRule="auto"/>
    </w:pPr>
    <w:rPr>
      <w:rFonts w:ascii="Times New Roman" w:eastAsia="Times New Roman" w:hAnsi="Times New Roman" w:cs="Times New Roman"/>
      <w:sz w:val="24"/>
      <w:szCs w:val="24"/>
      <w:lang w:val="pl-PL" w:eastAsia="pl-PL"/>
      <w14:ligatures w14:val="none"/>
    </w:rPr>
  </w:style>
  <w:style w:type="paragraph" w:styleId="NormalWeb">
    <w:name w:val="Normal (Web)"/>
    <w:aliases w:val="Char5"/>
    <w:basedOn w:val="Normal"/>
    <w:link w:val="NormalWebCaracter"/>
    <w:uiPriority w:val="99"/>
    <w:unhideWhenUsed/>
    <w:rsid w:val="00DF629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NormalWebCaracter">
    <w:name w:val="Normal (Web) Caracter"/>
    <w:aliases w:val="Char5 Caracter"/>
    <w:link w:val="NormalWeb"/>
    <w:uiPriority w:val="99"/>
    <w:locked/>
    <w:rsid w:val="00DF6296"/>
    <w:rPr>
      <w:rFonts w:ascii="Times New Roman" w:eastAsia="Times New Roman" w:hAnsi="Times New Roman" w:cs="Times New Roman"/>
      <w:sz w:val="24"/>
      <w:szCs w:val="24"/>
      <w:lang w:val="en-US"/>
      <w14:ligatures w14:val="none"/>
    </w:rPr>
  </w:style>
  <w:style w:type="paragraph" w:customStyle="1" w:styleId="Char">
    <w:name w:val="Char"/>
    <w:basedOn w:val="Normal"/>
    <w:rsid w:val="00645F31"/>
    <w:pPr>
      <w:spacing w:after="0" w:line="240" w:lineRule="auto"/>
    </w:pPr>
    <w:rPr>
      <w:rFonts w:ascii="Times New Roman" w:eastAsia="Times New Roman" w:hAnsi="Times New Roman" w:cs="Times New Roman"/>
      <w:sz w:val="24"/>
      <w:szCs w:val="24"/>
      <w:lang w:val="pl-PL"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apmsb.anpm.ro" TargetMode="External"/><Relationship Id="rId1" Type="http://schemas.openxmlformats.org/officeDocument/2006/relationships/hyperlink" Target="mailto:office@apmsb.anpm.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apmsb.anpm.ro" TargetMode="External"/><Relationship Id="rId1" Type="http://schemas.openxmlformats.org/officeDocument/2006/relationships/hyperlink" Target="mailto:office@apmsb.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8C102-6980-46F3-8CC8-CEAF88868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10</Pages>
  <Words>4788</Words>
  <Characters>27771</Characters>
  <Application>Microsoft Office Word</Application>
  <DocSecurity>0</DocSecurity>
  <Lines>231</Lines>
  <Paragraphs>64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Cosmina NICOLESCU</cp:lastModifiedBy>
  <cp:revision>89</cp:revision>
  <cp:lastPrinted>2024-03-15T07:06:00Z</cp:lastPrinted>
  <dcterms:created xsi:type="dcterms:W3CDTF">2024-03-15T07:06:00Z</dcterms:created>
  <dcterms:modified xsi:type="dcterms:W3CDTF">2024-07-16T06:55:00Z</dcterms:modified>
</cp:coreProperties>
</file>