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64A30C3" w:rsidR="00DE792C" w:rsidRPr="0025134B" w:rsidRDefault="007E6483" w:rsidP="00F1090C">
      <w:pPr>
        <w:pStyle w:val="Antet"/>
        <w:spacing w:line="360" w:lineRule="auto"/>
        <w:ind w:left="284"/>
        <w:rPr>
          <w:rFonts w:ascii="Trebuchet MS" w:hAnsi="Trebuchet MS"/>
          <w:b/>
          <w:bCs/>
          <w:sz w:val="28"/>
          <w:szCs w:val="28"/>
        </w:rPr>
      </w:pPr>
      <w:r w:rsidRPr="0025134B">
        <w:rPr>
          <w:rFonts w:ascii="Trebuchet MS" w:hAnsi="Trebuchet MS"/>
          <w:b/>
          <w:bCs/>
          <w:sz w:val="28"/>
          <w:szCs w:val="28"/>
        </w:rPr>
        <w:t>AGENȚIA PEN</w:t>
      </w:r>
      <w:r w:rsidR="00737909" w:rsidRPr="0025134B">
        <w:rPr>
          <w:rFonts w:ascii="Trebuchet MS" w:hAnsi="Trebuchet MS"/>
          <w:b/>
          <w:bCs/>
          <w:sz w:val="28"/>
          <w:szCs w:val="28"/>
        </w:rPr>
        <w:t>TRU PROTECȚIA MEDIULUI SI</w:t>
      </w:r>
      <w:bookmarkStart w:id="0" w:name="_GoBack"/>
      <w:bookmarkEnd w:id="0"/>
      <w:r w:rsidR="00737909" w:rsidRPr="0025134B">
        <w:rPr>
          <w:rFonts w:ascii="Trebuchet MS" w:hAnsi="Trebuchet MS"/>
          <w:b/>
          <w:bCs/>
          <w:sz w:val="28"/>
          <w:szCs w:val="28"/>
        </w:rPr>
        <w:t>BIU</w:t>
      </w:r>
    </w:p>
    <w:p w14:paraId="3A0B6626" w14:textId="77777777" w:rsidR="002F7F07" w:rsidRPr="0025134B" w:rsidRDefault="00DE792C" w:rsidP="0048301E">
      <w:pPr>
        <w:spacing w:after="0" w:line="276" w:lineRule="auto"/>
        <w:ind w:left="284"/>
        <w:rPr>
          <w:rFonts w:ascii="Trebuchet MS" w:hAnsi="Trebuchet MS"/>
        </w:rPr>
      </w:pPr>
      <w:r w:rsidRPr="0025134B">
        <w:rPr>
          <w:rFonts w:ascii="Trebuchet MS" w:hAnsi="Trebuchet MS"/>
        </w:rPr>
        <w:t xml:space="preserve">Nr. </w:t>
      </w:r>
      <w:r w:rsidR="006A1311" w:rsidRPr="0025134B">
        <w:rPr>
          <w:rFonts w:ascii="Trebuchet MS" w:hAnsi="Trebuchet MS"/>
        </w:rPr>
        <w:t>................</w:t>
      </w:r>
      <w:r w:rsidRPr="0025134B">
        <w:rPr>
          <w:rFonts w:ascii="Trebuchet MS" w:hAnsi="Trebuchet MS"/>
        </w:rPr>
        <w:t xml:space="preserve"> / </w:t>
      </w:r>
      <w:r w:rsidR="006A1311" w:rsidRPr="0025134B">
        <w:rPr>
          <w:rFonts w:ascii="Trebuchet MS" w:hAnsi="Trebuchet MS"/>
        </w:rPr>
        <w:t>....................</w:t>
      </w:r>
    </w:p>
    <w:p w14:paraId="33BC4891" w14:textId="4AB26CF9" w:rsidR="00522074" w:rsidRPr="0025134B" w:rsidRDefault="00522074" w:rsidP="0048301E">
      <w:pPr>
        <w:spacing w:after="0" w:line="276" w:lineRule="auto"/>
        <w:ind w:left="284"/>
        <w:rPr>
          <w:rFonts w:ascii="Trebuchet MS" w:hAnsi="Trebuchet MS"/>
        </w:rPr>
      </w:pPr>
      <w:r w:rsidRPr="0025134B">
        <w:rPr>
          <w:rFonts w:ascii="Trebuchet MS" w:hAnsi="Trebuchet MS"/>
        </w:rPr>
        <w:t xml:space="preserve">Referitor dosar nr. </w:t>
      </w:r>
      <w:r w:rsidRPr="0025134B">
        <w:rPr>
          <w:rFonts w:ascii="Trebuchet MS" w:hAnsi="Trebuchet MS"/>
          <w:bCs/>
        </w:rPr>
        <w:t>15324/6029/28.08.2023</w:t>
      </w:r>
    </w:p>
    <w:p w14:paraId="59389FE4" w14:textId="77777777" w:rsidR="00522074" w:rsidRPr="0025134B" w:rsidRDefault="00522074" w:rsidP="00522074">
      <w:pPr>
        <w:keepNext/>
        <w:autoSpaceDE w:val="0"/>
        <w:autoSpaceDN w:val="0"/>
        <w:adjustRightInd w:val="0"/>
        <w:spacing w:after="0" w:line="240" w:lineRule="auto"/>
        <w:outlineLvl w:val="0"/>
        <w:rPr>
          <w:rFonts w:ascii="Trebuchet MS" w:eastAsia="Times New Roman" w:hAnsi="Trebuchet MS"/>
          <w:b/>
          <w:lang w:eastAsia="ro-RO"/>
        </w:rPr>
      </w:pPr>
    </w:p>
    <w:p w14:paraId="6C5AD706" w14:textId="71714943" w:rsidR="00522074" w:rsidRPr="0025134B" w:rsidRDefault="00522074" w:rsidP="002F7F07">
      <w:pPr>
        <w:keepNext/>
        <w:autoSpaceDE w:val="0"/>
        <w:autoSpaceDN w:val="0"/>
        <w:adjustRightInd w:val="0"/>
        <w:spacing w:after="0" w:line="240" w:lineRule="auto"/>
        <w:ind w:firstLine="420"/>
        <w:jc w:val="center"/>
        <w:outlineLvl w:val="0"/>
        <w:rPr>
          <w:rFonts w:ascii="Trebuchet MS" w:eastAsia="Times New Roman" w:hAnsi="Trebuchet MS"/>
          <w:b/>
          <w:bCs/>
          <w:lang w:eastAsia="ro-RO"/>
        </w:rPr>
      </w:pPr>
      <w:r w:rsidRPr="0025134B">
        <w:rPr>
          <w:rFonts w:ascii="Trebuchet MS" w:eastAsia="Times New Roman" w:hAnsi="Trebuchet MS"/>
          <w:b/>
          <w:lang w:eastAsia="ro-RO"/>
        </w:rPr>
        <w:t>DECIZIA ETAPEI DE ÎNCADRARE</w:t>
      </w:r>
    </w:p>
    <w:p w14:paraId="73F80247" w14:textId="452C3C1E" w:rsidR="00522074" w:rsidRPr="0025134B" w:rsidRDefault="002F7F07" w:rsidP="002F7F07">
      <w:pPr>
        <w:keepNext/>
        <w:tabs>
          <w:tab w:val="center" w:pos="4987"/>
          <w:tab w:val="left" w:pos="7650"/>
        </w:tabs>
        <w:spacing w:after="0" w:line="240" w:lineRule="auto"/>
        <w:jc w:val="center"/>
        <w:outlineLvl w:val="1"/>
        <w:rPr>
          <w:rFonts w:ascii="Trebuchet MS" w:eastAsia="SimSun" w:hAnsi="Trebuchet MS"/>
          <w:b/>
          <w:bCs/>
          <w:iCs/>
          <w:color w:val="FF0000"/>
        </w:rPr>
      </w:pPr>
      <w:r w:rsidRPr="0025134B">
        <w:rPr>
          <w:rFonts w:ascii="Trebuchet MS" w:eastAsia="SimSun" w:hAnsi="Trebuchet MS"/>
          <w:b/>
          <w:bCs/>
          <w:iCs/>
          <w:color w:val="FF0000"/>
        </w:rPr>
        <w:t xml:space="preserve">     Nr. SB XXX din  XX.XX.2024</w:t>
      </w:r>
    </w:p>
    <w:p w14:paraId="0C7C5CCD" w14:textId="77777777" w:rsidR="00522074" w:rsidRPr="0025134B" w:rsidRDefault="00522074" w:rsidP="00522074">
      <w:pPr>
        <w:spacing w:after="0"/>
        <w:rPr>
          <w:rFonts w:ascii="Times New Roman" w:hAnsi="Times New Roman"/>
          <w:sz w:val="28"/>
          <w:szCs w:val="28"/>
        </w:rPr>
      </w:pPr>
    </w:p>
    <w:p w14:paraId="2CBCDEB6" w14:textId="65A2ACA4" w:rsidR="00522074" w:rsidRPr="0025134B" w:rsidRDefault="00522074" w:rsidP="00F16520">
      <w:pPr>
        <w:spacing w:after="0" w:line="276" w:lineRule="auto"/>
        <w:jc w:val="both"/>
        <w:rPr>
          <w:rFonts w:ascii="Trebuchet MS" w:eastAsia="Times New Roman" w:hAnsi="Trebuchet MS"/>
          <w:lang w:eastAsia="ro-RO"/>
        </w:rPr>
      </w:pPr>
      <w:r w:rsidRPr="0025134B">
        <w:rPr>
          <w:rFonts w:ascii="Trebuchet MS" w:eastAsia="Times New Roman" w:hAnsi="Trebuchet MS"/>
          <w:lang w:eastAsia="ro-RO"/>
        </w:rPr>
        <w:t xml:space="preserve">   Ca urmare a solicitării depuse de</w:t>
      </w:r>
      <w:r w:rsidRPr="0025134B">
        <w:rPr>
          <w:rFonts w:ascii="Trebuchet MS" w:eastAsia="Times New Roman" w:hAnsi="Trebuchet MS"/>
          <w:b/>
          <w:lang w:eastAsia="ro-RO"/>
        </w:rPr>
        <w:t xml:space="preserve"> NEO PLAN S</w:t>
      </w:r>
      <w:r w:rsidRPr="0025134B">
        <w:rPr>
          <w:rFonts w:ascii="Trebuchet MS" w:eastAsia="Times New Roman" w:hAnsi="Trebuchet MS"/>
          <w:lang w:eastAsia="ro-RO"/>
        </w:rPr>
        <w:t>.</w:t>
      </w:r>
      <w:r w:rsidRPr="0025134B">
        <w:rPr>
          <w:rFonts w:ascii="Trebuchet MS" w:eastAsia="Times New Roman" w:hAnsi="Trebuchet MS"/>
          <w:b/>
          <w:lang w:eastAsia="ro-RO"/>
        </w:rPr>
        <w:t>R</w:t>
      </w:r>
      <w:r w:rsidRPr="0025134B">
        <w:rPr>
          <w:rFonts w:ascii="Trebuchet MS" w:eastAsia="Times New Roman" w:hAnsi="Trebuchet MS"/>
          <w:lang w:eastAsia="ro-RO"/>
        </w:rPr>
        <w:t>.</w:t>
      </w:r>
      <w:r w:rsidRPr="0025134B">
        <w:rPr>
          <w:rFonts w:ascii="Trebuchet MS" w:eastAsia="Times New Roman" w:hAnsi="Trebuchet MS"/>
          <w:b/>
          <w:lang w:eastAsia="ro-RO"/>
        </w:rPr>
        <w:t>L</w:t>
      </w:r>
      <w:r w:rsidRPr="0025134B">
        <w:rPr>
          <w:rFonts w:ascii="Trebuchet MS" w:eastAsia="Times New Roman" w:hAnsi="Trebuchet MS"/>
          <w:lang w:eastAsia="ro-RO"/>
        </w:rPr>
        <w:t>., pentru</w:t>
      </w:r>
      <w:r w:rsidRPr="0025134B">
        <w:rPr>
          <w:rFonts w:ascii="Trebuchet MS" w:eastAsia="Times New Roman" w:hAnsi="Trebuchet MS"/>
          <w:b/>
          <w:lang w:eastAsia="ro-RO"/>
        </w:rPr>
        <w:t xml:space="preserve"> PRIMĂRIA MUNICIPIULUI SIBIU</w:t>
      </w:r>
      <w:r w:rsidRPr="0025134B">
        <w:rPr>
          <w:rFonts w:ascii="Trebuchet MS" w:eastAsia="Times New Roman" w:hAnsi="Trebuchet MS"/>
          <w:lang w:eastAsia="ro-RO"/>
        </w:rPr>
        <w:t xml:space="preserve">, cu sediul în municipiul </w:t>
      </w:r>
      <w:r w:rsidRPr="0025134B">
        <w:rPr>
          <w:rFonts w:ascii="Trebuchet MS" w:eastAsia="Times New Roman" w:hAnsi="Trebuchet MS"/>
          <w:b/>
          <w:lang w:eastAsia="ro-RO"/>
        </w:rPr>
        <w:t>Sibiu</w:t>
      </w:r>
      <w:r w:rsidRPr="0025134B">
        <w:rPr>
          <w:rFonts w:ascii="Trebuchet MS" w:eastAsia="Times New Roman" w:hAnsi="Trebuchet MS"/>
          <w:bCs/>
          <w:lang w:eastAsia="ro-RO"/>
        </w:rPr>
        <w:t xml:space="preserve">, str. </w:t>
      </w:r>
      <w:r w:rsidRPr="0025134B">
        <w:rPr>
          <w:rFonts w:ascii="Trebuchet MS" w:eastAsia="Times New Roman" w:hAnsi="Trebuchet MS"/>
          <w:b/>
          <w:bCs/>
          <w:lang w:eastAsia="ro-RO"/>
        </w:rPr>
        <w:t>Samuel Brukenthal</w:t>
      </w:r>
      <w:r w:rsidRPr="0025134B">
        <w:rPr>
          <w:rFonts w:ascii="Trebuchet MS" w:eastAsia="Times New Roman" w:hAnsi="Trebuchet MS"/>
          <w:bCs/>
          <w:lang w:eastAsia="ro-RO"/>
        </w:rPr>
        <w:t xml:space="preserve">,  nr. </w:t>
      </w:r>
      <w:r w:rsidRPr="0025134B">
        <w:rPr>
          <w:rFonts w:ascii="Trebuchet MS" w:eastAsia="Times New Roman" w:hAnsi="Trebuchet MS"/>
          <w:b/>
          <w:bCs/>
          <w:lang w:eastAsia="ro-RO"/>
        </w:rPr>
        <w:t>2-4</w:t>
      </w:r>
      <w:r w:rsidRPr="0025134B">
        <w:rPr>
          <w:rFonts w:ascii="Trebuchet MS" w:eastAsia="Times New Roman" w:hAnsi="Trebuchet MS"/>
          <w:bCs/>
          <w:lang w:eastAsia="ro-RO"/>
        </w:rPr>
        <w:t xml:space="preserve">, județul </w:t>
      </w:r>
      <w:r w:rsidRPr="0025134B">
        <w:rPr>
          <w:rFonts w:ascii="Trebuchet MS" w:eastAsia="Times New Roman" w:hAnsi="Trebuchet MS"/>
          <w:b/>
          <w:bCs/>
          <w:lang w:eastAsia="ro-RO"/>
        </w:rPr>
        <w:t>Sibiu</w:t>
      </w:r>
      <w:r w:rsidRPr="0025134B">
        <w:rPr>
          <w:rFonts w:ascii="Trebuchet MS" w:eastAsia="Times New Roman" w:hAnsi="Trebuchet MS"/>
          <w:bCs/>
          <w:lang w:eastAsia="ro-RO"/>
        </w:rPr>
        <w:t>, pentru proi</w:t>
      </w:r>
      <w:r w:rsidRPr="0025134B">
        <w:rPr>
          <w:rFonts w:ascii="Trebuchet MS" w:eastAsia="Times New Roman" w:hAnsi="Trebuchet MS"/>
          <w:lang w:eastAsia="ro-RO"/>
        </w:rPr>
        <w:t>ectul “</w:t>
      </w:r>
      <w:r w:rsidRPr="0025134B">
        <w:rPr>
          <w:rFonts w:ascii="Trebuchet MS" w:eastAsia="Times New Roman" w:hAnsi="Trebuchet MS"/>
          <w:b/>
          <w:lang w:eastAsia="ro-RO"/>
        </w:rPr>
        <w:t>Înființare unui centru integrat de colectare separată prin aport voluntar în municipiul Sibiu, cu mențiunea de construire intravilan cu o suprafață de teren de 30000 mp din CF: 119020 Sibiu</w:t>
      </w:r>
      <w:r w:rsidRPr="0025134B">
        <w:rPr>
          <w:rFonts w:ascii="Trebuchet MS" w:eastAsia="Times New Roman" w:hAnsi="Trebuchet MS"/>
          <w:lang w:eastAsia="ro-RO"/>
        </w:rPr>
        <w:t>”, propus a fi amplasat în</w:t>
      </w:r>
      <w:r w:rsidRPr="0025134B">
        <w:rPr>
          <w:rFonts w:ascii="Trebuchet MS" w:hAnsi="Trebuchet MS"/>
        </w:rPr>
        <w:t xml:space="preserve"> municipiul </w:t>
      </w:r>
      <w:r w:rsidRPr="0025134B">
        <w:rPr>
          <w:rFonts w:ascii="Trebuchet MS" w:hAnsi="Trebuchet MS"/>
          <w:b/>
        </w:rPr>
        <w:t>Sibiu</w:t>
      </w:r>
      <w:r w:rsidRPr="0025134B">
        <w:rPr>
          <w:rFonts w:ascii="Trebuchet MS" w:hAnsi="Trebuchet MS"/>
        </w:rPr>
        <w:t xml:space="preserve">, </w:t>
      </w:r>
      <w:r w:rsidRPr="0025134B">
        <w:rPr>
          <w:rFonts w:ascii="Trebuchet MS" w:hAnsi="Trebuchet MS"/>
          <w:b/>
        </w:rPr>
        <w:t xml:space="preserve">Zona </w:t>
      </w:r>
      <w:proofErr w:type="spellStart"/>
      <w:r w:rsidRPr="0025134B">
        <w:rPr>
          <w:rFonts w:ascii="Trebuchet MS" w:hAnsi="Trebuchet MS"/>
          <w:b/>
        </w:rPr>
        <w:t>Gușterița</w:t>
      </w:r>
      <w:proofErr w:type="spellEnd"/>
      <w:r w:rsidRPr="0025134B">
        <w:rPr>
          <w:rFonts w:ascii="Trebuchet MS" w:hAnsi="Trebuchet MS"/>
        </w:rPr>
        <w:t>, extravilan, CF: 119020, județul</w:t>
      </w:r>
      <w:r w:rsidRPr="0025134B">
        <w:rPr>
          <w:rFonts w:ascii="Trebuchet MS" w:hAnsi="Trebuchet MS"/>
          <w:b/>
        </w:rPr>
        <w:t xml:space="preserve"> Sibiu</w:t>
      </w:r>
      <w:r w:rsidRPr="0025134B">
        <w:rPr>
          <w:rFonts w:ascii="Trebuchet MS" w:eastAsia="Times New Roman" w:hAnsi="Trebuchet MS"/>
          <w:bCs/>
          <w:lang w:eastAsia="ro-RO"/>
        </w:rPr>
        <w:t>,</w:t>
      </w:r>
      <w:r w:rsidRPr="0025134B">
        <w:rPr>
          <w:rFonts w:ascii="Trebuchet MS" w:eastAsia="Times New Roman" w:hAnsi="Trebuchet MS"/>
          <w:lang w:eastAsia="ro-RO"/>
        </w:rPr>
        <w:t xml:space="preserve"> înregistrată la Agenția pentru Protecția Mediului Sibiu cu nr.</w:t>
      </w:r>
      <w:r w:rsidRPr="0025134B">
        <w:rPr>
          <w:rFonts w:ascii="Trebuchet MS" w:hAnsi="Trebuchet MS"/>
          <w:bCs/>
        </w:rPr>
        <w:t xml:space="preserve"> 15324/28.08.2023</w:t>
      </w:r>
      <w:r w:rsidR="00071819" w:rsidRPr="0025134B">
        <w:rPr>
          <w:rFonts w:ascii="Trebuchet MS" w:hAnsi="Trebuchet MS"/>
          <w:bCs/>
        </w:rPr>
        <w:t xml:space="preserve"> și a completărilor nr. 3097.21.02.2024</w:t>
      </w:r>
      <w:r w:rsidR="00071819" w:rsidRPr="0025134B">
        <w:rPr>
          <w:rFonts w:ascii="Trebuchet MS" w:eastAsia="Times New Roman" w:hAnsi="Trebuchet MS"/>
          <w:lang w:eastAsia="ro-RO"/>
        </w:rPr>
        <w:t xml:space="preserve">, </w:t>
      </w:r>
      <w:r w:rsidRPr="0025134B">
        <w:rPr>
          <w:rFonts w:ascii="Trebuchet MS" w:hAnsi="Trebuchet MS"/>
        </w:rPr>
        <w:t xml:space="preserve">în baza </w:t>
      </w:r>
      <w:r w:rsidRPr="0025134B">
        <w:rPr>
          <w:rFonts w:ascii="Trebuchet MS" w:eastAsia="Times New Roman" w:hAnsi="Trebuchet MS"/>
          <w:lang w:eastAsia="ro-RO"/>
        </w:rPr>
        <w:t>Legii nr. 292 din 2018</w:t>
      </w:r>
      <w:r w:rsidRPr="0025134B">
        <w:rPr>
          <w:rFonts w:ascii="Trebuchet MS" w:hAnsi="Trebuchet MS"/>
        </w:rPr>
        <w:t xml:space="preserve"> privind evaluarea impactului anumitor proiecte publice </w:t>
      </w:r>
      <w:proofErr w:type="spellStart"/>
      <w:r w:rsidRPr="0025134B">
        <w:rPr>
          <w:rFonts w:ascii="Trebuchet MS" w:hAnsi="Trebuchet MS"/>
        </w:rPr>
        <w:t>şi</w:t>
      </w:r>
      <w:proofErr w:type="spellEnd"/>
      <w:r w:rsidRPr="0025134B">
        <w:rPr>
          <w:rFonts w:ascii="Trebuchet MS" w:hAnsi="Trebuchet MS"/>
        </w:rPr>
        <w:t xml:space="preserve"> private asupra mediului și a Ordonanței de urgență a Guvernului nr. 57/2007 privind regimul ariilor naturale protejate, conservarea habitatelor naturale, a florei </w:t>
      </w:r>
      <w:proofErr w:type="spellStart"/>
      <w:r w:rsidRPr="0025134B">
        <w:rPr>
          <w:rFonts w:ascii="Trebuchet MS" w:hAnsi="Trebuchet MS"/>
        </w:rPr>
        <w:t>şi</w:t>
      </w:r>
      <w:proofErr w:type="spellEnd"/>
      <w:r w:rsidRPr="0025134B">
        <w:rPr>
          <w:rFonts w:ascii="Trebuchet MS" w:hAnsi="Trebuchet MS"/>
        </w:rPr>
        <w:t xml:space="preserve"> faunei sălbatice, aprobată cu modificări și completări prin Legea nr. 49/2011, cu modificările </w:t>
      </w:r>
      <w:proofErr w:type="spellStart"/>
      <w:r w:rsidRPr="0025134B">
        <w:rPr>
          <w:rFonts w:ascii="Trebuchet MS" w:hAnsi="Trebuchet MS"/>
        </w:rPr>
        <w:t>şi</w:t>
      </w:r>
      <w:proofErr w:type="spellEnd"/>
      <w:r w:rsidRPr="0025134B">
        <w:rPr>
          <w:rFonts w:ascii="Trebuchet MS" w:hAnsi="Trebuchet MS"/>
        </w:rPr>
        <w:t xml:space="preserve"> completările ulterioare, </w:t>
      </w:r>
    </w:p>
    <w:p w14:paraId="64B8B03A" w14:textId="0ECAC35D" w:rsidR="00522074" w:rsidRPr="0025134B" w:rsidRDefault="00522074" w:rsidP="00071819">
      <w:pPr>
        <w:spacing w:after="0" w:line="276" w:lineRule="auto"/>
        <w:ind w:firstLine="720"/>
        <w:jc w:val="both"/>
        <w:rPr>
          <w:rFonts w:ascii="Times New Roman" w:eastAsia="Times New Roman" w:hAnsi="Times New Roman"/>
          <w:color w:val="7030A0"/>
          <w:sz w:val="28"/>
          <w:szCs w:val="28"/>
          <w:lang w:eastAsia="ro-RO"/>
        </w:rPr>
      </w:pPr>
      <w:r w:rsidRPr="0025134B">
        <w:rPr>
          <w:rFonts w:ascii="Trebuchet MS" w:hAnsi="Trebuchet MS"/>
          <w:b/>
        </w:rPr>
        <w:t>Agenția pentru Protecția Mediului Sibiu decide</w:t>
      </w:r>
      <w:r w:rsidRPr="0025134B">
        <w:rPr>
          <w:rFonts w:ascii="Trebuchet MS" w:hAnsi="Trebuchet MS"/>
        </w:rPr>
        <w:t xml:space="preserve">, ca urmare a consultărilor desfășurate în cadrul ședinței Comisiei de </w:t>
      </w:r>
      <w:r w:rsidRPr="00F16520">
        <w:rPr>
          <w:rFonts w:ascii="Trebuchet MS" w:hAnsi="Trebuchet MS"/>
          <w:strike/>
          <w:color w:val="FF0000"/>
        </w:rPr>
        <w:t xml:space="preserve">Analiză Tehnică din data de </w:t>
      </w:r>
      <w:r w:rsidR="00F16520">
        <w:rPr>
          <w:rFonts w:ascii="Trebuchet MS" w:hAnsi="Trebuchet MS"/>
          <w:b/>
          <w:strike/>
          <w:color w:val="FF0000"/>
        </w:rPr>
        <w:t>XX.XX.20XX</w:t>
      </w:r>
      <w:r w:rsidRPr="0025134B">
        <w:rPr>
          <w:rFonts w:ascii="Times New Roman" w:hAnsi="Times New Roman"/>
          <w:color w:val="FF0000"/>
          <w:sz w:val="28"/>
          <w:szCs w:val="28"/>
        </w:rPr>
        <w:t xml:space="preserve">  </w:t>
      </w:r>
      <w:r w:rsidRPr="0025134B">
        <w:rPr>
          <w:rFonts w:ascii="Times New Roman" w:hAnsi="Times New Roman"/>
          <w:sz w:val="28"/>
          <w:szCs w:val="28"/>
        </w:rPr>
        <w:t xml:space="preserve">și a completărilor ulterioare, că proiectul </w:t>
      </w:r>
      <w:r w:rsidRPr="0025134B">
        <w:rPr>
          <w:rFonts w:ascii="Trebuchet MS" w:eastAsia="Times New Roman" w:hAnsi="Trebuchet MS"/>
          <w:lang w:eastAsia="ro-RO"/>
        </w:rPr>
        <w:t>“</w:t>
      </w:r>
      <w:r w:rsidRPr="0025134B">
        <w:rPr>
          <w:rFonts w:ascii="Trebuchet MS" w:eastAsia="Times New Roman" w:hAnsi="Trebuchet MS"/>
          <w:b/>
          <w:lang w:eastAsia="ro-RO"/>
        </w:rPr>
        <w:t>Înființare unui centru integrat de colectare separată prin aport voluntar în municipiul Sibiu, cu mențiunea de construire intravilan cu o suprafață de teren de 30000 mp din CF: 119020 Sibiu</w:t>
      </w:r>
      <w:r w:rsidRPr="0025134B">
        <w:rPr>
          <w:rFonts w:ascii="Trebuchet MS" w:eastAsia="Times New Roman" w:hAnsi="Trebuchet MS"/>
          <w:lang w:eastAsia="ro-RO"/>
        </w:rPr>
        <w:t>”</w:t>
      </w:r>
      <w:r w:rsidRPr="0025134B">
        <w:rPr>
          <w:rFonts w:ascii="Trebuchet MS" w:eastAsia="Times New Roman" w:hAnsi="Trebuchet MS"/>
          <w:b/>
          <w:lang w:eastAsia="ro-RO"/>
        </w:rPr>
        <w:t>,</w:t>
      </w:r>
      <w:r w:rsidRPr="0025134B">
        <w:rPr>
          <w:rFonts w:ascii="Trebuchet MS" w:eastAsia="Times New Roman" w:hAnsi="Trebuchet MS"/>
          <w:lang w:eastAsia="ro-RO"/>
        </w:rPr>
        <w:t xml:space="preserve"> propus a fi amplasat în</w:t>
      </w:r>
      <w:r w:rsidRPr="0025134B">
        <w:rPr>
          <w:rFonts w:ascii="Trebuchet MS" w:hAnsi="Trebuchet MS"/>
        </w:rPr>
        <w:t xml:space="preserve"> municipiul </w:t>
      </w:r>
      <w:r w:rsidRPr="0025134B">
        <w:rPr>
          <w:rFonts w:ascii="Trebuchet MS" w:hAnsi="Trebuchet MS"/>
          <w:b/>
        </w:rPr>
        <w:t>Sibiu</w:t>
      </w:r>
      <w:r w:rsidRPr="0025134B">
        <w:rPr>
          <w:rFonts w:ascii="Trebuchet MS" w:hAnsi="Trebuchet MS"/>
        </w:rPr>
        <w:t xml:space="preserve">, </w:t>
      </w:r>
      <w:r w:rsidRPr="0025134B">
        <w:rPr>
          <w:rFonts w:ascii="Trebuchet MS" w:hAnsi="Trebuchet MS"/>
          <w:b/>
        </w:rPr>
        <w:t xml:space="preserve">Zona </w:t>
      </w:r>
      <w:proofErr w:type="spellStart"/>
      <w:r w:rsidRPr="0025134B">
        <w:rPr>
          <w:rFonts w:ascii="Trebuchet MS" w:hAnsi="Trebuchet MS"/>
          <w:b/>
        </w:rPr>
        <w:t>Gușterița</w:t>
      </w:r>
      <w:proofErr w:type="spellEnd"/>
      <w:r w:rsidRPr="0025134B">
        <w:rPr>
          <w:rFonts w:ascii="Trebuchet MS" w:hAnsi="Trebuchet MS"/>
        </w:rPr>
        <w:t>, extravilan, CF: 119020, județul</w:t>
      </w:r>
      <w:r w:rsidRPr="0025134B">
        <w:rPr>
          <w:rFonts w:ascii="Trebuchet MS" w:hAnsi="Trebuchet MS"/>
          <w:b/>
        </w:rPr>
        <w:t xml:space="preserve"> Sibiu</w:t>
      </w:r>
      <w:r w:rsidRPr="0025134B">
        <w:rPr>
          <w:rFonts w:ascii="Trebuchet MS" w:eastAsia="Times New Roman" w:hAnsi="Trebuchet MS"/>
        </w:rPr>
        <w:t>,</w:t>
      </w:r>
      <w:r w:rsidRPr="0025134B">
        <w:rPr>
          <w:rFonts w:ascii="Trebuchet MS" w:eastAsia="Times New Roman" w:hAnsi="Trebuchet MS"/>
          <w:b/>
        </w:rPr>
        <w:t xml:space="preserve"> </w:t>
      </w:r>
      <w:r w:rsidRPr="0025134B">
        <w:rPr>
          <w:rFonts w:ascii="Trebuchet MS" w:hAnsi="Trebuchet MS"/>
          <w:b/>
        </w:rPr>
        <w:t>nu se supune evaluării impactului asupra mediului.</w:t>
      </w:r>
      <w:r w:rsidRPr="0025134B">
        <w:rPr>
          <w:rFonts w:ascii="Times New Roman" w:hAnsi="Times New Roman"/>
          <w:b/>
          <w:color w:val="7030A0"/>
          <w:sz w:val="28"/>
          <w:szCs w:val="28"/>
        </w:rPr>
        <w:t xml:space="preserve"> </w:t>
      </w:r>
    </w:p>
    <w:p w14:paraId="1C4D7F2F" w14:textId="77777777" w:rsidR="00522074" w:rsidRPr="0025134B" w:rsidRDefault="00522074" w:rsidP="00071819">
      <w:pPr>
        <w:spacing w:after="0" w:line="276" w:lineRule="auto"/>
        <w:jc w:val="both"/>
        <w:rPr>
          <w:rFonts w:ascii="Trebuchet MS" w:hAnsi="Trebuchet MS"/>
          <w:i/>
        </w:rPr>
      </w:pPr>
      <w:r w:rsidRPr="0025134B">
        <w:rPr>
          <w:rFonts w:ascii="Trebuchet MS" w:hAnsi="Trebuchet MS"/>
          <w:i/>
        </w:rPr>
        <w:t xml:space="preserve">Justificarea prezentei decizii: </w:t>
      </w:r>
    </w:p>
    <w:p w14:paraId="6414E6F1" w14:textId="77777777" w:rsidR="00522074" w:rsidRPr="0025134B" w:rsidRDefault="00522074" w:rsidP="00071819">
      <w:pPr>
        <w:spacing w:after="0" w:line="276" w:lineRule="auto"/>
        <w:jc w:val="both"/>
        <w:rPr>
          <w:rFonts w:ascii="Trebuchet MS" w:hAnsi="Trebuchet MS"/>
          <w:b/>
        </w:rPr>
      </w:pPr>
      <w:r w:rsidRPr="0025134B">
        <w:rPr>
          <w:rFonts w:ascii="Trebuchet MS" w:hAnsi="Trebuchet MS"/>
          <w:b/>
        </w:rPr>
        <w:t xml:space="preserve">I. Motivele pe baza cărora s-a stabilit necesitatea neefectuării evaluării impactului asupra mediului sunt următoarele: </w:t>
      </w:r>
    </w:p>
    <w:p w14:paraId="10ECA696" w14:textId="77777777" w:rsidR="00522074" w:rsidRPr="0025134B" w:rsidRDefault="00522074" w:rsidP="00071819">
      <w:pPr>
        <w:spacing w:after="0" w:line="276" w:lineRule="auto"/>
        <w:jc w:val="both"/>
        <w:rPr>
          <w:rFonts w:ascii="Trebuchet MS" w:hAnsi="Trebuchet MS"/>
        </w:rPr>
      </w:pPr>
      <w:r w:rsidRPr="0025134B">
        <w:rPr>
          <w:rFonts w:ascii="Trebuchet MS" w:hAnsi="Trebuchet MS"/>
        </w:rPr>
        <w:t>a) proiectul propus intră sub incidența Legii nr. 292 din 2018 privind evaluarea impactului anumitor proiecte publice și private asupra mediului;</w:t>
      </w:r>
    </w:p>
    <w:p w14:paraId="61BF85B5" w14:textId="77777777" w:rsidR="00522074" w:rsidRPr="0025134B" w:rsidRDefault="00522074" w:rsidP="00071819">
      <w:pPr>
        <w:spacing w:after="0" w:line="276" w:lineRule="auto"/>
        <w:jc w:val="both"/>
        <w:rPr>
          <w:rFonts w:ascii="Trebuchet MS" w:hAnsi="Trebuchet MS"/>
        </w:rPr>
      </w:pPr>
      <w:r w:rsidRPr="0025134B">
        <w:rPr>
          <w:rFonts w:ascii="Trebuchet MS" w:hAnsi="Trebuchet MS"/>
        </w:rPr>
        <w:t>b) punctele de vedere exprimate în scris de membrii reprezentanți în cadrul ședinței Comisiei de Analiză Tehnică, cu privire la prezentul proiect;</w:t>
      </w:r>
    </w:p>
    <w:p w14:paraId="0B7959F5" w14:textId="77777777" w:rsidR="00522074" w:rsidRPr="0025134B" w:rsidRDefault="00522074" w:rsidP="00071819">
      <w:pPr>
        <w:spacing w:after="0" w:line="276" w:lineRule="auto"/>
        <w:jc w:val="both"/>
        <w:rPr>
          <w:rFonts w:ascii="Trebuchet MS" w:hAnsi="Trebuchet MS"/>
        </w:rPr>
      </w:pPr>
      <w:r w:rsidRPr="0025134B">
        <w:rPr>
          <w:rFonts w:ascii="Trebuchet MS" w:hAnsi="Trebuchet MS"/>
        </w:rPr>
        <w:t>c) justificarea în raport cu criteriile de selecție pentru stabilirea necesității efectuării evaluării impactului asupra mediului, din anexa nr. 3 a Legii 292/2018:</w:t>
      </w:r>
    </w:p>
    <w:p w14:paraId="497CC061" w14:textId="77777777" w:rsidR="00522074" w:rsidRPr="0025134B" w:rsidRDefault="00522074" w:rsidP="00071819">
      <w:pPr>
        <w:pStyle w:val="Listparagraf"/>
        <w:spacing w:after="0"/>
        <w:ind w:left="0"/>
        <w:jc w:val="both"/>
        <w:rPr>
          <w:rFonts w:ascii="Trebuchet MS" w:eastAsia="Times New Roman" w:hAnsi="Trebuchet MS"/>
          <w:lang w:val="ro-RO" w:eastAsia="ro-RO"/>
        </w:rPr>
      </w:pPr>
      <w:r w:rsidRPr="0025134B">
        <w:rPr>
          <w:rStyle w:val="Robust"/>
          <w:rFonts w:ascii="Trebuchet MS" w:hAnsi="Trebuchet MS"/>
          <w:lang w:val="ro-RO"/>
        </w:rPr>
        <w:t>1. Caracteristicile proiectului</w:t>
      </w:r>
    </w:p>
    <w:p w14:paraId="51ED21CE" w14:textId="77777777" w:rsidR="00522074" w:rsidRPr="0025134B" w:rsidRDefault="00522074" w:rsidP="00071819">
      <w:pPr>
        <w:spacing w:after="0" w:line="276" w:lineRule="auto"/>
        <w:jc w:val="both"/>
        <w:rPr>
          <w:rFonts w:ascii="Trebuchet MS" w:hAnsi="Trebuchet MS"/>
          <w:b/>
        </w:rPr>
      </w:pPr>
      <w:r w:rsidRPr="0025134B">
        <w:rPr>
          <w:rFonts w:ascii="Trebuchet MS" w:hAnsi="Trebuchet MS"/>
          <w:b/>
        </w:rPr>
        <w:t>a) dimensiunea și concepția întregului proiect:</w:t>
      </w:r>
    </w:p>
    <w:p w14:paraId="1136AA24" w14:textId="2E5EA928" w:rsidR="00522074" w:rsidRPr="0025134B" w:rsidRDefault="00522074" w:rsidP="00071819">
      <w:pPr>
        <w:pStyle w:val="Standard"/>
        <w:spacing w:after="0"/>
        <w:jc w:val="both"/>
        <w:rPr>
          <w:rFonts w:ascii="Trebuchet MS" w:eastAsia="Lucida Sans Unicode" w:hAnsi="Trebuchet MS" w:cs="Times New Roman"/>
          <w:kern w:val="1"/>
          <w:sz w:val="22"/>
          <w:szCs w:val="22"/>
        </w:rPr>
      </w:pPr>
      <w:r w:rsidRPr="0025134B">
        <w:rPr>
          <w:rFonts w:ascii="Trebuchet MS" w:eastAsia="Times New Roman" w:hAnsi="Trebuchet MS" w:cs="Times New Roman"/>
          <w:sz w:val="22"/>
          <w:szCs w:val="22"/>
          <w:lang w:eastAsia="ro-RO"/>
        </w:rPr>
        <w:t>Primăria Municipiului Sibiu</w:t>
      </w:r>
      <w:r w:rsidR="00EC3D18" w:rsidRPr="0025134B">
        <w:rPr>
          <w:rFonts w:ascii="Trebuchet MS" w:hAnsi="Trebuchet MS" w:cs="Times New Roman"/>
          <w:bCs/>
          <w:sz w:val="22"/>
          <w:szCs w:val="22"/>
        </w:rPr>
        <w:t xml:space="preserve"> își propune înființarea </w:t>
      </w:r>
      <w:r w:rsidRPr="0025134B">
        <w:rPr>
          <w:rFonts w:ascii="Trebuchet MS" w:hAnsi="Trebuchet MS" w:cs="Times New Roman"/>
          <w:bCs/>
          <w:sz w:val="22"/>
          <w:szCs w:val="22"/>
        </w:rPr>
        <w:t>un</w:t>
      </w:r>
      <w:r w:rsidR="00EC3D18" w:rsidRPr="0025134B">
        <w:rPr>
          <w:rFonts w:ascii="Trebuchet MS" w:hAnsi="Trebuchet MS" w:cs="Times New Roman"/>
          <w:bCs/>
          <w:sz w:val="22"/>
          <w:szCs w:val="22"/>
        </w:rPr>
        <w:t>ui</w:t>
      </w:r>
      <w:r w:rsidRPr="0025134B">
        <w:rPr>
          <w:rFonts w:ascii="Trebuchet MS" w:hAnsi="Trebuchet MS" w:cs="Times New Roman"/>
          <w:bCs/>
          <w:sz w:val="22"/>
          <w:szCs w:val="22"/>
        </w:rPr>
        <w:t xml:space="preserve"> centru de colectare prin aport voluntar (CAV), </w:t>
      </w:r>
      <w:r w:rsidRPr="0025134B">
        <w:rPr>
          <w:rFonts w:ascii="Trebuchet MS" w:eastAsia="Lucida Sans Unicode" w:hAnsi="Trebuchet MS" w:cs="Times New Roman"/>
          <w:kern w:val="1"/>
          <w:sz w:val="22"/>
          <w:szCs w:val="22"/>
        </w:rPr>
        <w:t>suprafața de teren este de 30.000 mp, situată în perimetrul ext</w:t>
      </w:r>
      <w:r w:rsidR="00071819" w:rsidRPr="0025134B">
        <w:rPr>
          <w:rFonts w:ascii="Trebuchet MS" w:eastAsia="Lucida Sans Unicode" w:hAnsi="Trebuchet MS" w:cs="Times New Roman"/>
          <w:kern w:val="1"/>
          <w:sz w:val="22"/>
          <w:szCs w:val="22"/>
        </w:rPr>
        <w:t>ravilan al municipiului Sibiu, î</w:t>
      </w:r>
      <w:r w:rsidRPr="0025134B">
        <w:rPr>
          <w:rFonts w:ascii="Trebuchet MS" w:eastAsia="Lucida Sans Unicode" w:hAnsi="Trebuchet MS" w:cs="Times New Roman"/>
          <w:kern w:val="1"/>
          <w:sz w:val="22"/>
          <w:szCs w:val="22"/>
        </w:rPr>
        <w:t xml:space="preserve">n Zona Dealul </w:t>
      </w:r>
      <w:proofErr w:type="spellStart"/>
      <w:r w:rsidRPr="0025134B">
        <w:rPr>
          <w:rFonts w:ascii="Trebuchet MS" w:eastAsia="Lucida Sans Unicode" w:hAnsi="Trebuchet MS" w:cs="Times New Roman"/>
          <w:kern w:val="1"/>
          <w:sz w:val="22"/>
          <w:szCs w:val="22"/>
        </w:rPr>
        <w:t>Gușteriței</w:t>
      </w:r>
      <w:proofErr w:type="spellEnd"/>
      <w:r w:rsidRPr="0025134B">
        <w:rPr>
          <w:rFonts w:ascii="Trebuchet MS" w:eastAsia="Lucida Sans Unicode" w:hAnsi="Trebuchet MS" w:cs="Times New Roman"/>
          <w:kern w:val="1"/>
          <w:sz w:val="22"/>
          <w:szCs w:val="22"/>
        </w:rPr>
        <w:t xml:space="preserve"> (Dealul Pădurii), suprafață cuprinsă în CF: 135452, cu suprafață totală de 207.496 mp, dezmembrată din CF: 119020. </w:t>
      </w:r>
    </w:p>
    <w:p w14:paraId="7929D36F" w14:textId="6951F468" w:rsidR="00522074" w:rsidRPr="0025134B" w:rsidRDefault="00522074" w:rsidP="00071819">
      <w:pPr>
        <w:widowControl w:val="0"/>
        <w:suppressAutoHyphens/>
        <w:snapToGrid w:val="0"/>
        <w:spacing w:after="0" w:line="276" w:lineRule="auto"/>
        <w:jc w:val="both"/>
        <w:rPr>
          <w:rFonts w:ascii="Trebuchet MS" w:eastAsia="Lucida Sans Unicode" w:hAnsi="Trebuchet MS"/>
          <w:kern w:val="1"/>
        </w:rPr>
      </w:pPr>
      <w:r w:rsidRPr="0025134B">
        <w:rPr>
          <w:rFonts w:ascii="Trebuchet MS" w:eastAsia="Lucida Sans Unicode" w:hAnsi="Trebuchet MS"/>
          <w:kern w:val="1"/>
        </w:rPr>
        <w:t xml:space="preserve">Drumul de acces a fost dimensionat pentru vehiculele care au drept de circulație pe drumurile </w:t>
      </w:r>
      <w:r w:rsidRPr="0025134B">
        <w:rPr>
          <w:rFonts w:ascii="Trebuchet MS" w:eastAsia="Lucida Sans Unicode" w:hAnsi="Trebuchet MS"/>
          <w:kern w:val="1"/>
        </w:rPr>
        <w:lastRenderedPageBreak/>
        <w:t>publice. Drumul, fiind cale de acces și transfer între zonele de folosință ale CAV-ului, pentru a facilita folosirea lor și supravegherea zonei în afara împrejmuirii.</w:t>
      </w:r>
    </w:p>
    <w:p w14:paraId="5A23DBD2" w14:textId="51E09636" w:rsidR="00553AC0" w:rsidRPr="0025134B" w:rsidRDefault="00553AC0" w:rsidP="00553AC0">
      <w:pPr>
        <w:tabs>
          <w:tab w:val="left" w:pos="720"/>
        </w:tabs>
        <w:spacing w:after="0" w:line="240" w:lineRule="auto"/>
        <w:jc w:val="both"/>
        <w:rPr>
          <w:rFonts w:ascii="Trebuchet MS" w:hAnsi="Trebuchet MS" w:cs="Arial"/>
        </w:rPr>
      </w:pPr>
      <w:r w:rsidRPr="0025134B">
        <w:rPr>
          <w:rFonts w:ascii="Trebuchet MS" w:hAnsi="Trebuchet MS" w:cs="Arial"/>
        </w:rPr>
        <w:t xml:space="preserve">Prin proiect se propune înființarea unui </w:t>
      </w:r>
      <w:r w:rsidRPr="0025134B">
        <w:rPr>
          <w:rFonts w:ascii="Trebuchet MS" w:hAnsi="Trebuchet MS" w:cs="Arial"/>
          <w:i/>
        </w:rPr>
        <w:t>centru integrat de colectare prin aport</w:t>
      </w:r>
      <w:r w:rsidRPr="0025134B">
        <w:rPr>
          <w:rFonts w:ascii="Trebuchet MS" w:hAnsi="Trebuchet MS" w:cs="Arial"/>
          <w:bCs/>
          <w:i/>
        </w:rPr>
        <w:t xml:space="preserve"> </w:t>
      </w:r>
      <w:r w:rsidRPr="0025134B">
        <w:rPr>
          <w:rFonts w:ascii="Trebuchet MS" w:hAnsi="Trebuchet MS" w:cs="Arial"/>
          <w:i/>
        </w:rPr>
        <w:t>voluntar</w:t>
      </w:r>
      <w:r w:rsidRPr="0025134B">
        <w:rPr>
          <w:rFonts w:ascii="Trebuchet MS" w:hAnsi="Trebuchet MS" w:cs="Arial"/>
        </w:rPr>
        <w:t>, pe 5 fracții a deșeurilor, format din:</w:t>
      </w:r>
    </w:p>
    <w:p w14:paraId="2CB4DE82"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Platformă betonată carosabilă;</w:t>
      </w:r>
    </w:p>
    <w:p w14:paraId="31C8E530"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Platformă depozitare deșeuri;</w:t>
      </w:r>
    </w:p>
    <w:p w14:paraId="030D329D"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Zona de staționare;</w:t>
      </w:r>
    </w:p>
    <w:p w14:paraId="2C5B7226"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Hală procesare deșeuri;</w:t>
      </w:r>
    </w:p>
    <w:p w14:paraId="4B36EFBA" w14:textId="2896264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deșeuri periculoase;</w:t>
      </w:r>
    </w:p>
    <w:p w14:paraId="15978DD6"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deșeuri textile;</w:t>
      </w:r>
    </w:p>
    <w:p w14:paraId="7229075B"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deșeuri electrice și electronice mici;</w:t>
      </w:r>
    </w:p>
    <w:p w14:paraId="2B0C2C3D"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obiecte de uz casnic;</w:t>
      </w:r>
    </w:p>
    <w:p w14:paraId="0D09F582" w14:textId="776B1CDC"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hârtie/carton;</w:t>
      </w:r>
    </w:p>
    <w:p w14:paraId="521C2B6E"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plastic;</w:t>
      </w:r>
    </w:p>
    <w:p w14:paraId="1DBB0570"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lemn;</w:t>
      </w:r>
    </w:p>
    <w:p w14:paraId="2ACC5170"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sticlă;</w:t>
      </w:r>
    </w:p>
    <w:p w14:paraId="7B5CEE8E"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anvelope;</w:t>
      </w:r>
    </w:p>
    <w:p w14:paraId="3738B89E"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metal;</w:t>
      </w:r>
    </w:p>
    <w:p w14:paraId="160F6922"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deșeuri grădină;</w:t>
      </w:r>
    </w:p>
    <w:p w14:paraId="6840E7C2"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deșeuri diverse;</w:t>
      </w:r>
    </w:p>
    <w:p w14:paraId="1D07F657"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colectare DCD;</w:t>
      </w:r>
    </w:p>
    <w:p w14:paraId="55821A8E"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Cântar;</w:t>
      </w:r>
    </w:p>
    <w:p w14:paraId="7B41A734" w14:textId="77777777" w:rsidR="00553AC0" w:rsidRPr="0025134B" w:rsidRDefault="00553AC0" w:rsidP="00553AC0">
      <w:pPr>
        <w:numPr>
          <w:ilvl w:val="0"/>
          <w:numId w:val="18"/>
        </w:numPr>
        <w:tabs>
          <w:tab w:val="left" w:pos="720"/>
        </w:tabs>
        <w:spacing w:after="0" w:line="240" w:lineRule="auto"/>
        <w:ind w:left="284" w:hanging="284"/>
        <w:jc w:val="both"/>
        <w:rPr>
          <w:rFonts w:ascii="Trebuchet MS" w:hAnsi="Trebuchet MS" w:cs="Arial"/>
        </w:rPr>
      </w:pPr>
      <w:r w:rsidRPr="0025134B">
        <w:rPr>
          <w:rFonts w:ascii="Trebuchet MS" w:hAnsi="Trebuchet MS" w:cs="Arial"/>
        </w:rPr>
        <w:t>Container frigorific cadavre animale mici;</w:t>
      </w:r>
    </w:p>
    <w:p w14:paraId="20B86C21" w14:textId="77777777" w:rsidR="00553AC0" w:rsidRPr="0025134B" w:rsidRDefault="00553AC0" w:rsidP="00553AC0">
      <w:pPr>
        <w:pStyle w:val="Listparagraf"/>
        <w:numPr>
          <w:ilvl w:val="0"/>
          <w:numId w:val="18"/>
        </w:numPr>
        <w:tabs>
          <w:tab w:val="left" w:pos="270"/>
        </w:tabs>
        <w:suppressAutoHyphens/>
        <w:spacing w:after="0" w:line="240" w:lineRule="auto"/>
        <w:ind w:left="284" w:hanging="284"/>
        <w:jc w:val="both"/>
        <w:rPr>
          <w:rFonts w:ascii="Trebuchet MS" w:hAnsi="Trebuchet MS" w:cs="Arial"/>
          <w:lang w:val="ro-RO"/>
        </w:rPr>
      </w:pPr>
      <w:r w:rsidRPr="0025134B">
        <w:rPr>
          <w:rFonts w:ascii="Trebuchet MS" w:hAnsi="Trebuchet MS" w:cs="Arial"/>
          <w:lang w:val="ro-RO"/>
        </w:rPr>
        <w:t>Realizare sistem de alimentare cu apă: subteran, prin intermediul unui puț forat;</w:t>
      </w:r>
    </w:p>
    <w:p w14:paraId="5E18F9BD" w14:textId="77777777" w:rsidR="00553AC0" w:rsidRPr="0025134B" w:rsidRDefault="00553AC0" w:rsidP="00553AC0">
      <w:pPr>
        <w:pStyle w:val="Listparagraf"/>
        <w:numPr>
          <w:ilvl w:val="0"/>
          <w:numId w:val="18"/>
        </w:numPr>
        <w:tabs>
          <w:tab w:val="left" w:pos="270"/>
        </w:tabs>
        <w:suppressAutoHyphens/>
        <w:spacing w:after="0" w:line="240" w:lineRule="auto"/>
        <w:ind w:left="284" w:hanging="284"/>
        <w:jc w:val="both"/>
        <w:rPr>
          <w:rFonts w:ascii="Trebuchet MS" w:hAnsi="Trebuchet MS" w:cs="Arial"/>
          <w:lang w:val="ro-RO"/>
        </w:rPr>
      </w:pPr>
      <w:r w:rsidRPr="0025134B">
        <w:rPr>
          <w:rFonts w:ascii="Trebuchet MS" w:hAnsi="Trebuchet MS" w:cs="Arial"/>
          <w:lang w:val="ro-RO"/>
        </w:rPr>
        <w:t>Realizare sistem de canalizare menajer: bazin vidanjabil;</w:t>
      </w:r>
    </w:p>
    <w:p w14:paraId="7F31B9FF" w14:textId="77777777" w:rsidR="00553AC0" w:rsidRPr="0025134B" w:rsidRDefault="00553AC0" w:rsidP="00553AC0">
      <w:pPr>
        <w:pStyle w:val="Listparagraf"/>
        <w:numPr>
          <w:ilvl w:val="0"/>
          <w:numId w:val="18"/>
        </w:numPr>
        <w:tabs>
          <w:tab w:val="left" w:pos="270"/>
        </w:tabs>
        <w:suppressAutoHyphens/>
        <w:spacing w:after="0" w:line="240" w:lineRule="auto"/>
        <w:ind w:left="284" w:hanging="284"/>
        <w:jc w:val="both"/>
        <w:rPr>
          <w:rFonts w:ascii="Trebuchet MS" w:hAnsi="Trebuchet MS" w:cs="Arial"/>
          <w:lang w:val="ro-RO"/>
        </w:rPr>
      </w:pPr>
      <w:r w:rsidRPr="0025134B">
        <w:rPr>
          <w:rFonts w:ascii="Trebuchet MS" w:hAnsi="Trebuchet MS" w:cs="Arial"/>
          <w:lang w:val="ro-RO"/>
        </w:rPr>
        <w:t>Realizare sistem de canalizare pluvială: cu separator de produse petroliere.</w:t>
      </w:r>
    </w:p>
    <w:p w14:paraId="081A3711" w14:textId="7CFDEBB3" w:rsidR="00553AC0" w:rsidRPr="0025134B" w:rsidRDefault="00C81229" w:rsidP="00071819">
      <w:pPr>
        <w:widowControl w:val="0"/>
        <w:suppressAutoHyphens/>
        <w:snapToGrid w:val="0"/>
        <w:spacing w:after="0" w:line="276" w:lineRule="auto"/>
        <w:jc w:val="both"/>
        <w:rPr>
          <w:rFonts w:ascii="Trebuchet MS" w:eastAsia="Lucida Sans Unicode" w:hAnsi="Trebuchet MS" w:cs="Times New Roman"/>
          <w:kern w:val="1"/>
          <w:lang w:eastAsia="ar-SA"/>
        </w:rPr>
      </w:pPr>
      <w:r w:rsidRPr="0025134B">
        <w:rPr>
          <w:rFonts w:ascii="Trebuchet MS" w:hAnsi="Trebuchet MS"/>
        </w:rPr>
        <w:t xml:space="preserve">Proiectul are ca scop </w:t>
      </w:r>
      <w:r w:rsidRPr="0025134B">
        <w:rPr>
          <w:rFonts w:ascii="Trebuchet MS" w:hAnsi="Trebuchet MS"/>
          <w:bCs/>
        </w:rPr>
        <w:t xml:space="preserve">dezvoltarea unui management eficient al deșeurilor, prin suplimentarea capacităților de colectare separată, pregătire pentru reutilizare și valorificare a deșeurilor, în vederea continuării procesului de conformare cu prevederile directivelor specifice și a tranziției la economia circulară, </w:t>
      </w:r>
      <w:r w:rsidRPr="0025134B">
        <w:rPr>
          <w:rFonts w:ascii="Trebuchet MS" w:eastAsia="Lucida Sans Unicode" w:hAnsi="Trebuchet MS" w:cs="Times New Roman"/>
          <w:kern w:val="1"/>
          <w:lang w:eastAsia="ar-SA"/>
        </w:rPr>
        <w:t xml:space="preserve">proiectul va fi finanțat prin Componenta C3 - Managementul deșeurilor, Investiția I1., </w:t>
      </w:r>
      <w:proofErr w:type="spellStart"/>
      <w:r w:rsidRPr="0025134B">
        <w:rPr>
          <w:rFonts w:ascii="Trebuchet MS" w:eastAsia="Lucida Sans Unicode" w:hAnsi="Trebuchet MS" w:cs="Times New Roman"/>
          <w:kern w:val="1"/>
          <w:lang w:eastAsia="ar-SA"/>
        </w:rPr>
        <w:t>Subinvestiția</w:t>
      </w:r>
      <w:proofErr w:type="spellEnd"/>
      <w:r w:rsidRPr="0025134B">
        <w:rPr>
          <w:rFonts w:ascii="Trebuchet MS" w:eastAsia="Lucida Sans Unicode" w:hAnsi="Trebuchet MS" w:cs="Times New Roman"/>
          <w:kern w:val="1"/>
          <w:lang w:eastAsia="ar-SA"/>
        </w:rPr>
        <w:t xml:space="preserve"> I1.C. ”Centre integrate de colectare separată prin aport voluntar destinate aglomerărilor urbane”.</w:t>
      </w:r>
    </w:p>
    <w:p w14:paraId="7D1CC9AA" w14:textId="77777777" w:rsidR="00281664" w:rsidRPr="0025134B" w:rsidRDefault="00281664" w:rsidP="00281664">
      <w:pPr>
        <w:pStyle w:val="Listparagraf"/>
        <w:tabs>
          <w:tab w:val="left" w:pos="360"/>
        </w:tabs>
        <w:autoSpaceDE w:val="0"/>
        <w:autoSpaceDN w:val="0"/>
        <w:adjustRightInd w:val="0"/>
        <w:spacing w:after="0" w:line="23" w:lineRule="atLeast"/>
        <w:ind w:left="0"/>
        <w:jc w:val="both"/>
        <w:rPr>
          <w:rFonts w:ascii="Verdana" w:hAnsi="Verdana" w:cs="Courier New"/>
          <w:sz w:val="24"/>
          <w:szCs w:val="24"/>
          <w:lang w:val="ro-RO"/>
        </w:rPr>
      </w:pPr>
      <w:r w:rsidRPr="0025134B">
        <w:rPr>
          <w:rFonts w:ascii="Trebuchet MS" w:hAnsi="Trebuchet MS" w:cs="Courier New"/>
          <w:b/>
          <w:bCs/>
          <w:i/>
          <w:lang w:val="ro-RO"/>
        </w:rPr>
        <w:t>Descriere a caracteristicilor fizice ale întregului</w:t>
      </w:r>
      <w:r w:rsidRPr="0025134B">
        <w:rPr>
          <w:rFonts w:ascii="Verdana" w:hAnsi="Verdana" w:cs="Courier New"/>
          <w:b/>
          <w:bCs/>
          <w:sz w:val="24"/>
          <w:szCs w:val="24"/>
          <w:lang w:val="ro-RO"/>
        </w:rPr>
        <w:t xml:space="preserve"> </w:t>
      </w:r>
      <w:r w:rsidRPr="0025134B">
        <w:rPr>
          <w:rFonts w:ascii="Trebuchet MS" w:hAnsi="Trebuchet MS" w:cs="Courier New"/>
          <w:b/>
          <w:bCs/>
          <w:i/>
          <w:lang w:val="ro-RO"/>
        </w:rPr>
        <w:t>proiect</w:t>
      </w:r>
      <w:r w:rsidRPr="0025134B">
        <w:rPr>
          <w:rFonts w:ascii="Verdana" w:hAnsi="Verdana" w:cs="Courier New"/>
          <w:sz w:val="24"/>
          <w:szCs w:val="24"/>
          <w:lang w:val="ro-RO"/>
        </w:rPr>
        <w:t xml:space="preserve">: </w:t>
      </w:r>
    </w:p>
    <w:p w14:paraId="4C2522B0" w14:textId="77777777" w:rsidR="00281664" w:rsidRPr="0025134B" w:rsidRDefault="00281664" w:rsidP="00281664">
      <w:pPr>
        <w:pStyle w:val="Listparagraf"/>
        <w:tabs>
          <w:tab w:val="left" w:pos="360"/>
        </w:tabs>
        <w:autoSpaceDE w:val="0"/>
        <w:autoSpaceDN w:val="0"/>
        <w:adjustRightInd w:val="0"/>
        <w:spacing w:after="0"/>
        <w:ind w:left="0"/>
        <w:jc w:val="both"/>
        <w:rPr>
          <w:rFonts w:ascii="Trebuchet MS" w:hAnsi="Trebuchet MS" w:cs="Courier New"/>
          <w:lang w:val="ro-RO"/>
        </w:rPr>
      </w:pPr>
      <w:r w:rsidRPr="0025134B">
        <w:rPr>
          <w:rFonts w:ascii="Trebuchet MS" w:hAnsi="Trebuchet MS" w:cs="Courier New"/>
          <w:lang w:val="ro-RO"/>
        </w:rPr>
        <w:t>În vederea preluării/prelucrării/valorificării sau eliminării finale a deșeurilor colectate în cadrul centrului integrat de colectare prin aport voluntar, acesta va dispune de următoarele dotări:</w:t>
      </w:r>
    </w:p>
    <w:p w14:paraId="4A6BD245" w14:textId="15FB6EFC" w:rsidR="00281664" w:rsidRPr="0025134B" w:rsidRDefault="00281664" w:rsidP="00281664">
      <w:pPr>
        <w:pStyle w:val="Listparagraf"/>
        <w:tabs>
          <w:tab w:val="left" w:pos="360"/>
        </w:tabs>
        <w:autoSpaceDE w:val="0"/>
        <w:autoSpaceDN w:val="0"/>
        <w:adjustRightInd w:val="0"/>
        <w:spacing w:after="0"/>
        <w:ind w:left="0"/>
        <w:jc w:val="both"/>
        <w:rPr>
          <w:rFonts w:ascii="Trebuchet MS" w:eastAsia="Verdana" w:hAnsi="Trebuchet MS" w:cs="Verdana"/>
          <w:bCs/>
          <w:iCs/>
          <w:u w:val="single"/>
          <w:lang w:val="ro-RO" w:eastAsia="ar-SA"/>
        </w:rPr>
      </w:pPr>
      <w:r w:rsidRPr="0025134B">
        <w:rPr>
          <w:rFonts w:ascii="Trebuchet MS" w:eastAsia="Verdana" w:hAnsi="Trebuchet MS" w:cs="Verdana"/>
          <w:bCs/>
          <w:iCs/>
          <w:u w:val="single"/>
          <w:lang w:val="ro-RO" w:eastAsia="ar-SA"/>
        </w:rPr>
        <w:t xml:space="preserve">Zonă administrativă: </w:t>
      </w:r>
    </w:p>
    <w:p w14:paraId="192CF97F" w14:textId="77777777" w:rsidR="00281664" w:rsidRPr="0025134B" w:rsidRDefault="00281664" w:rsidP="00281664">
      <w:pPr>
        <w:pStyle w:val="Listparagraf"/>
        <w:numPr>
          <w:ilvl w:val="0"/>
          <w:numId w:val="20"/>
        </w:numPr>
        <w:tabs>
          <w:tab w:val="left" w:pos="0"/>
        </w:tabs>
        <w:autoSpaceDE w:val="0"/>
        <w:autoSpaceDN w:val="0"/>
        <w:adjustRightInd w:val="0"/>
        <w:spacing w:after="0"/>
        <w:ind w:left="142" w:hanging="142"/>
        <w:jc w:val="both"/>
        <w:rPr>
          <w:rFonts w:ascii="Trebuchet MS" w:hAnsi="Trebuchet MS" w:cs="Courier New"/>
          <w:lang w:val="ro-RO"/>
        </w:rPr>
      </w:pPr>
      <w:r w:rsidRPr="0025134B">
        <w:rPr>
          <w:rFonts w:ascii="Trebuchet MS" w:eastAsia="Verdana" w:hAnsi="Trebuchet MS" w:cs="Verdana"/>
          <w:bCs/>
          <w:iCs/>
          <w:lang w:val="ro-RO" w:eastAsia="ar-SA"/>
        </w:rPr>
        <w:t>3 containere tip birou unde vor funcționa: cabina cântar, birou supraveghere, laborator de analize, magazie materiale/ scule, 3 grupuri sanitare, 2 vestiare;</w:t>
      </w:r>
    </w:p>
    <w:p w14:paraId="51990468" w14:textId="77777777" w:rsidR="00281664" w:rsidRPr="0025134B" w:rsidRDefault="00281664" w:rsidP="00281664">
      <w:pPr>
        <w:pStyle w:val="Listparagraf"/>
        <w:numPr>
          <w:ilvl w:val="0"/>
          <w:numId w:val="20"/>
        </w:numPr>
        <w:tabs>
          <w:tab w:val="left" w:pos="0"/>
        </w:tabs>
        <w:autoSpaceDE w:val="0"/>
        <w:autoSpaceDN w:val="0"/>
        <w:adjustRightInd w:val="0"/>
        <w:spacing w:after="0"/>
        <w:ind w:left="142" w:hanging="142"/>
        <w:jc w:val="both"/>
        <w:rPr>
          <w:rFonts w:ascii="Trebuchet MS" w:hAnsi="Trebuchet MS" w:cs="Courier New"/>
          <w:lang w:val="ro-RO"/>
        </w:rPr>
      </w:pPr>
      <w:r w:rsidRPr="0025134B">
        <w:rPr>
          <w:rFonts w:ascii="Trebuchet MS" w:eastAsia="Verdana" w:hAnsi="Trebuchet MS" w:cs="Verdana"/>
          <w:bCs/>
          <w:iCs/>
          <w:lang w:val="ro-RO" w:eastAsia="ar-SA"/>
        </w:rPr>
        <w:t>zona staționare temporară;</w:t>
      </w:r>
    </w:p>
    <w:p w14:paraId="779DCD3D" w14:textId="77777777" w:rsidR="00281664" w:rsidRPr="0025134B" w:rsidRDefault="00281664" w:rsidP="00281664">
      <w:pPr>
        <w:pStyle w:val="Listparagraf"/>
        <w:numPr>
          <w:ilvl w:val="0"/>
          <w:numId w:val="20"/>
        </w:numPr>
        <w:tabs>
          <w:tab w:val="left" w:pos="0"/>
        </w:tabs>
        <w:autoSpaceDE w:val="0"/>
        <w:autoSpaceDN w:val="0"/>
        <w:adjustRightInd w:val="0"/>
        <w:spacing w:after="0"/>
        <w:ind w:left="142" w:hanging="142"/>
        <w:jc w:val="both"/>
        <w:rPr>
          <w:rFonts w:ascii="Trebuchet MS" w:hAnsi="Trebuchet MS" w:cs="Courier New"/>
          <w:lang w:val="ro-RO"/>
        </w:rPr>
      </w:pPr>
      <w:r w:rsidRPr="0025134B">
        <w:rPr>
          <w:rFonts w:ascii="Trebuchet MS" w:eastAsia="Verdana" w:hAnsi="Trebuchet MS" w:cs="Verdana"/>
          <w:bCs/>
          <w:iCs/>
          <w:lang w:val="ro-RO" w:eastAsia="ar-SA"/>
        </w:rPr>
        <w:t>poartă acces carosabil;</w:t>
      </w:r>
    </w:p>
    <w:p w14:paraId="69AFDA00" w14:textId="77777777" w:rsidR="00281664" w:rsidRPr="0025134B" w:rsidRDefault="00281664" w:rsidP="00281664">
      <w:pPr>
        <w:pStyle w:val="Listparagraf"/>
        <w:numPr>
          <w:ilvl w:val="0"/>
          <w:numId w:val="20"/>
        </w:numPr>
        <w:tabs>
          <w:tab w:val="left" w:pos="0"/>
        </w:tabs>
        <w:autoSpaceDE w:val="0"/>
        <w:autoSpaceDN w:val="0"/>
        <w:adjustRightInd w:val="0"/>
        <w:spacing w:after="0"/>
        <w:ind w:left="142" w:hanging="142"/>
        <w:jc w:val="both"/>
        <w:rPr>
          <w:rFonts w:ascii="Trebuchet MS" w:hAnsi="Trebuchet MS" w:cs="Courier New"/>
          <w:lang w:val="ro-RO"/>
        </w:rPr>
      </w:pPr>
      <w:r w:rsidRPr="0025134B">
        <w:rPr>
          <w:rFonts w:ascii="Trebuchet MS" w:eastAsia="Verdana" w:hAnsi="Trebuchet MS" w:cs="Verdana"/>
          <w:bCs/>
          <w:iCs/>
          <w:lang w:val="ro-RO" w:eastAsia="ar-SA"/>
        </w:rPr>
        <w:t>cântar 18/3 m (sarcină max. 50 tone).</w:t>
      </w:r>
    </w:p>
    <w:p w14:paraId="23EB5E6C" w14:textId="77777777" w:rsidR="00281664" w:rsidRPr="0025134B" w:rsidRDefault="00281664" w:rsidP="00281664">
      <w:pPr>
        <w:tabs>
          <w:tab w:val="left" w:pos="0"/>
        </w:tabs>
        <w:autoSpaceDE w:val="0"/>
        <w:autoSpaceDN w:val="0"/>
        <w:adjustRightInd w:val="0"/>
        <w:spacing w:after="0" w:line="276" w:lineRule="auto"/>
        <w:jc w:val="both"/>
        <w:rPr>
          <w:rFonts w:ascii="Trebuchet MS" w:eastAsia="Verdana" w:hAnsi="Trebuchet MS" w:cs="Verdana"/>
          <w:bCs/>
          <w:iCs/>
          <w:color w:val="000000" w:themeColor="text1"/>
          <w:u w:val="single"/>
          <w:lang w:eastAsia="ar-SA"/>
        </w:rPr>
      </w:pPr>
      <w:r w:rsidRPr="0025134B">
        <w:rPr>
          <w:rFonts w:ascii="Trebuchet MS" w:eastAsia="Verdana" w:hAnsi="Trebuchet MS" w:cs="Verdana"/>
          <w:bCs/>
          <w:iCs/>
          <w:color w:val="000000" w:themeColor="text1"/>
          <w:u w:val="single"/>
          <w:lang w:eastAsia="ar-SA"/>
        </w:rPr>
        <w:t>Platformă betonată cu copertină pe structură metalică ușoară, pentru primire deșeuri, dotată cu următoarele tipuri de containere:</w:t>
      </w:r>
    </w:p>
    <w:p w14:paraId="5058F6E9" w14:textId="77777777" w:rsidR="00281664" w:rsidRPr="0025134B" w:rsidRDefault="00281664" w:rsidP="00281664">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container colectare deșeuri periculoase;</w:t>
      </w:r>
    </w:p>
    <w:p w14:paraId="5F936A4C" w14:textId="77777777" w:rsidR="00281664" w:rsidRPr="0025134B" w:rsidRDefault="00281664" w:rsidP="00281664">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container compactor colectare deșeuri textile;</w:t>
      </w:r>
    </w:p>
    <w:p w14:paraId="1823BEE1" w14:textId="77777777" w:rsidR="00BE6A11" w:rsidRPr="0025134B" w:rsidRDefault="00281664" w:rsidP="00BE6A11">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container colectare deșeuri electrice și electronice mici;</w:t>
      </w:r>
    </w:p>
    <w:p w14:paraId="2C615772" w14:textId="77777777" w:rsidR="00BE6A11" w:rsidRPr="0025134B" w:rsidRDefault="00BE6A11" w:rsidP="00BE6A11">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c</w:t>
      </w:r>
      <w:r w:rsidR="00281664" w:rsidRPr="0025134B">
        <w:rPr>
          <w:rFonts w:ascii="Trebuchet MS" w:eastAsia="Verdana" w:hAnsi="Trebuchet MS" w:cs="Verdana"/>
          <w:bCs/>
          <w:iCs/>
          <w:lang w:eastAsia="ar-SA"/>
        </w:rPr>
        <w:t>ontainer colectare obiecte de uz casnic</w:t>
      </w:r>
      <w:r w:rsidRPr="0025134B">
        <w:rPr>
          <w:rFonts w:ascii="Trebuchet MS" w:eastAsia="Verdana" w:hAnsi="Trebuchet MS" w:cs="Verdana"/>
          <w:bCs/>
          <w:iCs/>
          <w:lang w:eastAsia="ar-SA"/>
        </w:rPr>
        <w:t>;</w:t>
      </w:r>
    </w:p>
    <w:p w14:paraId="74C1E89B" w14:textId="77777777" w:rsidR="00BE6A11" w:rsidRPr="0025134B" w:rsidRDefault="00BE6A11" w:rsidP="00BE6A11">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c</w:t>
      </w:r>
      <w:r w:rsidR="00281664" w:rsidRPr="0025134B">
        <w:rPr>
          <w:rFonts w:ascii="Trebuchet MS" w:eastAsia="Verdana" w:hAnsi="Trebuchet MS" w:cs="Verdana"/>
          <w:bCs/>
          <w:iCs/>
          <w:lang w:eastAsia="ar-SA"/>
        </w:rPr>
        <w:t>ontai</w:t>
      </w:r>
      <w:r w:rsidRPr="0025134B">
        <w:rPr>
          <w:rFonts w:ascii="Trebuchet MS" w:eastAsia="Verdana" w:hAnsi="Trebuchet MS" w:cs="Verdana"/>
          <w:bCs/>
          <w:iCs/>
          <w:lang w:eastAsia="ar-SA"/>
        </w:rPr>
        <w:t>ner compactor colectare hârtie/</w:t>
      </w:r>
      <w:r w:rsidR="00281664" w:rsidRPr="0025134B">
        <w:rPr>
          <w:rFonts w:ascii="Trebuchet MS" w:eastAsia="Verdana" w:hAnsi="Trebuchet MS" w:cs="Verdana"/>
          <w:bCs/>
          <w:iCs/>
          <w:lang w:eastAsia="ar-SA"/>
        </w:rPr>
        <w:t>carton</w:t>
      </w:r>
      <w:r w:rsidRPr="0025134B">
        <w:rPr>
          <w:rFonts w:ascii="Trebuchet MS" w:eastAsia="Verdana" w:hAnsi="Trebuchet MS" w:cs="Verdana"/>
          <w:bCs/>
          <w:iCs/>
          <w:lang w:eastAsia="ar-SA"/>
        </w:rPr>
        <w:t>;</w:t>
      </w:r>
    </w:p>
    <w:p w14:paraId="3F98BB45" w14:textId="77777777" w:rsidR="00BE6A11" w:rsidRPr="0025134B" w:rsidRDefault="00BE6A11" w:rsidP="00BE6A11">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lastRenderedPageBreak/>
        <w:t>- c</w:t>
      </w:r>
      <w:r w:rsidR="00281664" w:rsidRPr="0025134B">
        <w:rPr>
          <w:rFonts w:ascii="Trebuchet MS" w:eastAsia="Verdana" w:hAnsi="Trebuchet MS" w:cs="Verdana"/>
          <w:bCs/>
          <w:iCs/>
          <w:lang w:eastAsia="ar-SA"/>
        </w:rPr>
        <w:t>ontainer compactor colectare plastic</w:t>
      </w:r>
      <w:r w:rsidRPr="0025134B">
        <w:rPr>
          <w:rFonts w:ascii="Trebuchet MS" w:eastAsia="Verdana" w:hAnsi="Trebuchet MS" w:cs="Verdana"/>
          <w:bCs/>
          <w:iCs/>
          <w:lang w:eastAsia="ar-SA"/>
        </w:rPr>
        <w:t>;</w:t>
      </w:r>
    </w:p>
    <w:p w14:paraId="17DD3D5C" w14:textId="77777777" w:rsidR="00BE6A11" w:rsidRPr="0025134B" w:rsidRDefault="00BE6A11" w:rsidP="00BE6A11">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c</w:t>
      </w:r>
      <w:r w:rsidR="00281664" w:rsidRPr="0025134B">
        <w:rPr>
          <w:rFonts w:ascii="Trebuchet MS" w:eastAsia="Verdana" w:hAnsi="Trebuchet MS" w:cs="Verdana"/>
          <w:bCs/>
          <w:iCs/>
          <w:lang w:eastAsia="ar-SA"/>
        </w:rPr>
        <w:t>ontainer colectare lemn</w:t>
      </w:r>
      <w:r w:rsidRPr="0025134B">
        <w:rPr>
          <w:rFonts w:ascii="Trebuchet MS" w:eastAsia="Verdana" w:hAnsi="Trebuchet MS" w:cs="Verdana"/>
          <w:bCs/>
          <w:iCs/>
          <w:lang w:eastAsia="ar-SA"/>
        </w:rPr>
        <w:t>;</w:t>
      </w:r>
    </w:p>
    <w:p w14:paraId="75A05CA0" w14:textId="77777777" w:rsidR="00BE6A11" w:rsidRPr="0025134B" w:rsidRDefault="00BE6A11" w:rsidP="00BE6A11">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c</w:t>
      </w:r>
      <w:r w:rsidR="00281664" w:rsidRPr="0025134B">
        <w:rPr>
          <w:rFonts w:ascii="Trebuchet MS" w:eastAsia="Verdana" w:hAnsi="Trebuchet MS" w:cs="Verdana"/>
          <w:bCs/>
          <w:iCs/>
          <w:lang w:eastAsia="ar-SA"/>
        </w:rPr>
        <w:t>ontainer colectare sticlă(geam 6a/sticle, borcane 6b)</w:t>
      </w:r>
      <w:r w:rsidRPr="0025134B">
        <w:rPr>
          <w:rFonts w:ascii="Trebuchet MS" w:eastAsia="Verdana" w:hAnsi="Trebuchet MS" w:cs="Verdana"/>
          <w:bCs/>
          <w:iCs/>
          <w:lang w:eastAsia="ar-SA"/>
        </w:rPr>
        <w:t>;</w:t>
      </w:r>
    </w:p>
    <w:p w14:paraId="3280F4D5" w14:textId="77777777" w:rsidR="00E96633" w:rsidRPr="0025134B" w:rsidRDefault="00BE6A11" w:rsidP="00E96633">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c</w:t>
      </w:r>
      <w:r w:rsidR="00281664" w:rsidRPr="0025134B">
        <w:rPr>
          <w:rFonts w:ascii="Trebuchet MS" w:eastAsia="Verdana" w:hAnsi="Trebuchet MS" w:cs="Verdana"/>
          <w:bCs/>
          <w:iCs/>
          <w:lang w:eastAsia="ar-SA"/>
        </w:rPr>
        <w:t>ontainer colectare anvelope</w:t>
      </w:r>
      <w:r w:rsidRPr="0025134B">
        <w:rPr>
          <w:rFonts w:ascii="Trebuchet MS" w:eastAsia="Verdana" w:hAnsi="Trebuchet MS" w:cs="Verdana"/>
          <w:bCs/>
          <w:iCs/>
          <w:lang w:eastAsia="ar-SA"/>
        </w:rPr>
        <w:t>;</w:t>
      </w:r>
    </w:p>
    <w:p w14:paraId="4B9F35E6" w14:textId="77777777" w:rsidR="00E96633" w:rsidRPr="0025134B" w:rsidRDefault="00E96633" w:rsidP="00E96633">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c</w:t>
      </w:r>
      <w:r w:rsidR="00281664" w:rsidRPr="0025134B">
        <w:rPr>
          <w:rFonts w:ascii="Trebuchet MS" w:eastAsia="Verdana" w:hAnsi="Trebuchet MS" w:cs="Verdana"/>
          <w:bCs/>
          <w:iCs/>
          <w:lang w:eastAsia="ar-SA"/>
        </w:rPr>
        <w:t>ontainer colectare meta</w:t>
      </w:r>
      <w:r w:rsidRPr="0025134B">
        <w:rPr>
          <w:rFonts w:ascii="Trebuchet MS" w:eastAsia="Verdana" w:hAnsi="Trebuchet MS" w:cs="Verdana"/>
          <w:bCs/>
          <w:iCs/>
          <w:lang w:eastAsia="ar-SA"/>
        </w:rPr>
        <w:t>l;</w:t>
      </w:r>
    </w:p>
    <w:p w14:paraId="5E62CC9E" w14:textId="77777777" w:rsidR="00E96633" w:rsidRPr="0025134B" w:rsidRDefault="00E96633" w:rsidP="00E96633">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c</w:t>
      </w:r>
      <w:r w:rsidR="00281664" w:rsidRPr="0025134B">
        <w:rPr>
          <w:rFonts w:ascii="Trebuchet MS" w:eastAsia="Verdana" w:hAnsi="Trebuchet MS" w:cs="Verdana"/>
          <w:bCs/>
          <w:iCs/>
          <w:lang w:eastAsia="ar-SA"/>
        </w:rPr>
        <w:t>ontainer colectare deșeuri grădină</w:t>
      </w:r>
      <w:r w:rsidRPr="0025134B">
        <w:rPr>
          <w:rFonts w:ascii="Trebuchet MS" w:eastAsia="Verdana" w:hAnsi="Trebuchet MS" w:cs="Verdana"/>
          <w:bCs/>
          <w:iCs/>
          <w:lang w:eastAsia="ar-SA"/>
        </w:rPr>
        <w:t>;</w:t>
      </w:r>
    </w:p>
    <w:p w14:paraId="657BAFCE" w14:textId="77777777" w:rsidR="00E96633" w:rsidRPr="0025134B" w:rsidRDefault="00E96633" w:rsidP="00E96633">
      <w:pPr>
        <w:tabs>
          <w:tab w:val="left" w:pos="0"/>
        </w:tabs>
        <w:autoSpaceDE w:val="0"/>
        <w:autoSpaceDN w:val="0"/>
        <w:adjustRightInd w:val="0"/>
        <w:spacing w:after="0" w:line="276"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lang w:eastAsia="ar-SA"/>
        </w:rPr>
        <w:t>- c</w:t>
      </w:r>
      <w:r w:rsidR="00281664" w:rsidRPr="0025134B">
        <w:rPr>
          <w:rFonts w:ascii="Trebuchet MS" w:eastAsia="Verdana" w:hAnsi="Trebuchet MS" w:cs="Verdana"/>
          <w:bCs/>
          <w:iCs/>
          <w:color w:val="000000" w:themeColor="text1"/>
          <w:lang w:eastAsia="ar-SA"/>
        </w:rPr>
        <w:t>ontainer colectare deșeuri diverse</w:t>
      </w:r>
      <w:r w:rsidRPr="0025134B">
        <w:rPr>
          <w:rFonts w:ascii="Trebuchet MS" w:eastAsia="Verdana" w:hAnsi="Trebuchet MS" w:cs="Verdana"/>
          <w:bCs/>
          <w:iCs/>
          <w:color w:val="000000" w:themeColor="text1"/>
          <w:lang w:eastAsia="ar-SA"/>
        </w:rPr>
        <w:t>;</w:t>
      </w:r>
    </w:p>
    <w:p w14:paraId="095E25C3" w14:textId="77777777" w:rsidR="00E96633" w:rsidRPr="0025134B" w:rsidRDefault="00E96633" w:rsidP="00E96633">
      <w:pPr>
        <w:tabs>
          <w:tab w:val="left" w:pos="0"/>
        </w:tabs>
        <w:autoSpaceDE w:val="0"/>
        <w:autoSpaceDN w:val="0"/>
        <w:adjustRightInd w:val="0"/>
        <w:spacing w:after="0" w:line="276"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color w:val="000000" w:themeColor="text1"/>
          <w:lang w:eastAsia="ar-SA"/>
        </w:rPr>
        <w:t>- c</w:t>
      </w:r>
      <w:r w:rsidR="00281664" w:rsidRPr="0025134B">
        <w:rPr>
          <w:rFonts w:ascii="Trebuchet MS" w:eastAsia="Verdana" w:hAnsi="Trebuchet MS" w:cs="Verdana"/>
          <w:bCs/>
          <w:iCs/>
          <w:color w:val="000000" w:themeColor="text1"/>
          <w:lang w:eastAsia="ar-SA"/>
        </w:rPr>
        <w:t>ontainer colectare deșeuri construcții moloz</w:t>
      </w:r>
      <w:r w:rsidRPr="0025134B">
        <w:rPr>
          <w:rFonts w:ascii="Trebuchet MS" w:eastAsia="Verdana" w:hAnsi="Trebuchet MS" w:cs="Verdana"/>
          <w:bCs/>
          <w:iCs/>
          <w:color w:val="000000" w:themeColor="text1"/>
          <w:lang w:eastAsia="ar-SA"/>
        </w:rPr>
        <w:t>;</w:t>
      </w:r>
    </w:p>
    <w:p w14:paraId="2A15CD56" w14:textId="77777777" w:rsidR="00C520E0" w:rsidRPr="0025134B" w:rsidRDefault="00E96633" w:rsidP="00C520E0">
      <w:pPr>
        <w:tabs>
          <w:tab w:val="left" w:pos="0"/>
        </w:tabs>
        <w:autoSpaceDE w:val="0"/>
        <w:autoSpaceDN w:val="0"/>
        <w:adjustRightInd w:val="0"/>
        <w:spacing w:after="0" w:line="276"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color w:val="000000" w:themeColor="text1"/>
          <w:lang w:eastAsia="ar-SA"/>
        </w:rPr>
        <w:t>- c</w:t>
      </w:r>
      <w:r w:rsidR="00281664" w:rsidRPr="0025134B">
        <w:rPr>
          <w:rFonts w:ascii="Trebuchet MS" w:eastAsia="Verdana" w:hAnsi="Trebuchet MS" w:cs="Verdana"/>
          <w:bCs/>
          <w:iCs/>
          <w:color w:val="000000" w:themeColor="text1"/>
          <w:lang w:eastAsia="ar-SA"/>
        </w:rPr>
        <w:t xml:space="preserve">ontainer frigorific cadavre animale mici cu </w:t>
      </w:r>
      <w:proofErr w:type="spellStart"/>
      <w:r w:rsidR="00281664" w:rsidRPr="0025134B">
        <w:rPr>
          <w:rFonts w:ascii="Trebuchet MS" w:eastAsia="Verdana" w:hAnsi="Trebuchet MS" w:cs="Verdana"/>
          <w:bCs/>
          <w:iCs/>
          <w:color w:val="000000" w:themeColor="text1"/>
          <w:lang w:eastAsia="ar-SA"/>
        </w:rPr>
        <w:t>împrejumuire</w:t>
      </w:r>
      <w:proofErr w:type="spellEnd"/>
      <w:r w:rsidRPr="0025134B">
        <w:rPr>
          <w:rFonts w:ascii="Trebuchet MS" w:eastAsia="Verdana" w:hAnsi="Trebuchet MS" w:cs="Verdana"/>
          <w:bCs/>
          <w:iCs/>
          <w:color w:val="000000" w:themeColor="text1"/>
          <w:lang w:eastAsia="ar-SA"/>
        </w:rPr>
        <w:t>.</w:t>
      </w:r>
    </w:p>
    <w:p w14:paraId="630A7433" w14:textId="77777777" w:rsidR="004A7494" w:rsidRPr="0025134B" w:rsidRDefault="00281664" w:rsidP="004A7494">
      <w:pPr>
        <w:tabs>
          <w:tab w:val="left" w:pos="0"/>
        </w:tabs>
        <w:autoSpaceDE w:val="0"/>
        <w:autoSpaceDN w:val="0"/>
        <w:adjustRightInd w:val="0"/>
        <w:spacing w:after="0" w:line="276"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color w:val="000000" w:themeColor="text1"/>
          <w:u w:val="single"/>
          <w:lang w:eastAsia="ar-SA"/>
        </w:rPr>
        <w:t>Hala de procesar</w:t>
      </w:r>
      <w:r w:rsidR="00C520E0" w:rsidRPr="0025134B">
        <w:rPr>
          <w:rFonts w:ascii="Trebuchet MS" w:eastAsia="Verdana" w:hAnsi="Trebuchet MS" w:cs="Verdana"/>
          <w:bCs/>
          <w:iCs/>
          <w:color w:val="000000" w:themeColor="text1"/>
          <w:u w:val="single"/>
          <w:lang w:eastAsia="ar-SA"/>
        </w:rPr>
        <w:t>e deșeuri</w:t>
      </w:r>
      <w:r w:rsidR="00C520E0" w:rsidRPr="0025134B">
        <w:rPr>
          <w:rFonts w:ascii="Trebuchet MS" w:eastAsia="Verdana" w:hAnsi="Trebuchet MS" w:cs="Verdana"/>
          <w:bCs/>
          <w:iCs/>
          <w:color w:val="000000" w:themeColor="text1"/>
          <w:lang w:eastAsia="ar-SA"/>
        </w:rPr>
        <w:t>, care va fi dotată cu</w:t>
      </w:r>
      <w:r w:rsidRPr="0025134B">
        <w:rPr>
          <w:rFonts w:ascii="Trebuchet MS" w:eastAsia="Verdana" w:hAnsi="Trebuchet MS" w:cs="Verdana"/>
          <w:bCs/>
          <w:iCs/>
          <w:color w:val="000000" w:themeColor="text1"/>
          <w:lang w:eastAsia="ar-SA"/>
        </w:rPr>
        <w:t>:</w:t>
      </w:r>
    </w:p>
    <w:p w14:paraId="24C9721C" w14:textId="77777777" w:rsidR="004A7494" w:rsidRPr="0025134B" w:rsidRDefault="004A7494" w:rsidP="004A7494">
      <w:pPr>
        <w:tabs>
          <w:tab w:val="left" w:pos="0"/>
        </w:tabs>
        <w:autoSpaceDE w:val="0"/>
        <w:autoSpaceDN w:val="0"/>
        <w:adjustRightInd w:val="0"/>
        <w:spacing w:after="0" w:line="240" w:lineRule="auto"/>
        <w:jc w:val="both"/>
        <w:rPr>
          <w:rFonts w:ascii="Trebuchet MS" w:eastAsia="Verdana" w:hAnsi="Trebuchet MS" w:cs="Verdana"/>
          <w:bCs/>
          <w:iCs/>
          <w:lang w:eastAsia="ar-SA"/>
        </w:rPr>
      </w:pPr>
      <w:r w:rsidRPr="0025134B">
        <w:rPr>
          <w:rFonts w:ascii="Trebuchet MS" w:eastAsia="Verdana" w:hAnsi="Trebuchet MS" w:cs="Verdana"/>
          <w:bCs/>
          <w:iCs/>
          <w:color w:val="000000" w:themeColor="text1"/>
          <w:lang w:eastAsia="ar-SA"/>
        </w:rPr>
        <w:t xml:space="preserve">- </w:t>
      </w:r>
      <w:r w:rsidR="00281664" w:rsidRPr="0025134B">
        <w:rPr>
          <w:rFonts w:ascii="Trebuchet MS" w:eastAsia="Verdana" w:hAnsi="Trebuchet MS" w:cs="Verdana"/>
          <w:bCs/>
          <w:iCs/>
          <w:lang w:eastAsia="ar-SA"/>
        </w:rPr>
        <w:t>tocător</w:t>
      </w:r>
      <w:r w:rsidRPr="0025134B">
        <w:rPr>
          <w:rFonts w:ascii="Trebuchet MS" w:eastAsia="Verdana" w:hAnsi="Trebuchet MS" w:cs="Verdana"/>
          <w:bCs/>
          <w:iCs/>
          <w:lang w:eastAsia="ar-SA"/>
        </w:rPr>
        <w:t xml:space="preserve"> universal;</w:t>
      </w:r>
    </w:p>
    <w:p w14:paraId="63C029A1" w14:textId="77777777" w:rsidR="004A7494" w:rsidRPr="0025134B" w:rsidRDefault="004A7494" w:rsidP="004A7494">
      <w:pPr>
        <w:tabs>
          <w:tab w:val="left" w:pos="0"/>
        </w:tabs>
        <w:autoSpaceDE w:val="0"/>
        <w:autoSpaceDN w:val="0"/>
        <w:adjustRightInd w:val="0"/>
        <w:spacing w:after="0" w:line="240"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lang w:eastAsia="ar-SA"/>
        </w:rPr>
        <w:t xml:space="preserve">- </w:t>
      </w:r>
      <w:r w:rsidR="00281664" w:rsidRPr="0025134B">
        <w:rPr>
          <w:rFonts w:ascii="Trebuchet MS" w:eastAsia="Verdana" w:hAnsi="Trebuchet MS" w:cs="Verdana"/>
          <w:bCs/>
          <w:iCs/>
          <w:color w:val="000000" w:themeColor="text1"/>
          <w:lang w:eastAsia="ar-SA"/>
        </w:rPr>
        <w:t>concasor</w:t>
      </w:r>
      <w:r w:rsidRPr="0025134B">
        <w:rPr>
          <w:rFonts w:ascii="Trebuchet MS" w:eastAsia="Verdana" w:hAnsi="Trebuchet MS" w:cs="Verdana"/>
          <w:bCs/>
          <w:iCs/>
          <w:color w:val="000000" w:themeColor="text1"/>
          <w:lang w:eastAsia="ar-SA"/>
        </w:rPr>
        <w:t>;</w:t>
      </w:r>
    </w:p>
    <w:p w14:paraId="2D8BA66A" w14:textId="77777777" w:rsidR="004A7494" w:rsidRPr="0025134B" w:rsidRDefault="004A7494" w:rsidP="004A7494">
      <w:pPr>
        <w:tabs>
          <w:tab w:val="left" w:pos="0"/>
        </w:tabs>
        <w:autoSpaceDE w:val="0"/>
        <w:autoSpaceDN w:val="0"/>
        <w:adjustRightInd w:val="0"/>
        <w:spacing w:after="0" w:line="240"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color w:val="000000" w:themeColor="text1"/>
          <w:lang w:eastAsia="ar-SA"/>
        </w:rPr>
        <w:t xml:space="preserve">- </w:t>
      </w:r>
      <w:r w:rsidR="00281664" w:rsidRPr="0025134B">
        <w:rPr>
          <w:rFonts w:ascii="Trebuchet MS" w:eastAsia="Verdana" w:hAnsi="Trebuchet MS" w:cs="Verdana"/>
          <w:bCs/>
          <w:iCs/>
          <w:color w:val="000000" w:themeColor="text1"/>
          <w:lang w:eastAsia="ar-SA"/>
        </w:rPr>
        <w:t xml:space="preserve">sită cu sistem </w:t>
      </w:r>
      <w:proofErr w:type="spellStart"/>
      <w:r w:rsidR="00281664" w:rsidRPr="0025134B">
        <w:rPr>
          <w:rFonts w:ascii="Trebuchet MS" w:eastAsia="Verdana" w:hAnsi="Trebuchet MS" w:cs="Verdana"/>
          <w:bCs/>
          <w:iCs/>
          <w:color w:val="000000" w:themeColor="text1"/>
          <w:lang w:eastAsia="ar-SA"/>
        </w:rPr>
        <w:t>Airvac</w:t>
      </w:r>
      <w:proofErr w:type="spellEnd"/>
      <w:r w:rsidRPr="0025134B">
        <w:rPr>
          <w:rFonts w:ascii="Trebuchet MS" w:eastAsia="Verdana" w:hAnsi="Trebuchet MS" w:cs="Verdana"/>
          <w:bCs/>
          <w:iCs/>
          <w:color w:val="000000" w:themeColor="text1"/>
          <w:lang w:eastAsia="ar-SA"/>
        </w:rPr>
        <w:t>;</w:t>
      </w:r>
    </w:p>
    <w:p w14:paraId="7595C31F" w14:textId="77777777" w:rsidR="004A7494" w:rsidRPr="0025134B" w:rsidRDefault="004A7494" w:rsidP="004A7494">
      <w:pPr>
        <w:tabs>
          <w:tab w:val="left" w:pos="0"/>
        </w:tabs>
        <w:autoSpaceDE w:val="0"/>
        <w:autoSpaceDN w:val="0"/>
        <w:adjustRightInd w:val="0"/>
        <w:spacing w:after="0" w:line="240" w:lineRule="auto"/>
        <w:jc w:val="both"/>
        <w:rPr>
          <w:rFonts w:ascii="Trebuchet MS" w:eastAsia="Verdana" w:hAnsi="Trebuchet MS" w:cs="Verdana"/>
          <w:bCs/>
          <w:iCs/>
          <w:lang w:eastAsia="ar-SA"/>
        </w:rPr>
      </w:pPr>
      <w:r w:rsidRPr="0025134B">
        <w:rPr>
          <w:rFonts w:ascii="Trebuchet MS" w:eastAsia="Verdana" w:hAnsi="Trebuchet MS" w:cs="Verdana"/>
          <w:bCs/>
          <w:iCs/>
          <w:color w:val="000000" w:themeColor="text1"/>
          <w:lang w:eastAsia="ar-SA"/>
        </w:rPr>
        <w:t xml:space="preserve">- </w:t>
      </w:r>
      <w:r w:rsidR="00281664" w:rsidRPr="0025134B">
        <w:rPr>
          <w:rFonts w:ascii="Trebuchet MS" w:eastAsia="Verdana" w:hAnsi="Trebuchet MS" w:cs="Verdana"/>
          <w:bCs/>
          <w:iCs/>
          <w:lang w:eastAsia="ar-SA"/>
        </w:rPr>
        <w:t>benzi transportoare</w:t>
      </w:r>
      <w:r w:rsidRPr="0025134B">
        <w:rPr>
          <w:rFonts w:ascii="Trebuchet MS" w:eastAsia="Verdana" w:hAnsi="Trebuchet MS" w:cs="Verdana"/>
          <w:bCs/>
          <w:iCs/>
          <w:lang w:eastAsia="ar-SA"/>
        </w:rPr>
        <w:t>;</w:t>
      </w:r>
    </w:p>
    <w:p w14:paraId="2DCB8953" w14:textId="77777777" w:rsidR="004A7494" w:rsidRPr="0025134B" w:rsidRDefault="004A7494" w:rsidP="004A7494">
      <w:pPr>
        <w:tabs>
          <w:tab w:val="left" w:pos="0"/>
        </w:tabs>
        <w:autoSpaceDE w:val="0"/>
        <w:autoSpaceDN w:val="0"/>
        <w:adjustRightInd w:val="0"/>
        <w:spacing w:after="0" w:line="240"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xml:space="preserve">- </w:t>
      </w:r>
      <w:r w:rsidR="00281664" w:rsidRPr="0025134B">
        <w:rPr>
          <w:rFonts w:ascii="Trebuchet MS" w:eastAsia="Verdana" w:hAnsi="Trebuchet MS" w:cs="Verdana"/>
          <w:bCs/>
          <w:iCs/>
          <w:lang w:eastAsia="ar-SA"/>
        </w:rPr>
        <w:t>containere colectare fracții tocate</w:t>
      </w:r>
      <w:r w:rsidRPr="0025134B">
        <w:rPr>
          <w:rFonts w:ascii="Trebuchet MS" w:eastAsia="Verdana" w:hAnsi="Trebuchet MS" w:cs="Verdana"/>
          <w:bCs/>
          <w:iCs/>
          <w:lang w:eastAsia="ar-SA"/>
        </w:rPr>
        <w:t>;</w:t>
      </w:r>
    </w:p>
    <w:p w14:paraId="67F598D7" w14:textId="77777777" w:rsidR="004A7494" w:rsidRPr="0025134B" w:rsidRDefault="004A7494" w:rsidP="004A7494">
      <w:pPr>
        <w:tabs>
          <w:tab w:val="left" w:pos="0"/>
        </w:tabs>
        <w:autoSpaceDE w:val="0"/>
        <w:autoSpaceDN w:val="0"/>
        <w:adjustRightInd w:val="0"/>
        <w:spacing w:after="0" w:line="240"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lang w:eastAsia="ar-SA"/>
        </w:rPr>
        <w:t xml:space="preserve">- </w:t>
      </w:r>
      <w:r w:rsidR="00281664" w:rsidRPr="0025134B">
        <w:rPr>
          <w:rFonts w:ascii="Trebuchet MS" w:eastAsia="Verdana" w:hAnsi="Trebuchet MS" w:cs="Verdana"/>
          <w:bCs/>
          <w:iCs/>
          <w:color w:val="000000" w:themeColor="text1"/>
          <w:lang w:eastAsia="ar-SA"/>
        </w:rPr>
        <w:t>presă balotat</w:t>
      </w:r>
      <w:r w:rsidRPr="0025134B">
        <w:rPr>
          <w:rFonts w:ascii="Trebuchet MS" w:eastAsia="Verdana" w:hAnsi="Trebuchet MS" w:cs="Verdana"/>
          <w:bCs/>
          <w:iCs/>
          <w:color w:val="000000" w:themeColor="text1"/>
          <w:lang w:eastAsia="ar-SA"/>
        </w:rPr>
        <w:t>;</w:t>
      </w:r>
    </w:p>
    <w:p w14:paraId="0B174090" w14:textId="77777777" w:rsidR="004A7494" w:rsidRPr="0025134B" w:rsidRDefault="004A7494" w:rsidP="004A7494">
      <w:pPr>
        <w:tabs>
          <w:tab w:val="left" w:pos="0"/>
        </w:tabs>
        <w:autoSpaceDE w:val="0"/>
        <w:autoSpaceDN w:val="0"/>
        <w:adjustRightInd w:val="0"/>
        <w:spacing w:after="0" w:line="240" w:lineRule="auto"/>
        <w:jc w:val="both"/>
        <w:rPr>
          <w:rFonts w:ascii="Trebuchet MS" w:eastAsia="Verdana" w:hAnsi="Trebuchet MS" w:cs="Verdana"/>
          <w:bCs/>
          <w:iCs/>
          <w:lang w:eastAsia="ar-SA"/>
        </w:rPr>
      </w:pPr>
      <w:r w:rsidRPr="0025134B">
        <w:rPr>
          <w:rFonts w:ascii="Trebuchet MS" w:eastAsia="Verdana" w:hAnsi="Trebuchet MS" w:cs="Verdana"/>
          <w:bCs/>
          <w:iCs/>
          <w:color w:val="000000" w:themeColor="text1"/>
          <w:lang w:eastAsia="ar-SA"/>
        </w:rPr>
        <w:t xml:space="preserve">- </w:t>
      </w:r>
      <w:r w:rsidR="00281664" w:rsidRPr="0025134B">
        <w:rPr>
          <w:rFonts w:ascii="Trebuchet MS" w:eastAsia="Verdana" w:hAnsi="Trebuchet MS" w:cs="Verdana"/>
          <w:bCs/>
          <w:iCs/>
          <w:lang w:eastAsia="ar-SA"/>
        </w:rPr>
        <w:t>atelier reparații</w:t>
      </w:r>
      <w:r w:rsidRPr="0025134B">
        <w:rPr>
          <w:rFonts w:ascii="Trebuchet MS" w:eastAsia="Verdana" w:hAnsi="Trebuchet MS" w:cs="Verdana"/>
          <w:bCs/>
          <w:iCs/>
          <w:lang w:eastAsia="ar-SA"/>
        </w:rPr>
        <w:t>;</w:t>
      </w:r>
    </w:p>
    <w:p w14:paraId="378A6483" w14:textId="49A2F784" w:rsidR="004A7494" w:rsidRPr="0025134B" w:rsidRDefault="004A7494" w:rsidP="004A7494">
      <w:pPr>
        <w:tabs>
          <w:tab w:val="left" w:pos="0"/>
        </w:tabs>
        <w:autoSpaceDE w:val="0"/>
        <w:autoSpaceDN w:val="0"/>
        <w:adjustRightInd w:val="0"/>
        <w:spacing w:after="0" w:line="240"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xml:space="preserve">- </w:t>
      </w:r>
      <w:r w:rsidR="00281664" w:rsidRPr="0025134B">
        <w:rPr>
          <w:rFonts w:ascii="Trebuchet MS" w:eastAsia="Verdana" w:hAnsi="Trebuchet MS" w:cs="Verdana"/>
          <w:bCs/>
          <w:iCs/>
          <w:lang w:eastAsia="ar-SA"/>
        </w:rPr>
        <w:t>atelier dezmembrări</w:t>
      </w:r>
      <w:r w:rsidRPr="0025134B">
        <w:rPr>
          <w:rFonts w:ascii="Trebuchet MS" w:eastAsia="Verdana" w:hAnsi="Trebuchet MS" w:cs="Verdana"/>
          <w:bCs/>
          <w:iCs/>
          <w:lang w:eastAsia="ar-SA"/>
        </w:rPr>
        <w:t>;</w:t>
      </w:r>
    </w:p>
    <w:p w14:paraId="64B64660" w14:textId="77777777" w:rsidR="004A7494" w:rsidRPr="0025134B" w:rsidRDefault="004A7494" w:rsidP="004A7494">
      <w:pPr>
        <w:tabs>
          <w:tab w:val="left" w:pos="0"/>
        </w:tabs>
        <w:autoSpaceDE w:val="0"/>
        <w:autoSpaceDN w:val="0"/>
        <w:adjustRightInd w:val="0"/>
        <w:spacing w:after="0" w:line="240"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lang w:eastAsia="ar-SA"/>
        </w:rPr>
        <w:t xml:space="preserve">- </w:t>
      </w:r>
      <w:r w:rsidR="00281664" w:rsidRPr="0025134B">
        <w:rPr>
          <w:rFonts w:ascii="Trebuchet MS" w:eastAsia="Verdana" w:hAnsi="Trebuchet MS" w:cs="Verdana"/>
          <w:bCs/>
          <w:iCs/>
          <w:color w:val="000000" w:themeColor="text1"/>
          <w:lang w:eastAsia="ar-SA"/>
        </w:rPr>
        <w:t>spațiu de prezentare produse recondiționate în vedere reutilizării</w:t>
      </w:r>
      <w:r w:rsidRPr="0025134B">
        <w:rPr>
          <w:rFonts w:ascii="Trebuchet MS" w:eastAsia="Verdana" w:hAnsi="Trebuchet MS" w:cs="Verdana"/>
          <w:bCs/>
          <w:iCs/>
          <w:color w:val="000000" w:themeColor="text1"/>
          <w:lang w:eastAsia="ar-SA"/>
        </w:rPr>
        <w:t>.</w:t>
      </w:r>
    </w:p>
    <w:p w14:paraId="1EF4BB32" w14:textId="77777777" w:rsidR="004A7494" w:rsidRPr="0025134B" w:rsidRDefault="00281664" w:rsidP="004A7494">
      <w:pPr>
        <w:tabs>
          <w:tab w:val="left" w:pos="0"/>
        </w:tabs>
        <w:autoSpaceDE w:val="0"/>
        <w:autoSpaceDN w:val="0"/>
        <w:adjustRightInd w:val="0"/>
        <w:spacing w:after="0" w:line="240" w:lineRule="auto"/>
        <w:jc w:val="both"/>
        <w:rPr>
          <w:rFonts w:ascii="Trebuchet MS" w:eastAsia="Verdana" w:hAnsi="Trebuchet MS" w:cs="Verdana"/>
          <w:bCs/>
          <w:iCs/>
          <w:lang w:eastAsia="ar-SA"/>
        </w:rPr>
      </w:pPr>
      <w:r w:rsidRPr="0025134B">
        <w:rPr>
          <w:rFonts w:ascii="Trebuchet MS" w:eastAsia="Verdana" w:hAnsi="Trebuchet MS" w:cs="Verdana"/>
          <w:bCs/>
          <w:iCs/>
          <w:u w:val="single"/>
          <w:lang w:eastAsia="ar-SA"/>
        </w:rPr>
        <w:t xml:space="preserve">Platformă betonată depozitare temporară </w:t>
      </w:r>
      <w:r w:rsidRPr="0025134B">
        <w:rPr>
          <w:rFonts w:ascii="Trebuchet MS" w:eastAsia="Verdana" w:hAnsi="Trebuchet MS" w:cs="Verdana"/>
          <w:b/>
          <w:iCs/>
          <w:u w:val="single"/>
          <w:lang w:eastAsia="ar-SA"/>
        </w:rPr>
        <w:t>deșeuri nesortate</w:t>
      </w:r>
      <w:r w:rsidRPr="0025134B">
        <w:rPr>
          <w:rFonts w:ascii="Trebuchet MS" w:eastAsia="Verdana" w:hAnsi="Trebuchet MS" w:cs="Verdana"/>
          <w:bCs/>
          <w:iCs/>
          <w:lang w:eastAsia="ar-SA"/>
        </w:rPr>
        <w:t>:</w:t>
      </w:r>
    </w:p>
    <w:p w14:paraId="7AE3ADB6" w14:textId="77777777" w:rsidR="004A7494" w:rsidRPr="0025134B" w:rsidRDefault="004A7494" w:rsidP="004A7494">
      <w:pPr>
        <w:tabs>
          <w:tab w:val="left" w:pos="0"/>
        </w:tabs>
        <w:autoSpaceDE w:val="0"/>
        <w:autoSpaceDN w:val="0"/>
        <w:adjustRightInd w:val="0"/>
        <w:spacing w:after="0" w:line="240"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xml:space="preserve">- </w:t>
      </w:r>
      <w:r w:rsidR="00281664" w:rsidRPr="0025134B">
        <w:rPr>
          <w:rFonts w:ascii="Trebuchet MS" w:eastAsia="Verdana" w:hAnsi="Trebuchet MS" w:cs="Verdana"/>
          <w:bCs/>
          <w:iCs/>
          <w:lang w:eastAsia="ar-SA"/>
        </w:rPr>
        <w:t>4 b</w:t>
      </w:r>
      <w:r w:rsidRPr="0025134B">
        <w:rPr>
          <w:rFonts w:ascii="Trebuchet MS" w:eastAsia="Verdana" w:hAnsi="Trebuchet MS" w:cs="Verdana"/>
          <w:bCs/>
          <w:iCs/>
          <w:lang w:eastAsia="ar-SA"/>
        </w:rPr>
        <w:t>oxe betonate cu dimensiuni de 5/</w:t>
      </w:r>
      <w:r w:rsidR="00281664" w:rsidRPr="0025134B">
        <w:rPr>
          <w:rFonts w:ascii="Trebuchet MS" w:eastAsia="Verdana" w:hAnsi="Trebuchet MS" w:cs="Verdana"/>
          <w:bCs/>
          <w:iCs/>
          <w:lang w:eastAsia="ar-SA"/>
        </w:rPr>
        <w:t>7 m</w:t>
      </w:r>
      <w:r w:rsidRPr="0025134B">
        <w:rPr>
          <w:rFonts w:ascii="Trebuchet MS" w:eastAsia="Verdana" w:hAnsi="Trebuchet MS" w:cs="Verdana"/>
          <w:bCs/>
          <w:iCs/>
          <w:lang w:eastAsia="ar-SA"/>
        </w:rPr>
        <w:t>;</w:t>
      </w:r>
    </w:p>
    <w:p w14:paraId="674C7E55" w14:textId="77777777" w:rsidR="004A7494" w:rsidRPr="0025134B" w:rsidRDefault="004A7494" w:rsidP="004A7494">
      <w:pPr>
        <w:tabs>
          <w:tab w:val="left" w:pos="0"/>
        </w:tabs>
        <w:autoSpaceDE w:val="0"/>
        <w:autoSpaceDN w:val="0"/>
        <w:adjustRightInd w:val="0"/>
        <w:spacing w:after="0" w:line="240"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xml:space="preserve">- </w:t>
      </w:r>
      <w:r w:rsidR="00281664" w:rsidRPr="0025134B">
        <w:rPr>
          <w:rFonts w:ascii="Trebuchet MS" w:eastAsia="Verdana" w:hAnsi="Trebuchet MS" w:cs="Verdana"/>
          <w:bCs/>
          <w:iCs/>
          <w:lang w:eastAsia="ar-SA"/>
        </w:rPr>
        <w:t>1 boxa</w:t>
      </w:r>
      <w:r w:rsidRPr="0025134B">
        <w:rPr>
          <w:rFonts w:ascii="Trebuchet MS" w:eastAsia="Verdana" w:hAnsi="Trebuchet MS" w:cs="Verdana"/>
          <w:bCs/>
          <w:iCs/>
          <w:lang w:eastAsia="ar-SA"/>
        </w:rPr>
        <w:t xml:space="preserve"> betonată cu dimensiune de 10/</w:t>
      </w:r>
      <w:r w:rsidR="00281664" w:rsidRPr="0025134B">
        <w:rPr>
          <w:rFonts w:ascii="Trebuchet MS" w:eastAsia="Verdana" w:hAnsi="Trebuchet MS" w:cs="Verdana"/>
          <w:bCs/>
          <w:iCs/>
          <w:lang w:eastAsia="ar-SA"/>
        </w:rPr>
        <w:t>7 m</w:t>
      </w:r>
      <w:r w:rsidRPr="0025134B">
        <w:rPr>
          <w:rFonts w:ascii="Trebuchet MS" w:eastAsia="Verdana" w:hAnsi="Trebuchet MS" w:cs="Verdana"/>
          <w:bCs/>
          <w:iCs/>
          <w:lang w:eastAsia="ar-SA"/>
        </w:rPr>
        <w:t>.</w:t>
      </w:r>
    </w:p>
    <w:p w14:paraId="452EF29D" w14:textId="77777777" w:rsidR="004A7494" w:rsidRPr="0025134B" w:rsidRDefault="00281664" w:rsidP="00540FCB">
      <w:pPr>
        <w:tabs>
          <w:tab w:val="left" w:pos="0"/>
        </w:tabs>
        <w:autoSpaceDE w:val="0"/>
        <w:autoSpaceDN w:val="0"/>
        <w:adjustRightInd w:val="0"/>
        <w:spacing w:after="0" w:line="276" w:lineRule="auto"/>
        <w:jc w:val="both"/>
        <w:rPr>
          <w:rFonts w:ascii="Trebuchet MS" w:eastAsia="Verdana" w:hAnsi="Trebuchet MS" w:cs="Verdana"/>
          <w:b/>
          <w:iCs/>
          <w:lang w:eastAsia="ar-SA"/>
        </w:rPr>
      </w:pPr>
      <w:r w:rsidRPr="0025134B">
        <w:rPr>
          <w:rFonts w:ascii="Trebuchet MS" w:eastAsia="Verdana" w:hAnsi="Trebuchet MS" w:cs="Verdana"/>
          <w:bCs/>
          <w:iCs/>
          <w:u w:val="single"/>
          <w:lang w:eastAsia="ar-SA"/>
        </w:rPr>
        <w:t xml:space="preserve">Platformă betonată depozitare temporară </w:t>
      </w:r>
      <w:r w:rsidRPr="0025134B">
        <w:rPr>
          <w:rFonts w:ascii="Trebuchet MS" w:eastAsia="Verdana" w:hAnsi="Trebuchet MS" w:cs="Verdana"/>
          <w:b/>
          <w:iCs/>
          <w:u w:val="single"/>
          <w:lang w:eastAsia="ar-SA"/>
        </w:rPr>
        <w:t>deșeuri sortate</w:t>
      </w:r>
      <w:r w:rsidRPr="0025134B">
        <w:rPr>
          <w:rFonts w:ascii="Trebuchet MS" w:eastAsia="Verdana" w:hAnsi="Trebuchet MS" w:cs="Verdana"/>
          <w:b/>
          <w:iCs/>
          <w:lang w:eastAsia="ar-SA"/>
        </w:rPr>
        <w:t>:</w:t>
      </w:r>
    </w:p>
    <w:p w14:paraId="4A73A7D4" w14:textId="77777777" w:rsidR="004A7494" w:rsidRPr="0025134B" w:rsidRDefault="004A7494" w:rsidP="00540FCB">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xml:space="preserve">- </w:t>
      </w:r>
      <w:r w:rsidR="00281664" w:rsidRPr="0025134B">
        <w:rPr>
          <w:rFonts w:ascii="Trebuchet MS" w:eastAsia="Verdana" w:hAnsi="Trebuchet MS" w:cs="Verdana"/>
          <w:bCs/>
          <w:iCs/>
          <w:lang w:eastAsia="ar-SA"/>
        </w:rPr>
        <w:t>4 box</w:t>
      </w:r>
      <w:r w:rsidRPr="0025134B">
        <w:rPr>
          <w:rFonts w:ascii="Trebuchet MS" w:eastAsia="Verdana" w:hAnsi="Trebuchet MS" w:cs="Verdana"/>
          <w:bCs/>
          <w:iCs/>
          <w:lang w:eastAsia="ar-SA"/>
        </w:rPr>
        <w:t>e betonate cu dimensiuni de 5/</w:t>
      </w:r>
      <w:r w:rsidR="00281664" w:rsidRPr="0025134B">
        <w:rPr>
          <w:rFonts w:ascii="Trebuchet MS" w:eastAsia="Verdana" w:hAnsi="Trebuchet MS" w:cs="Verdana"/>
          <w:bCs/>
          <w:iCs/>
          <w:lang w:eastAsia="ar-SA"/>
        </w:rPr>
        <w:t>7 m</w:t>
      </w:r>
      <w:r w:rsidRPr="0025134B">
        <w:rPr>
          <w:rFonts w:ascii="Trebuchet MS" w:eastAsia="Verdana" w:hAnsi="Trebuchet MS" w:cs="Verdana"/>
          <w:bCs/>
          <w:iCs/>
          <w:lang w:eastAsia="ar-SA"/>
        </w:rPr>
        <w:t>;</w:t>
      </w:r>
      <w:r w:rsidR="00281664" w:rsidRPr="0025134B">
        <w:rPr>
          <w:rFonts w:ascii="Trebuchet MS" w:eastAsia="Verdana" w:hAnsi="Trebuchet MS" w:cs="Verdana"/>
          <w:bCs/>
          <w:iCs/>
          <w:lang w:eastAsia="ar-SA"/>
        </w:rPr>
        <w:tab/>
      </w:r>
    </w:p>
    <w:p w14:paraId="4CB628CB" w14:textId="77777777" w:rsidR="004A7494" w:rsidRPr="0025134B" w:rsidRDefault="004A7494" w:rsidP="00540FCB">
      <w:pPr>
        <w:tabs>
          <w:tab w:val="left" w:pos="0"/>
        </w:tabs>
        <w:autoSpaceDE w:val="0"/>
        <w:autoSpaceDN w:val="0"/>
        <w:adjustRightInd w:val="0"/>
        <w:spacing w:after="0" w:line="276"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lang w:eastAsia="ar-SA"/>
        </w:rPr>
        <w:t xml:space="preserve">- </w:t>
      </w:r>
      <w:r w:rsidR="00281664" w:rsidRPr="0025134B">
        <w:rPr>
          <w:rFonts w:ascii="Trebuchet MS" w:eastAsia="Verdana" w:hAnsi="Trebuchet MS" w:cs="Verdana"/>
          <w:bCs/>
          <w:iCs/>
          <w:lang w:eastAsia="ar-SA"/>
        </w:rPr>
        <w:t xml:space="preserve">1 boxa </w:t>
      </w:r>
      <w:r w:rsidRPr="0025134B">
        <w:rPr>
          <w:rFonts w:ascii="Trebuchet MS" w:eastAsia="Verdana" w:hAnsi="Trebuchet MS" w:cs="Verdana"/>
          <w:bCs/>
          <w:iCs/>
          <w:lang w:eastAsia="ar-SA"/>
        </w:rPr>
        <w:t>betonată cu dimensiune de 14.2/</w:t>
      </w:r>
      <w:r w:rsidR="00281664" w:rsidRPr="0025134B">
        <w:rPr>
          <w:rFonts w:ascii="Trebuchet MS" w:eastAsia="Verdana" w:hAnsi="Trebuchet MS" w:cs="Verdana"/>
          <w:bCs/>
          <w:iCs/>
          <w:lang w:eastAsia="ar-SA"/>
        </w:rPr>
        <w:t>10 m (</w:t>
      </w:r>
      <w:r w:rsidR="00281664" w:rsidRPr="0025134B">
        <w:rPr>
          <w:rFonts w:ascii="Trebuchet MS" w:eastAsia="Verdana" w:hAnsi="Trebuchet MS" w:cs="Verdana"/>
          <w:bCs/>
          <w:iCs/>
          <w:color w:val="000000" w:themeColor="text1"/>
          <w:lang w:eastAsia="ar-SA"/>
        </w:rPr>
        <w:t>poziționată lângă Hală)</w:t>
      </w:r>
      <w:r w:rsidRPr="0025134B">
        <w:rPr>
          <w:rFonts w:ascii="Trebuchet MS" w:eastAsia="Verdana" w:hAnsi="Trebuchet MS" w:cs="Verdana"/>
          <w:bCs/>
          <w:iCs/>
          <w:color w:val="000000" w:themeColor="text1"/>
          <w:lang w:eastAsia="ar-SA"/>
        </w:rPr>
        <w:t>.</w:t>
      </w:r>
    </w:p>
    <w:p w14:paraId="125E7AEB" w14:textId="77777777" w:rsidR="004A7494" w:rsidRPr="0025134B" w:rsidRDefault="00281664" w:rsidP="00540FCB">
      <w:pPr>
        <w:tabs>
          <w:tab w:val="left" w:pos="0"/>
        </w:tabs>
        <w:autoSpaceDE w:val="0"/>
        <w:autoSpaceDN w:val="0"/>
        <w:adjustRightInd w:val="0"/>
        <w:spacing w:after="0" w:line="276"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
          <w:iCs/>
          <w:color w:val="000000" w:themeColor="text1"/>
          <w:lang w:eastAsia="ar-SA"/>
        </w:rPr>
        <w:t>Utilaje</w:t>
      </w:r>
      <w:r w:rsidRPr="0025134B">
        <w:rPr>
          <w:rFonts w:ascii="Trebuchet MS" w:eastAsia="Verdana" w:hAnsi="Trebuchet MS" w:cs="Verdana"/>
          <w:bCs/>
          <w:iCs/>
          <w:color w:val="000000" w:themeColor="text1"/>
          <w:lang w:eastAsia="ar-SA"/>
        </w:rPr>
        <w:t>:</w:t>
      </w:r>
    </w:p>
    <w:p w14:paraId="4B22CD13" w14:textId="77777777" w:rsidR="004A7494" w:rsidRPr="0025134B" w:rsidRDefault="004A7494" w:rsidP="00540FCB">
      <w:pPr>
        <w:tabs>
          <w:tab w:val="left" w:pos="0"/>
        </w:tabs>
        <w:autoSpaceDE w:val="0"/>
        <w:autoSpaceDN w:val="0"/>
        <w:adjustRightInd w:val="0"/>
        <w:spacing w:after="0" w:line="276"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color w:val="000000" w:themeColor="text1"/>
          <w:lang w:eastAsia="ar-SA"/>
        </w:rPr>
        <w:t xml:space="preserve">- </w:t>
      </w:r>
      <w:r w:rsidR="00281664" w:rsidRPr="0025134B">
        <w:rPr>
          <w:rFonts w:ascii="Trebuchet MS" w:eastAsia="Verdana" w:hAnsi="Trebuchet MS" w:cs="Verdana"/>
          <w:bCs/>
          <w:iCs/>
          <w:color w:val="000000" w:themeColor="text1"/>
          <w:lang w:eastAsia="ar-SA"/>
        </w:rPr>
        <w:t>cap tractor prevăzut cu sistem de încărcare și descărcare a containerelor</w:t>
      </w:r>
      <w:r w:rsidRPr="0025134B">
        <w:rPr>
          <w:rFonts w:ascii="Trebuchet MS" w:eastAsia="Verdana" w:hAnsi="Trebuchet MS" w:cs="Verdana"/>
          <w:bCs/>
          <w:iCs/>
          <w:color w:val="000000" w:themeColor="text1"/>
          <w:lang w:eastAsia="ar-SA"/>
        </w:rPr>
        <w:t>;</w:t>
      </w:r>
    </w:p>
    <w:p w14:paraId="448ABA76" w14:textId="77777777" w:rsidR="004A7494" w:rsidRPr="0025134B" w:rsidRDefault="004A7494" w:rsidP="00540FCB">
      <w:pPr>
        <w:tabs>
          <w:tab w:val="left" w:pos="0"/>
        </w:tabs>
        <w:autoSpaceDE w:val="0"/>
        <w:autoSpaceDN w:val="0"/>
        <w:adjustRightInd w:val="0"/>
        <w:spacing w:after="0" w:line="276"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color w:val="000000" w:themeColor="text1"/>
          <w:lang w:eastAsia="ar-SA"/>
        </w:rPr>
        <w:t xml:space="preserve">- </w:t>
      </w:r>
      <w:proofErr w:type="spellStart"/>
      <w:r w:rsidR="00281664" w:rsidRPr="0025134B">
        <w:rPr>
          <w:rFonts w:ascii="Trebuchet MS" w:eastAsia="Verdana" w:hAnsi="Trebuchet MS" w:cs="Verdana"/>
          <w:bCs/>
          <w:iCs/>
          <w:color w:val="000000" w:themeColor="text1"/>
          <w:lang w:eastAsia="ar-SA"/>
        </w:rPr>
        <w:t>încărcator</w:t>
      </w:r>
      <w:proofErr w:type="spellEnd"/>
      <w:r w:rsidR="00281664" w:rsidRPr="0025134B">
        <w:rPr>
          <w:rFonts w:ascii="Trebuchet MS" w:eastAsia="Verdana" w:hAnsi="Trebuchet MS" w:cs="Verdana"/>
          <w:bCs/>
          <w:iCs/>
          <w:color w:val="000000" w:themeColor="text1"/>
          <w:lang w:eastAsia="ar-SA"/>
        </w:rPr>
        <w:t xml:space="preserve"> frontal</w:t>
      </w:r>
      <w:r w:rsidRPr="0025134B">
        <w:rPr>
          <w:rFonts w:ascii="Trebuchet MS" w:eastAsia="Verdana" w:hAnsi="Trebuchet MS" w:cs="Verdana"/>
          <w:bCs/>
          <w:iCs/>
          <w:color w:val="000000" w:themeColor="text1"/>
          <w:lang w:eastAsia="ar-SA"/>
        </w:rPr>
        <w:t>;</w:t>
      </w:r>
    </w:p>
    <w:p w14:paraId="0F13A8AA" w14:textId="77777777" w:rsidR="00E45A3D" w:rsidRPr="0025134B" w:rsidRDefault="004A7494" w:rsidP="00540FCB">
      <w:pPr>
        <w:tabs>
          <w:tab w:val="left" w:pos="0"/>
        </w:tabs>
        <w:autoSpaceDE w:val="0"/>
        <w:autoSpaceDN w:val="0"/>
        <w:adjustRightInd w:val="0"/>
        <w:spacing w:after="0" w:line="276" w:lineRule="auto"/>
        <w:jc w:val="both"/>
        <w:rPr>
          <w:rFonts w:ascii="Trebuchet MS" w:eastAsia="Verdana" w:hAnsi="Trebuchet MS" w:cs="Verdana"/>
          <w:bCs/>
          <w:iCs/>
          <w:color w:val="000000" w:themeColor="text1"/>
          <w:lang w:eastAsia="ar-SA"/>
        </w:rPr>
      </w:pPr>
      <w:r w:rsidRPr="0025134B">
        <w:rPr>
          <w:rFonts w:ascii="Trebuchet MS" w:eastAsia="Verdana" w:hAnsi="Trebuchet MS" w:cs="Verdana"/>
          <w:bCs/>
          <w:iCs/>
          <w:color w:val="000000" w:themeColor="text1"/>
          <w:lang w:eastAsia="ar-SA"/>
        </w:rPr>
        <w:t xml:space="preserve">- </w:t>
      </w:r>
      <w:r w:rsidR="00281664" w:rsidRPr="0025134B">
        <w:rPr>
          <w:rFonts w:ascii="Trebuchet MS" w:eastAsia="Verdana" w:hAnsi="Trebuchet MS" w:cs="Verdana"/>
          <w:bCs/>
          <w:iCs/>
          <w:color w:val="000000" w:themeColor="text1"/>
          <w:lang w:eastAsia="ar-SA"/>
        </w:rPr>
        <w:t>multifuncțional de încărcare și stivuire</w:t>
      </w:r>
      <w:r w:rsidRPr="0025134B">
        <w:rPr>
          <w:rFonts w:ascii="Trebuchet MS" w:eastAsia="Verdana" w:hAnsi="Trebuchet MS" w:cs="Verdana"/>
          <w:bCs/>
          <w:iCs/>
          <w:color w:val="000000" w:themeColor="text1"/>
          <w:lang w:eastAsia="ar-SA"/>
        </w:rPr>
        <w:t>.</w:t>
      </w:r>
    </w:p>
    <w:p w14:paraId="63D7DE2A" w14:textId="77777777" w:rsidR="00E45A3D" w:rsidRPr="0025134B" w:rsidRDefault="00281664" w:rsidP="00540FCB">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
          <w:iCs/>
          <w:lang w:eastAsia="ar-SA"/>
        </w:rPr>
        <w:t>Utilități</w:t>
      </w:r>
      <w:r w:rsidRPr="0025134B">
        <w:rPr>
          <w:rFonts w:ascii="Trebuchet MS" w:eastAsia="Verdana" w:hAnsi="Trebuchet MS" w:cs="Verdana"/>
          <w:bCs/>
          <w:iCs/>
          <w:lang w:eastAsia="ar-SA"/>
        </w:rPr>
        <w:t>:</w:t>
      </w:r>
    </w:p>
    <w:p w14:paraId="3387A414" w14:textId="77777777" w:rsidR="00E45A3D" w:rsidRPr="0025134B" w:rsidRDefault="00E45A3D" w:rsidP="00540FCB">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xml:space="preserve">- </w:t>
      </w:r>
      <w:proofErr w:type="spellStart"/>
      <w:r w:rsidR="00281664" w:rsidRPr="0025134B">
        <w:rPr>
          <w:rFonts w:ascii="Trebuchet MS" w:eastAsia="Verdana" w:hAnsi="Trebuchet MS" w:cs="Verdana"/>
          <w:bCs/>
          <w:iCs/>
          <w:lang w:eastAsia="ar-SA"/>
        </w:rPr>
        <w:t>eparator</w:t>
      </w:r>
      <w:proofErr w:type="spellEnd"/>
      <w:r w:rsidR="00281664" w:rsidRPr="0025134B">
        <w:rPr>
          <w:rFonts w:ascii="Trebuchet MS" w:eastAsia="Verdana" w:hAnsi="Trebuchet MS" w:cs="Verdana"/>
          <w:bCs/>
          <w:iCs/>
          <w:lang w:eastAsia="ar-SA"/>
        </w:rPr>
        <w:t xml:space="preserve"> de hidrocarburi</w:t>
      </w:r>
      <w:r w:rsidRPr="0025134B">
        <w:rPr>
          <w:rFonts w:ascii="Trebuchet MS" w:eastAsia="Verdana" w:hAnsi="Trebuchet MS" w:cs="Verdana"/>
          <w:bCs/>
          <w:iCs/>
          <w:lang w:eastAsia="ar-SA"/>
        </w:rPr>
        <w:t>;</w:t>
      </w:r>
    </w:p>
    <w:p w14:paraId="41CBDBDF" w14:textId="77777777" w:rsidR="00E45A3D" w:rsidRPr="0025134B" w:rsidRDefault="00E45A3D" w:rsidP="00540FCB">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p</w:t>
      </w:r>
      <w:r w:rsidR="00281664" w:rsidRPr="0025134B">
        <w:rPr>
          <w:rFonts w:ascii="Trebuchet MS" w:eastAsia="Verdana" w:hAnsi="Trebuchet MS" w:cs="Verdana"/>
          <w:bCs/>
          <w:iCs/>
          <w:lang w:eastAsia="ar-SA"/>
        </w:rPr>
        <w:t>latformă betonată carosabilă</w:t>
      </w:r>
      <w:r w:rsidRPr="0025134B">
        <w:rPr>
          <w:rFonts w:ascii="Trebuchet MS" w:eastAsia="Verdana" w:hAnsi="Trebuchet MS" w:cs="Verdana"/>
          <w:bCs/>
          <w:iCs/>
          <w:lang w:eastAsia="ar-SA"/>
        </w:rPr>
        <w:t>;</w:t>
      </w:r>
    </w:p>
    <w:p w14:paraId="576F89F6" w14:textId="77777777" w:rsidR="00E45A3D" w:rsidRPr="0025134B" w:rsidRDefault="00E45A3D" w:rsidP="00540FCB">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p</w:t>
      </w:r>
      <w:r w:rsidR="00281664" w:rsidRPr="0025134B">
        <w:rPr>
          <w:rFonts w:ascii="Trebuchet MS" w:eastAsia="Verdana" w:hAnsi="Trebuchet MS" w:cs="Verdana"/>
          <w:bCs/>
          <w:iCs/>
          <w:lang w:eastAsia="ar-SA"/>
        </w:rPr>
        <w:t>latformă depozitare deșeuri sortate pietruită</w:t>
      </w:r>
      <w:r w:rsidRPr="0025134B">
        <w:rPr>
          <w:rFonts w:ascii="Trebuchet MS" w:eastAsia="Verdana" w:hAnsi="Trebuchet MS" w:cs="Verdana"/>
          <w:bCs/>
          <w:iCs/>
          <w:lang w:eastAsia="ar-SA"/>
        </w:rPr>
        <w:t>;</w:t>
      </w:r>
    </w:p>
    <w:p w14:paraId="4691E20B" w14:textId="77777777" w:rsidR="00E45A3D" w:rsidRPr="0025134B" w:rsidRDefault="00E45A3D" w:rsidP="00540FCB">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p</w:t>
      </w:r>
      <w:r w:rsidR="00281664" w:rsidRPr="0025134B">
        <w:rPr>
          <w:rFonts w:ascii="Trebuchet MS" w:eastAsia="Verdana" w:hAnsi="Trebuchet MS" w:cs="Verdana"/>
          <w:bCs/>
          <w:iCs/>
          <w:lang w:eastAsia="ar-SA"/>
        </w:rPr>
        <w:t>latformă betonată pietonală</w:t>
      </w:r>
      <w:r w:rsidRPr="0025134B">
        <w:rPr>
          <w:rFonts w:ascii="Trebuchet MS" w:eastAsia="Verdana" w:hAnsi="Trebuchet MS" w:cs="Verdana"/>
          <w:bCs/>
          <w:iCs/>
          <w:lang w:eastAsia="ar-SA"/>
        </w:rPr>
        <w:t>;</w:t>
      </w:r>
    </w:p>
    <w:p w14:paraId="5B056869" w14:textId="77777777" w:rsidR="00E45A3D" w:rsidRPr="0025134B" w:rsidRDefault="00E45A3D" w:rsidP="00540FCB">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xml:space="preserve">- </w:t>
      </w:r>
      <w:proofErr w:type="spellStart"/>
      <w:r w:rsidR="00281664" w:rsidRPr="0025134B">
        <w:rPr>
          <w:rFonts w:ascii="Trebuchet MS" w:eastAsia="Verdana" w:hAnsi="Trebuchet MS" w:cs="Verdana"/>
          <w:bCs/>
          <w:iCs/>
          <w:lang w:eastAsia="ar-SA"/>
        </w:rPr>
        <w:t>aluz</w:t>
      </w:r>
      <w:proofErr w:type="spellEnd"/>
      <w:r w:rsidRPr="0025134B">
        <w:rPr>
          <w:rFonts w:ascii="Trebuchet MS" w:eastAsia="Verdana" w:hAnsi="Trebuchet MS" w:cs="Verdana"/>
          <w:bCs/>
          <w:iCs/>
          <w:lang w:eastAsia="ar-SA"/>
        </w:rPr>
        <w:t>;</w:t>
      </w:r>
    </w:p>
    <w:p w14:paraId="20D37B95" w14:textId="77777777" w:rsidR="00E45A3D" w:rsidRPr="0025134B" w:rsidRDefault="00E45A3D" w:rsidP="00540FCB">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s</w:t>
      </w:r>
      <w:r w:rsidR="00281664" w:rsidRPr="0025134B">
        <w:rPr>
          <w:rFonts w:ascii="Trebuchet MS" w:eastAsia="Verdana" w:hAnsi="Trebuchet MS" w:cs="Verdana"/>
          <w:bCs/>
          <w:iCs/>
          <w:lang w:eastAsia="ar-SA"/>
        </w:rPr>
        <w:t>pațiu verde</w:t>
      </w:r>
      <w:r w:rsidRPr="0025134B">
        <w:rPr>
          <w:rFonts w:ascii="Trebuchet MS" w:eastAsia="Verdana" w:hAnsi="Trebuchet MS" w:cs="Verdana"/>
          <w:bCs/>
          <w:iCs/>
          <w:lang w:eastAsia="ar-SA"/>
        </w:rPr>
        <w:t>;</w:t>
      </w:r>
    </w:p>
    <w:p w14:paraId="4DFD4C6F" w14:textId="77777777" w:rsidR="00540FCB" w:rsidRPr="0025134B" w:rsidRDefault="00E45A3D" w:rsidP="00540FCB">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î</w:t>
      </w:r>
      <w:r w:rsidR="00281664" w:rsidRPr="0025134B">
        <w:rPr>
          <w:rFonts w:ascii="Trebuchet MS" w:eastAsia="Verdana" w:hAnsi="Trebuchet MS" w:cs="Verdana"/>
          <w:bCs/>
          <w:iCs/>
          <w:lang w:eastAsia="ar-SA"/>
        </w:rPr>
        <w:t>mprejmuire</w:t>
      </w:r>
      <w:r w:rsidR="00540FCB" w:rsidRPr="0025134B">
        <w:rPr>
          <w:rFonts w:ascii="Trebuchet MS" w:eastAsia="Verdana" w:hAnsi="Trebuchet MS" w:cs="Verdana"/>
          <w:bCs/>
          <w:iCs/>
          <w:lang w:eastAsia="ar-SA"/>
        </w:rPr>
        <w:t>;</w:t>
      </w:r>
    </w:p>
    <w:p w14:paraId="527594F6" w14:textId="77777777" w:rsidR="00540FCB" w:rsidRPr="0025134B" w:rsidRDefault="00540FCB" w:rsidP="00540FCB">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s</w:t>
      </w:r>
      <w:r w:rsidR="00281664" w:rsidRPr="0025134B">
        <w:rPr>
          <w:rFonts w:ascii="Trebuchet MS" w:eastAsia="Verdana" w:hAnsi="Trebuchet MS" w:cs="Verdana"/>
          <w:bCs/>
          <w:iCs/>
          <w:lang w:eastAsia="ar-SA"/>
        </w:rPr>
        <w:t>cară metalică mobilă</w:t>
      </w:r>
      <w:r w:rsidRPr="0025134B">
        <w:rPr>
          <w:rFonts w:ascii="Trebuchet MS" w:eastAsia="Verdana" w:hAnsi="Trebuchet MS" w:cs="Verdana"/>
          <w:bCs/>
          <w:iCs/>
          <w:lang w:eastAsia="ar-SA"/>
        </w:rPr>
        <w:t>;</w:t>
      </w:r>
    </w:p>
    <w:p w14:paraId="48D73106" w14:textId="751C92EE" w:rsidR="00281664" w:rsidRPr="0025134B" w:rsidRDefault="00540FCB" w:rsidP="00540FCB">
      <w:pPr>
        <w:tabs>
          <w:tab w:val="left" w:pos="0"/>
        </w:tabs>
        <w:autoSpaceDE w:val="0"/>
        <w:autoSpaceDN w:val="0"/>
        <w:adjustRightInd w:val="0"/>
        <w:spacing w:after="0" w:line="276" w:lineRule="auto"/>
        <w:jc w:val="both"/>
        <w:rPr>
          <w:rFonts w:ascii="Trebuchet MS" w:eastAsia="Verdana" w:hAnsi="Trebuchet MS" w:cs="Verdana"/>
          <w:bCs/>
          <w:iCs/>
          <w:lang w:eastAsia="ar-SA"/>
        </w:rPr>
      </w:pPr>
      <w:r w:rsidRPr="0025134B">
        <w:rPr>
          <w:rFonts w:ascii="Trebuchet MS" w:eastAsia="Verdana" w:hAnsi="Trebuchet MS" w:cs="Verdana"/>
          <w:bCs/>
          <w:iCs/>
          <w:lang w:eastAsia="ar-SA"/>
        </w:rPr>
        <w:t>- d</w:t>
      </w:r>
      <w:r w:rsidRPr="0025134B">
        <w:rPr>
          <w:rFonts w:ascii="Trebuchet MS" w:eastAsia="Verdana" w:hAnsi="Trebuchet MS" w:cs="Verdana"/>
          <w:bCs/>
          <w:iCs/>
          <w:color w:val="000000" w:themeColor="text1"/>
          <w:lang w:eastAsia="ar-SA"/>
        </w:rPr>
        <w:t>rum a</w:t>
      </w:r>
      <w:r w:rsidR="00281664" w:rsidRPr="0025134B">
        <w:rPr>
          <w:rFonts w:ascii="Trebuchet MS" w:eastAsia="Verdana" w:hAnsi="Trebuchet MS" w:cs="Verdana"/>
          <w:bCs/>
          <w:iCs/>
          <w:color w:val="000000" w:themeColor="text1"/>
          <w:lang w:eastAsia="ar-SA"/>
        </w:rPr>
        <w:t>cces</w:t>
      </w:r>
      <w:r w:rsidRPr="0025134B">
        <w:rPr>
          <w:rFonts w:ascii="Trebuchet MS" w:eastAsia="Verdana" w:hAnsi="Trebuchet MS" w:cs="Verdana"/>
          <w:bCs/>
          <w:iCs/>
          <w:color w:val="000000" w:themeColor="text1"/>
          <w:lang w:eastAsia="ar-SA"/>
        </w:rPr>
        <w:t>.</w:t>
      </w:r>
      <w:r w:rsidR="00281664" w:rsidRPr="0025134B">
        <w:rPr>
          <w:rFonts w:ascii="Trebuchet MS" w:eastAsia="Verdana" w:hAnsi="Trebuchet MS" w:cs="Verdana"/>
          <w:bCs/>
          <w:iCs/>
          <w:color w:val="000000" w:themeColor="text1"/>
          <w:lang w:eastAsia="ar-SA"/>
        </w:rPr>
        <w:t xml:space="preserve"> </w:t>
      </w:r>
    </w:p>
    <w:p w14:paraId="52E548F8" w14:textId="77777777" w:rsidR="000B2944" w:rsidRPr="0025134B" w:rsidRDefault="000B2944" w:rsidP="000B2944">
      <w:pPr>
        <w:tabs>
          <w:tab w:val="left" w:pos="1080"/>
        </w:tabs>
        <w:spacing w:after="0" w:line="276" w:lineRule="auto"/>
        <w:jc w:val="both"/>
        <w:rPr>
          <w:rFonts w:ascii="Trebuchet MS" w:eastAsia="Verdana" w:hAnsi="Trebuchet MS" w:cs="Verdana"/>
          <w:b/>
          <w:iCs/>
          <w:u w:val="single"/>
        </w:rPr>
      </w:pPr>
      <w:r w:rsidRPr="0025134B">
        <w:rPr>
          <w:rFonts w:ascii="Trebuchet MS" w:eastAsia="Verdana" w:hAnsi="Trebuchet MS" w:cs="Verdana"/>
          <w:b/>
          <w:iCs/>
          <w:u w:val="single"/>
        </w:rPr>
        <w:t>Cantități estimate anuale pentru fiecare fracție de deșeuri:</w:t>
      </w:r>
    </w:p>
    <w:p w14:paraId="412D3347" w14:textId="6764261E" w:rsidR="000B2944" w:rsidRPr="0025134B" w:rsidRDefault="000B2944" w:rsidP="000B2944">
      <w:pPr>
        <w:tabs>
          <w:tab w:val="left" w:pos="1080"/>
        </w:tabs>
        <w:spacing w:after="0" w:line="276" w:lineRule="auto"/>
        <w:jc w:val="both"/>
        <w:rPr>
          <w:rFonts w:ascii="Trebuchet MS" w:eastAsia="Verdana" w:hAnsi="Trebuchet MS" w:cs="Verdana"/>
          <w:bCs/>
          <w:iCs/>
        </w:rPr>
      </w:pPr>
      <w:proofErr w:type="spellStart"/>
      <w:r w:rsidRPr="0025134B">
        <w:rPr>
          <w:rFonts w:ascii="Trebuchet MS" w:eastAsia="Verdana" w:hAnsi="Trebuchet MS" w:cs="Verdana"/>
          <w:bCs/>
          <w:iCs/>
        </w:rPr>
        <w:t>Deseuri</w:t>
      </w:r>
      <w:proofErr w:type="spellEnd"/>
      <w:r w:rsidRPr="0025134B">
        <w:rPr>
          <w:rFonts w:ascii="Trebuchet MS" w:eastAsia="Verdana" w:hAnsi="Trebuchet MS" w:cs="Verdana"/>
          <w:bCs/>
          <w:iCs/>
        </w:rPr>
        <w:t xml:space="preserve"> din construcții și demolări: 6000 tone/an;</w:t>
      </w:r>
    </w:p>
    <w:p w14:paraId="7E14F4D2" w14:textId="4A7ABD0C" w:rsidR="000B2944" w:rsidRPr="0025134B" w:rsidRDefault="000B2944" w:rsidP="000B2944">
      <w:pPr>
        <w:tabs>
          <w:tab w:val="left" w:pos="1080"/>
        </w:tabs>
        <w:spacing w:after="0" w:line="276" w:lineRule="auto"/>
        <w:jc w:val="both"/>
        <w:rPr>
          <w:rFonts w:ascii="Trebuchet MS" w:eastAsia="Verdana" w:hAnsi="Trebuchet MS" w:cs="Verdana"/>
          <w:bCs/>
          <w:iCs/>
        </w:rPr>
      </w:pPr>
      <w:proofErr w:type="spellStart"/>
      <w:r w:rsidRPr="0025134B">
        <w:rPr>
          <w:rFonts w:ascii="Trebuchet MS" w:eastAsia="Verdana" w:hAnsi="Trebuchet MS" w:cs="Verdana"/>
          <w:bCs/>
          <w:iCs/>
        </w:rPr>
        <w:t>Deseuri</w:t>
      </w:r>
      <w:proofErr w:type="spellEnd"/>
      <w:r w:rsidRPr="0025134B">
        <w:rPr>
          <w:rFonts w:ascii="Trebuchet MS" w:eastAsia="Verdana" w:hAnsi="Trebuchet MS" w:cs="Verdana"/>
          <w:bCs/>
          <w:iCs/>
        </w:rPr>
        <w:t xml:space="preserve"> biodegradabile: 200 tone/an</w:t>
      </w:r>
      <w:r w:rsidR="00FE4C49" w:rsidRPr="0025134B">
        <w:rPr>
          <w:rFonts w:ascii="Trebuchet MS" w:eastAsia="Verdana" w:hAnsi="Trebuchet MS" w:cs="Verdana"/>
          <w:bCs/>
          <w:iCs/>
        </w:rPr>
        <w:t>.</w:t>
      </w:r>
    </w:p>
    <w:p w14:paraId="050107D1" w14:textId="77777777" w:rsidR="000B2944" w:rsidRPr="0025134B" w:rsidRDefault="000B2944"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În intervalul Aprilie - Octombrie:</w:t>
      </w:r>
    </w:p>
    <w:p w14:paraId="13958338" w14:textId="440F24D8" w:rsidR="000B2944" w:rsidRPr="0025134B" w:rsidRDefault="000B2944" w:rsidP="000B2944">
      <w:pPr>
        <w:tabs>
          <w:tab w:val="left" w:pos="1080"/>
        </w:tabs>
        <w:spacing w:after="0" w:line="276" w:lineRule="auto"/>
        <w:jc w:val="both"/>
        <w:rPr>
          <w:rFonts w:ascii="Trebuchet MS" w:eastAsia="Verdana" w:hAnsi="Trebuchet MS" w:cs="Verdana"/>
          <w:bCs/>
          <w:iCs/>
        </w:rPr>
      </w:pPr>
      <w:proofErr w:type="spellStart"/>
      <w:r w:rsidRPr="0025134B">
        <w:rPr>
          <w:rFonts w:ascii="Trebuchet MS" w:eastAsia="Verdana" w:hAnsi="Trebuchet MS" w:cs="Verdana"/>
          <w:bCs/>
          <w:iCs/>
        </w:rPr>
        <w:t>Deseuri</w:t>
      </w:r>
      <w:proofErr w:type="spellEnd"/>
      <w:r w:rsidRPr="0025134B">
        <w:rPr>
          <w:rFonts w:ascii="Trebuchet MS" w:eastAsia="Verdana" w:hAnsi="Trebuchet MS" w:cs="Verdana"/>
          <w:bCs/>
          <w:iCs/>
        </w:rPr>
        <w:t xml:space="preserve"> din construcții și demolări: 6000 tone/an * 2/3 = 4000 tone;</w:t>
      </w:r>
    </w:p>
    <w:p w14:paraId="69D7A7D9" w14:textId="53212BA3" w:rsidR="000B2944" w:rsidRPr="0025134B" w:rsidRDefault="000B2944" w:rsidP="000B2944">
      <w:pPr>
        <w:tabs>
          <w:tab w:val="left" w:pos="1080"/>
        </w:tabs>
        <w:spacing w:after="0" w:line="276" w:lineRule="auto"/>
        <w:jc w:val="both"/>
        <w:rPr>
          <w:rFonts w:ascii="Trebuchet MS" w:eastAsia="Verdana" w:hAnsi="Trebuchet MS" w:cs="Verdana"/>
          <w:bCs/>
          <w:iCs/>
        </w:rPr>
      </w:pPr>
      <w:proofErr w:type="spellStart"/>
      <w:r w:rsidRPr="0025134B">
        <w:rPr>
          <w:rFonts w:ascii="Trebuchet MS" w:eastAsia="Verdana" w:hAnsi="Trebuchet MS" w:cs="Verdana"/>
          <w:bCs/>
          <w:iCs/>
        </w:rPr>
        <w:t>Deseuri</w:t>
      </w:r>
      <w:proofErr w:type="spellEnd"/>
      <w:r w:rsidRPr="0025134B">
        <w:rPr>
          <w:rFonts w:ascii="Trebuchet MS" w:eastAsia="Verdana" w:hAnsi="Trebuchet MS" w:cs="Verdana"/>
          <w:bCs/>
          <w:iCs/>
        </w:rPr>
        <w:t xml:space="preserve"> biodegradabile: 200 tone/an * 2/3 = 133,33 tone.</w:t>
      </w:r>
    </w:p>
    <w:p w14:paraId="114F2BFE" w14:textId="77777777" w:rsidR="000B2944" w:rsidRPr="0025134B" w:rsidRDefault="000B2944"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În intervalul Noiembrie - Martie:</w:t>
      </w:r>
    </w:p>
    <w:p w14:paraId="255761ED" w14:textId="2645F478" w:rsidR="000B2944" w:rsidRPr="0025134B" w:rsidRDefault="000B2944" w:rsidP="000B2944">
      <w:pPr>
        <w:tabs>
          <w:tab w:val="left" w:pos="1080"/>
        </w:tabs>
        <w:spacing w:after="0" w:line="276" w:lineRule="auto"/>
        <w:jc w:val="both"/>
        <w:rPr>
          <w:rFonts w:ascii="Trebuchet MS" w:eastAsia="Verdana" w:hAnsi="Trebuchet MS" w:cs="Verdana"/>
          <w:bCs/>
          <w:iCs/>
        </w:rPr>
      </w:pPr>
      <w:proofErr w:type="spellStart"/>
      <w:r w:rsidRPr="0025134B">
        <w:rPr>
          <w:rFonts w:ascii="Trebuchet MS" w:eastAsia="Verdana" w:hAnsi="Trebuchet MS" w:cs="Verdana"/>
          <w:bCs/>
          <w:iCs/>
        </w:rPr>
        <w:t>Deseuri</w:t>
      </w:r>
      <w:proofErr w:type="spellEnd"/>
      <w:r w:rsidRPr="0025134B">
        <w:rPr>
          <w:rFonts w:ascii="Trebuchet MS" w:eastAsia="Verdana" w:hAnsi="Trebuchet MS" w:cs="Verdana"/>
          <w:bCs/>
          <w:iCs/>
        </w:rPr>
        <w:t xml:space="preserve"> din construcții și demolări: 6000 tone/an * 1/3 = 2000 tone;</w:t>
      </w:r>
    </w:p>
    <w:p w14:paraId="245492D9" w14:textId="52CBE5F5" w:rsidR="000B2944" w:rsidRPr="0025134B" w:rsidRDefault="000B2944" w:rsidP="000B2944">
      <w:pPr>
        <w:tabs>
          <w:tab w:val="left" w:pos="1080"/>
        </w:tabs>
        <w:spacing w:after="0" w:line="276" w:lineRule="auto"/>
        <w:jc w:val="both"/>
        <w:rPr>
          <w:rFonts w:ascii="Trebuchet MS" w:eastAsia="Verdana" w:hAnsi="Trebuchet MS" w:cs="Verdana"/>
          <w:bCs/>
          <w:iCs/>
        </w:rPr>
      </w:pPr>
      <w:proofErr w:type="spellStart"/>
      <w:r w:rsidRPr="0025134B">
        <w:rPr>
          <w:rFonts w:ascii="Trebuchet MS" w:eastAsia="Verdana" w:hAnsi="Trebuchet MS" w:cs="Verdana"/>
          <w:bCs/>
          <w:iCs/>
        </w:rPr>
        <w:t>Deseuri</w:t>
      </w:r>
      <w:proofErr w:type="spellEnd"/>
      <w:r w:rsidRPr="0025134B">
        <w:rPr>
          <w:rFonts w:ascii="Trebuchet MS" w:eastAsia="Verdana" w:hAnsi="Trebuchet MS" w:cs="Verdana"/>
          <w:bCs/>
          <w:iCs/>
        </w:rPr>
        <w:t xml:space="preserve"> biodegradabile: 200 tone/an * 1/3 = 66,67 tone.</w:t>
      </w:r>
    </w:p>
    <w:p w14:paraId="5B9248D3" w14:textId="77777777" w:rsidR="000B2944" w:rsidRPr="0025134B" w:rsidRDefault="000B2944"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lastRenderedPageBreak/>
        <w:t>Estimarea cantităților procesate zilnic și lunar:</w:t>
      </w:r>
    </w:p>
    <w:p w14:paraId="1600B71F" w14:textId="77777777" w:rsidR="000B2944" w:rsidRPr="0025134B" w:rsidRDefault="000B2944"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Intervalul Aprilie - Octombrie:</w:t>
      </w:r>
    </w:p>
    <w:p w14:paraId="347DEC64" w14:textId="77777777" w:rsidR="000B2944" w:rsidRPr="0025134B" w:rsidRDefault="000B2944" w:rsidP="000B2944">
      <w:pPr>
        <w:tabs>
          <w:tab w:val="left" w:pos="1080"/>
        </w:tabs>
        <w:spacing w:after="0" w:line="276" w:lineRule="auto"/>
        <w:jc w:val="both"/>
        <w:rPr>
          <w:rFonts w:ascii="Trebuchet MS" w:eastAsia="Verdana" w:hAnsi="Trebuchet MS" w:cs="Verdana"/>
          <w:bCs/>
          <w:iCs/>
        </w:rPr>
      </w:pPr>
      <w:proofErr w:type="spellStart"/>
      <w:r w:rsidRPr="0025134B">
        <w:rPr>
          <w:rFonts w:ascii="Trebuchet MS" w:eastAsia="Verdana" w:hAnsi="Trebuchet MS" w:cs="Verdana"/>
          <w:bCs/>
          <w:iCs/>
        </w:rPr>
        <w:t>Deseuri</w:t>
      </w:r>
      <w:proofErr w:type="spellEnd"/>
      <w:r w:rsidRPr="0025134B">
        <w:rPr>
          <w:rFonts w:ascii="Trebuchet MS" w:eastAsia="Verdana" w:hAnsi="Trebuchet MS" w:cs="Verdana"/>
          <w:bCs/>
          <w:iCs/>
        </w:rPr>
        <w:t xml:space="preserve"> din construcții și demolări:</w:t>
      </w:r>
    </w:p>
    <w:p w14:paraId="5DE280C8" w14:textId="724991C6" w:rsidR="000B2944" w:rsidRPr="0025134B" w:rsidRDefault="005A46AB"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Zilnic: 4000 tone/</w:t>
      </w:r>
      <w:r w:rsidR="000B2944" w:rsidRPr="0025134B">
        <w:rPr>
          <w:rFonts w:ascii="Trebuchet MS" w:eastAsia="Verdana" w:hAnsi="Trebuchet MS" w:cs="Verdana"/>
          <w:bCs/>
          <w:iCs/>
        </w:rPr>
        <w:t>(12 luni * 22 zile) = aproximativ 15,15 tone/zi;</w:t>
      </w:r>
    </w:p>
    <w:p w14:paraId="55736B4C" w14:textId="27FA757F" w:rsidR="000B2944" w:rsidRPr="0025134B" w:rsidRDefault="005A46AB"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Lunar: 4000 tone/</w:t>
      </w:r>
      <w:r w:rsidR="000B2944" w:rsidRPr="0025134B">
        <w:rPr>
          <w:rFonts w:ascii="Trebuchet MS" w:eastAsia="Verdana" w:hAnsi="Trebuchet MS" w:cs="Verdana"/>
          <w:bCs/>
          <w:iCs/>
        </w:rPr>
        <w:t>12 luni = 333,33 tone/lună.</w:t>
      </w:r>
    </w:p>
    <w:p w14:paraId="47E81900" w14:textId="77777777" w:rsidR="000B2944" w:rsidRPr="0025134B" w:rsidRDefault="000B2944" w:rsidP="000B2944">
      <w:pPr>
        <w:tabs>
          <w:tab w:val="left" w:pos="1080"/>
        </w:tabs>
        <w:spacing w:after="0" w:line="276" w:lineRule="auto"/>
        <w:jc w:val="both"/>
        <w:rPr>
          <w:rFonts w:ascii="Trebuchet MS" w:eastAsia="Verdana" w:hAnsi="Trebuchet MS" w:cs="Verdana"/>
          <w:bCs/>
          <w:iCs/>
        </w:rPr>
      </w:pPr>
      <w:proofErr w:type="spellStart"/>
      <w:r w:rsidRPr="0025134B">
        <w:rPr>
          <w:rFonts w:ascii="Trebuchet MS" w:eastAsia="Verdana" w:hAnsi="Trebuchet MS" w:cs="Verdana"/>
          <w:bCs/>
          <w:iCs/>
        </w:rPr>
        <w:t>Deseuri</w:t>
      </w:r>
      <w:proofErr w:type="spellEnd"/>
      <w:r w:rsidRPr="0025134B">
        <w:rPr>
          <w:rFonts w:ascii="Trebuchet MS" w:eastAsia="Verdana" w:hAnsi="Trebuchet MS" w:cs="Verdana"/>
          <w:bCs/>
          <w:iCs/>
        </w:rPr>
        <w:t xml:space="preserve"> biodegradabile:</w:t>
      </w:r>
    </w:p>
    <w:p w14:paraId="2E13FF66" w14:textId="7CD23D7E" w:rsidR="000B2944" w:rsidRPr="0025134B" w:rsidRDefault="005A46AB"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Zilnic: 133,33 tone/</w:t>
      </w:r>
      <w:r w:rsidR="000B2944" w:rsidRPr="0025134B">
        <w:rPr>
          <w:rFonts w:ascii="Trebuchet MS" w:eastAsia="Verdana" w:hAnsi="Trebuchet MS" w:cs="Verdana"/>
          <w:bCs/>
          <w:iCs/>
        </w:rPr>
        <w:t>(12 luni * 22 zile) = aproximativ 0,51 tone/zi;</w:t>
      </w:r>
    </w:p>
    <w:p w14:paraId="5039C332" w14:textId="7AFBF8CB" w:rsidR="000B2944" w:rsidRPr="0025134B" w:rsidRDefault="005A46AB"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Lunar: 133,33 tone/</w:t>
      </w:r>
      <w:r w:rsidR="000B2944" w:rsidRPr="0025134B">
        <w:rPr>
          <w:rFonts w:ascii="Trebuchet MS" w:eastAsia="Verdana" w:hAnsi="Trebuchet MS" w:cs="Verdana"/>
          <w:bCs/>
          <w:iCs/>
        </w:rPr>
        <w:t>12 luni = 11,11 tone/lună.</w:t>
      </w:r>
    </w:p>
    <w:p w14:paraId="53023885" w14:textId="77777777" w:rsidR="000B2944" w:rsidRPr="0025134B" w:rsidRDefault="000B2944"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Intervalul Noiembrie - Martie:</w:t>
      </w:r>
    </w:p>
    <w:p w14:paraId="173F1A9D" w14:textId="77777777" w:rsidR="000B2944" w:rsidRPr="0025134B" w:rsidRDefault="000B2944" w:rsidP="000B2944">
      <w:pPr>
        <w:tabs>
          <w:tab w:val="left" w:pos="1080"/>
        </w:tabs>
        <w:spacing w:after="0" w:line="276" w:lineRule="auto"/>
        <w:jc w:val="both"/>
        <w:rPr>
          <w:rFonts w:ascii="Trebuchet MS" w:eastAsia="Verdana" w:hAnsi="Trebuchet MS" w:cs="Verdana"/>
          <w:bCs/>
          <w:iCs/>
        </w:rPr>
      </w:pPr>
      <w:proofErr w:type="spellStart"/>
      <w:r w:rsidRPr="0025134B">
        <w:rPr>
          <w:rFonts w:ascii="Trebuchet MS" w:eastAsia="Verdana" w:hAnsi="Trebuchet MS" w:cs="Verdana"/>
          <w:bCs/>
          <w:iCs/>
        </w:rPr>
        <w:t>Deseuri</w:t>
      </w:r>
      <w:proofErr w:type="spellEnd"/>
      <w:r w:rsidRPr="0025134B">
        <w:rPr>
          <w:rFonts w:ascii="Trebuchet MS" w:eastAsia="Verdana" w:hAnsi="Trebuchet MS" w:cs="Verdana"/>
          <w:bCs/>
          <w:iCs/>
        </w:rPr>
        <w:t xml:space="preserve"> din construcții și demolări:</w:t>
      </w:r>
    </w:p>
    <w:p w14:paraId="6AECB9C5" w14:textId="129D99A9" w:rsidR="000B2944" w:rsidRPr="0025134B" w:rsidRDefault="005A46AB"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Zilnic: 2000 tone</w:t>
      </w:r>
      <w:r w:rsidR="000B2944" w:rsidRPr="0025134B">
        <w:rPr>
          <w:rFonts w:ascii="Trebuchet MS" w:eastAsia="Verdana" w:hAnsi="Trebuchet MS" w:cs="Verdana"/>
          <w:bCs/>
          <w:iCs/>
        </w:rPr>
        <w:t>/(12 luni * 22 zile) = aproximativ 7,58 tone/zi</w:t>
      </w:r>
      <w:r w:rsidR="00FE4C49" w:rsidRPr="0025134B">
        <w:rPr>
          <w:rFonts w:ascii="Trebuchet MS" w:eastAsia="Verdana" w:hAnsi="Trebuchet MS" w:cs="Verdana"/>
          <w:bCs/>
          <w:iCs/>
        </w:rPr>
        <w:t>;</w:t>
      </w:r>
    </w:p>
    <w:p w14:paraId="169FB860" w14:textId="6AC16DE2" w:rsidR="000B2944" w:rsidRPr="0025134B" w:rsidRDefault="005A46AB"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Lunar: 2000 tone/</w:t>
      </w:r>
      <w:r w:rsidR="000B2944" w:rsidRPr="0025134B">
        <w:rPr>
          <w:rFonts w:ascii="Trebuchet MS" w:eastAsia="Verdana" w:hAnsi="Trebuchet MS" w:cs="Verdana"/>
          <w:bCs/>
          <w:iCs/>
        </w:rPr>
        <w:t>12 luni = 166,67 tone/lună</w:t>
      </w:r>
      <w:r w:rsidR="00FE4C49" w:rsidRPr="0025134B">
        <w:rPr>
          <w:rFonts w:ascii="Trebuchet MS" w:eastAsia="Verdana" w:hAnsi="Trebuchet MS" w:cs="Verdana"/>
          <w:bCs/>
          <w:iCs/>
        </w:rPr>
        <w:t>.</w:t>
      </w:r>
    </w:p>
    <w:p w14:paraId="0870ED75" w14:textId="77777777" w:rsidR="000B2944" w:rsidRPr="0025134B" w:rsidRDefault="000B2944" w:rsidP="000B2944">
      <w:pPr>
        <w:tabs>
          <w:tab w:val="left" w:pos="1080"/>
        </w:tabs>
        <w:spacing w:after="0" w:line="276" w:lineRule="auto"/>
        <w:jc w:val="both"/>
        <w:rPr>
          <w:rFonts w:ascii="Trebuchet MS" w:eastAsia="Verdana" w:hAnsi="Trebuchet MS" w:cs="Verdana"/>
          <w:bCs/>
          <w:iCs/>
        </w:rPr>
      </w:pPr>
      <w:proofErr w:type="spellStart"/>
      <w:r w:rsidRPr="0025134B">
        <w:rPr>
          <w:rFonts w:ascii="Trebuchet MS" w:eastAsia="Verdana" w:hAnsi="Trebuchet MS" w:cs="Verdana"/>
          <w:bCs/>
          <w:iCs/>
        </w:rPr>
        <w:t>Deseuri</w:t>
      </w:r>
      <w:proofErr w:type="spellEnd"/>
      <w:r w:rsidRPr="0025134B">
        <w:rPr>
          <w:rFonts w:ascii="Trebuchet MS" w:eastAsia="Verdana" w:hAnsi="Trebuchet MS" w:cs="Verdana"/>
          <w:bCs/>
          <w:iCs/>
        </w:rPr>
        <w:t xml:space="preserve"> biodegradabile:</w:t>
      </w:r>
    </w:p>
    <w:p w14:paraId="6F5245EB" w14:textId="0A1854C5" w:rsidR="000B2944" w:rsidRPr="0025134B" w:rsidRDefault="005A46AB" w:rsidP="000B2944">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Zilnic: 66,67 tone/</w:t>
      </w:r>
      <w:r w:rsidR="000B2944" w:rsidRPr="0025134B">
        <w:rPr>
          <w:rFonts w:ascii="Trebuchet MS" w:eastAsia="Verdana" w:hAnsi="Trebuchet MS" w:cs="Verdana"/>
          <w:bCs/>
          <w:iCs/>
        </w:rPr>
        <w:t>(12 luni * 22 zile) = aproximativ 0,25 tone/zi</w:t>
      </w:r>
      <w:r w:rsidR="00FE4C49" w:rsidRPr="0025134B">
        <w:rPr>
          <w:rFonts w:ascii="Trebuchet MS" w:eastAsia="Verdana" w:hAnsi="Trebuchet MS" w:cs="Verdana"/>
          <w:bCs/>
          <w:iCs/>
        </w:rPr>
        <w:t>.</w:t>
      </w:r>
    </w:p>
    <w:p w14:paraId="42512CDA" w14:textId="4CAC624A" w:rsidR="000B2944" w:rsidRPr="0025134B" w:rsidRDefault="005A46AB" w:rsidP="005C5890">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Lunar: 66,67 tone/</w:t>
      </w:r>
      <w:r w:rsidR="000B2944" w:rsidRPr="0025134B">
        <w:rPr>
          <w:rFonts w:ascii="Trebuchet MS" w:eastAsia="Verdana" w:hAnsi="Trebuchet MS" w:cs="Verdana"/>
          <w:bCs/>
          <w:iCs/>
        </w:rPr>
        <w:t>12 luni = 5,56 tone/lună</w:t>
      </w:r>
      <w:r w:rsidR="00FE4C49" w:rsidRPr="0025134B">
        <w:rPr>
          <w:rFonts w:ascii="Trebuchet MS" w:eastAsia="Verdana" w:hAnsi="Trebuchet MS" w:cs="Verdana"/>
          <w:bCs/>
          <w:iCs/>
        </w:rPr>
        <w:t>.</w:t>
      </w:r>
    </w:p>
    <w:p w14:paraId="6C4A8EA3" w14:textId="77777777" w:rsidR="005C5890" w:rsidRPr="0025134B" w:rsidRDefault="000B2944" w:rsidP="005C5890">
      <w:pPr>
        <w:tabs>
          <w:tab w:val="left" w:pos="1080"/>
        </w:tabs>
        <w:spacing w:after="0" w:line="276" w:lineRule="auto"/>
        <w:jc w:val="both"/>
        <w:rPr>
          <w:rFonts w:ascii="Trebuchet MS" w:eastAsia="Verdana" w:hAnsi="Trebuchet MS" w:cs="Verdana"/>
          <w:bCs/>
          <w:iCs/>
        </w:rPr>
      </w:pPr>
      <w:r w:rsidRPr="0025134B">
        <w:rPr>
          <w:rFonts w:ascii="Trebuchet MS" w:eastAsia="Verdana" w:hAnsi="Trebuchet MS" w:cs="Verdana"/>
          <w:bCs/>
          <w:iCs/>
        </w:rPr>
        <w:t>Aceste estimări se bazează pe cantitățile anuale și distribuția lor în diferitele perioade</w:t>
      </w:r>
      <w:r w:rsidR="00FE4C49" w:rsidRPr="0025134B">
        <w:rPr>
          <w:rFonts w:ascii="Trebuchet MS" w:eastAsia="Verdana" w:hAnsi="Trebuchet MS" w:cs="Verdana"/>
          <w:bCs/>
          <w:iCs/>
        </w:rPr>
        <w:t xml:space="preserve"> </w:t>
      </w:r>
      <w:r w:rsidRPr="0025134B">
        <w:rPr>
          <w:rFonts w:ascii="Trebuchet MS" w:eastAsia="Verdana" w:hAnsi="Trebuchet MS" w:cs="Verdana"/>
          <w:bCs/>
          <w:iCs/>
        </w:rPr>
        <w:t>și pot varia în funcție de factori specifici și schimbările în cantitățile reale colectate.</w:t>
      </w:r>
    </w:p>
    <w:p w14:paraId="50BA8131" w14:textId="77777777" w:rsidR="005C5890" w:rsidRPr="0025134B" w:rsidRDefault="00522074" w:rsidP="003D281E">
      <w:pPr>
        <w:tabs>
          <w:tab w:val="left" w:pos="1080"/>
        </w:tabs>
        <w:spacing w:after="0" w:line="276" w:lineRule="auto"/>
        <w:jc w:val="both"/>
        <w:rPr>
          <w:rFonts w:ascii="Trebuchet MS" w:eastAsia="Verdana" w:hAnsi="Trebuchet MS" w:cs="Verdana"/>
          <w:bCs/>
          <w:iCs/>
        </w:rPr>
      </w:pPr>
      <w:r w:rsidRPr="0025134B">
        <w:rPr>
          <w:rFonts w:ascii="Trebuchet MS" w:eastAsia="Times New Roman" w:hAnsi="Trebuchet MS"/>
        </w:rPr>
        <w:t>Conform prevederilor Avizului d</w:t>
      </w:r>
      <w:r w:rsidR="0070096F" w:rsidRPr="0025134B">
        <w:rPr>
          <w:rFonts w:ascii="Trebuchet MS" w:eastAsia="Times New Roman" w:hAnsi="Trebuchet MS"/>
        </w:rPr>
        <w:t xml:space="preserve">e gospodărire a apelor nr. SB 17 din </w:t>
      </w:r>
      <w:r w:rsidR="0070096F" w:rsidRPr="0025134B">
        <w:rPr>
          <w:rFonts w:ascii="Trebuchet MS" w:hAnsi="Trebuchet MS" w:cs="Arial"/>
          <w:spacing w:val="-2"/>
        </w:rPr>
        <w:t>20.02.2024</w:t>
      </w:r>
      <w:r w:rsidRPr="0025134B">
        <w:rPr>
          <w:rFonts w:ascii="Trebuchet MS" w:eastAsia="Times New Roman" w:hAnsi="Trebuchet MS"/>
        </w:rPr>
        <w:t xml:space="preserve">: </w:t>
      </w:r>
    </w:p>
    <w:p w14:paraId="030BEAF4" w14:textId="55B6B85A" w:rsidR="00522074" w:rsidRPr="0025134B" w:rsidRDefault="00522074" w:rsidP="003D281E">
      <w:pPr>
        <w:tabs>
          <w:tab w:val="left" w:pos="1080"/>
        </w:tabs>
        <w:spacing w:after="0" w:line="276" w:lineRule="auto"/>
        <w:jc w:val="both"/>
        <w:rPr>
          <w:rFonts w:ascii="Trebuchet MS" w:eastAsia="Verdana" w:hAnsi="Trebuchet MS" w:cs="Verdana"/>
          <w:bCs/>
          <w:iCs/>
        </w:rPr>
      </w:pPr>
      <w:r w:rsidRPr="0025134B">
        <w:rPr>
          <w:rFonts w:ascii="Trebuchet MS" w:hAnsi="Trebuchet MS"/>
          <w:spacing w:val="-2"/>
        </w:rPr>
        <w:t>Sursa de apă</w:t>
      </w:r>
      <w:r w:rsidRPr="0025134B">
        <w:rPr>
          <w:rFonts w:ascii="Trebuchet MS" w:hAnsi="Trebuchet MS"/>
          <w:i/>
          <w:spacing w:val="-2"/>
        </w:rPr>
        <w:t>:</w:t>
      </w:r>
      <w:r w:rsidRPr="0025134B">
        <w:rPr>
          <w:rFonts w:ascii="Trebuchet MS" w:hAnsi="Trebuchet MS"/>
        </w:rPr>
        <w:t xml:space="preserve"> subteran, prin intermediul unui puț forat</w:t>
      </w:r>
      <w:r w:rsidR="005C5890" w:rsidRPr="0025134B">
        <w:rPr>
          <w:rFonts w:ascii="Trebuchet MS" w:hAnsi="Trebuchet MS"/>
        </w:rPr>
        <w:t xml:space="preserve"> </w:t>
      </w:r>
      <w:r w:rsidR="005C5890" w:rsidRPr="0025134B">
        <w:rPr>
          <w:rFonts w:ascii="Trebuchet MS" w:hAnsi="Trebuchet MS" w:cs="Arial"/>
        </w:rPr>
        <w:t>cu H=200 m</w:t>
      </w:r>
      <w:r w:rsidRPr="0025134B">
        <w:rPr>
          <w:rFonts w:ascii="Trebuchet MS" w:hAnsi="Trebuchet MS"/>
        </w:rPr>
        <w:t xml:space="preserve">. </w:t>
      </w:r>
      <w:r w:rsidRPr="0025134B">
        <w:rPr>
          <w:rFonts w:ascii="Trebuchet MS" w:hAnsi="Trebuchet MS"/>
          <w:spacing w:val="-2"/>
          <w:lang w:eastAsia="ro-RO"/>
        </w:rPr>
        <w:t>Apa va fi  folosită la nivelul folosinței în următoarele scopuri:</w:t>
      </w:r>
      <w:r w:rsidRPr="0025134B">
        <w:rPr>
          <w:rFonts w:ascii="Trebuchet MS" w:hAnsi="Trebuchet MS"/>
        </w:rPr>
        <w:t xml:space="preserve"> scop</w:t>
      </w:r>
      <w:r w:rsidR="003D281E" w:rsidRPr="0025134B">
        <w:rPr>
          <w:rFonts w:ascii="Trebuchet MS" w:hAnsi="Trebuchet MS"/>
        </w:rPr>
        <w:t xml:space="preserve"> </w:t>
      </w:r>
      <w:proofErr w:type="spellStart"/>
      <w:r w:rsidR="003D281E" w:rsidRPr="0025134B">
        <w:rPr>
          <w:rFonts w:ascii="Trebuchet MS" w:hAnsi="Trebuchet MS"/>
        </w:rPr>
        <w:t>igienico</w:t>
      </w:r>
      <w:proofErr w:type="spellEnd"/>
      <w:r w:rsidR="003D281E" w:rsidRPr="0025134B">
        <w:rPr>
          <w:rFonts w:ascii="Trebuchet MS" w:hAnsi="Trebuchet MS"/>
        </w:rPr>
        <w:t>-sanitar</w:t>
      </w:r>
      <w:r w:rsidRPr="0025134B">
        <w:rPr>
          <w:rFonts w:ascii="Trebuchet MS" w:hAnsi="Trebuchet MS"/>
        </w:rPr>
        <w:t>; stingerea incendiilor.</w:t>
      </w:r>
    </w:p>
    <w:p w14:paraId="5CEE1A3D" w14:textId="77777777" w:rsidR="005C5890" w:rsidRPr="0025134B" w:rsidRDefault="005C5890" w:rsidP="003D281E">
      <w:pPr>
        <w:spacing w:after="0" w:line="276" w:lineRule="auto"/>
        <w:ind w:firstLine="720"/>
        <w:jc w:val="both"/>
        <w:rPr>
          <w:rFonts w:ascii="Trebuchet MS" w:hAnsi="Trebuchet MS" w:cs="Arial"/>
          <w:i/>
        </w:rPr>
      </w:pPr>
      <w:r w:rsidRPr="0025134B">
        <w:rPr>
          <w:rFonts w:ascii="Trebuchet MS" w:hAnsi="Trebuchet MS" w:cs="Arial"/>
        </w:rPr>
        <w:t xml:space="preserve">Apele uzate menajere provenite de la grupurile sociale vor fi colectate prin intermediul unei rețelei de canalizare menajeră din tubulatură PVC-KG </w:t>
      </w:r>
      <w:proofErr w:type="spellStart"/>
      <w:r w:rsidRPr="0025134B">
        <w:rPr>
          <w:rFonts w:ascii="Trebuchet MS" w:hAnsi="Trebuchet MS" w:cs="Arial"/>
        </w:rPr>
        <w:t>Dn</w:t>
      </w:r>
      <w:proofErr w:type="spellEnd"/>
      <w:r w:rsidRPr="0025134B">
        <w:rPr>
          <w:rFonts w:ascii="Trebuchet MS" w:hAnsi="Trebuchet MS" w:cs="Arial"/>
        </w:rPr>
        <w:t xml:space="preserve"> 110 mm</w:t>
      </w:r>
      <w:r w:rsidRPr="0025134B">
        <w:rPr>
          <w:rFonts w:ascii="Trebuchet MS" w:eastAsia="MS Mincho" w:hAnsi="Trebuchet MS" w:cs="Arial"/>
        </w:rPr>
        <w:t xml:space="preserve"> și evacuate într-un bazin vidanjabil etanș cu V=15 mc. </w:t>
      </w:r>
      <w:r w:rsidRPr="0025134B">
        <w:rPr>
          <w:rFonts w:ascii="Trebuchet MS" w:hAnsi="Trebuchet MS" w:cs="Arial"/>
        </w:rPr>
        <w:t>Vidanjarea acestui bazin se va face periodic de o firma specializata, funcție de gradul de umplere al acestuia.</w:t>
      </w:r>
      <w:r w:rsidRPr="0025134B">
        <w:rPr>
          <w:rFonts w:ascii="Trebuchet MS" w:hAnsi="Trebuchet MS" w:cs="Arial"/>
          <w:i/>
        </w:rPr>
        <w:t xml:space="preserve"> </w:t>
      </w:r>
    </w:p>
    <w:p w14:paraId="2B351387" w14:textId="010FF9C8" w:rsidR="005C5890" w:rsidRPr="0025134B" w:rsidRDefault="005C5890" w:rsidP="003D281E">
      <w:pPr>
        <w:spacing w:after="0" w:line="276" w:lineRule="auto"/>
        <w:ind w:firstLine="720"/>
        <w:jc w:val="both"/>
        <w:rPr>
          <w:rFonts w:ascii="Trebuchet MS" w:hAnsi="Trebuchet MS" w:cs="Arial"/>
        </w:rPr>
      </w:pPr>
      <w:r w:rsidRPr="0025134B">
        <w:rPr>
          <w:rFonts w:ascii="Trebuchet MS" w:hAnsi="Trebuchet MS" w:cs="Arial"/>
          <w:i/>
        </w:rPr>
        <w:t xml:space="preserve">Apele pluviale convențional curate se </w:t>
      </w:r>
      <w:r w:rsidRPr="0025134B">
        <w:rPr>
          <w:rFonts w:ascii="Trebuchet MS" w:hAnsi="Trebuchet MS" w:cs="Arial"/>
        </w:rPr>
        <w:t xml:space="preserve">vor colecta prin intermediul unei rețele pluviale interioare din tubulatură PVC-KG SN8 </w:t>
      </w:r>
      <w:proofErr w:type="spellStart"/>
      <w:r w:rsidRPr="0025134B">
        <w:rPr>
          <w:rFonts w:ascii="Trebuchet MS" w:hAnsi="Trebuchet MS" w:cs="Arial"/>
        </w:rPr>
        <w:t>Dn</w:t>
      </w:r>
      <w:proofErr w:type="spellEnd"/>
      <w:r w:rsidRPr="0025134B">
        <w:rPr>
          <w:rFonts w:ascii="Trebuchet MS" w:hAnsi="Trebuchet MS" w:cs="Arial"/>
        </w:rPr>
        <w:t xml:space="preserve"> 110 mm – 160 mm – 250 mm – 315 mm – 400 mm – 500 mm, în lungime totală de 681,5 m și se vor dirija spre cursul de apă necadastrat din vecinătatea amplasamentului.</w:t>
      </w:r>
    </w:p>
    <w:p w14:paraId="060FA2CE" w14:textId="60FF4893" w:rsidR="005C5890" w:rsidRPr="0025134B" w:rsidRDefault="005C5890" w:rsidP="003D281E">
      <w:pPr>
        <w:spacing w:after="0" w:line="276" w:lineRule="auto"/>
        <w:ind w:firstLine="720"/>
        <w:jc w:val="both"/>
        <w:rPr>
          <w:rFonts w:ascii="Trebuchet MS" w:hAnsi="Trebuchet MS" w:cs="Arial"/>
        </w:rPr>
      </w:pPr>
      <w:r w:rsidRPr="0025134B">
        <w:rPr>
          <w:rFonts w:ascii="Trebuchet MS" w:hAnsi="Trebuchet MS" w:cs="Arial"/>
        </w:rPr>
        <w:t>Apele pluviale posibil impurificate cu produse petroliere, se vor colecta prin intermediul rigolelor deschise din beton cu adâncime minimă de 300 mm și lățime minimă 210 mm, în lungime totală de 202 m și dirijate către separatorul de uleiuri și hidrocarburi dotat cu decantor și filtru coalescent, Q- 100 l/s</w:t>
      </w:r>
      <w:r w:rsidR="003D281E" w:rsidRPr="0025134B">
        <w:rPr>
          <w:rFonts w:ascii="Trebuchet MS" w:hAnsi="Trebuchet MS" w:cs="Arial"/>
        </w:rPr>
        <w:t>.</w:t>
      </w:r>
    </w:p>
    <w:p w14:paraId="3C901561" w14:textId="1822170C" w:rsidR="003D281E" w:rsidRPr="0025134B" w:rsidRDefault="003D281E" w:rsidP="003D281E">
      <w:pPr>
        <w:pStyle w:val="NormalWeb"/>
        <w:spacing w:before="0" w:after="0" w:line="276" w:lineRule="auto"/>
        <w:jc w:val="both"/>
        <w:rPr>
          <w:rFonts w:ascii="Trebuchet MS" w:eastAsia="Arial" w:hAnsi="Trebuchet MS" w:cs="Arial"/>
          <w:spacing w:val="-2"/>
          <w:sz w:val="22"/>
          <w:szCs w:val="22"/>
          <w:lang w:val="ro-RO"/>
        </w:rPr>
      </w:pPr>
      <w:r w:rsidRPr="0025134B">
        <w:rPr>
          <w:rFonts w:ascii="Trebuchet MS" w:eastAsia="Arial" w:hAnsi="Trebuchet MS" w:cs="Arial"/>
          <w:spacing w:val="-2"/>
          <w:sz w:val="22"/>
          <w:szCs w:val="22"/>
          <w:lang w:val="ro-RO"/>
        </w:rPr>
        <w:t xml:space="preserve">Efluentul </w:t>
      </w:r>
      <w:proofErr w:type="spellStart"/>
      <w:r w:rsidRPr="0025134B">
        <w:rPr>
          <w:rFonts w:ascii="Trebuchet MS" w:eastAsia="Arial" w:hAnsi="Trebuchet MS" w:cs="Arial"/>
          <w:spacing w:val="-2"/>
          <w:sz w:val="22"/>
          <w:szCs w:val="22"/>
          <w:lang w:val="ro-RO"/>
        </w:rPr>
        <w:t>preepurat</w:t>
      </w:r>
      <w:proofErr w:type="spellEnd"/>
      <w:r w:rsidRPr="0025134B">
        <w:rPr>
          <w:rFonts w:ascii="Trebuchet MS" w:eastAsia="Arial" w:hAnsi="Trebuchet MS" w:cs="Arial"/>
          <w:spacing w:val="-2"/>
          <w:sz w:val="22"/>
          <w:szCs w:val="22"/>
          <w:lang w:val="ro-RO"/>
        </w:rPr>
        <w:t xml:space="preserve"> va fi preluat de rețeaua pluvială interioară </w:t>
      </w:r>
      <w:r w:rsidRPr="0025134B">
        <w:rPr>
          <w:rFonts w:ascii="Trebuchet MS" w:hAnsi="Trebuchet MS" w:cs="Arial"/>
          <w:sz w:val="22"/>
          <w:szCs w:val="22"/>
          <w:lang w:val="ro-RO"/>
        </w:rPr>
        <w:t>și se vor dirija spre cursul de apă necadastrat din vecinătatea amplasamentului</w:t>
      </w:r>
      <w:r w:rsidRPr="0025134B">
        <w:rPr>
          <w:rFonts w:ascii="Trebuchet MS" w:eastAsia="Arial" w:hAnsi="Trebuchet MS" w:cs="Arial"/>
          <w:spacing w:val="-2"/>
          <w:sz w:val="22"/>
          <w:szCs w:val="22"/>
          <w:lang w:val="ro-RO"/>
        </w:rPr>
        <w:t>.</w:t>
      </w:r>
    </w:p>
    <w:p w14:paraId="1B5020B5" w14:textId="77777777" w:rsidR="00522074" w:rsidRPr="0025134B" w:rsidRDefault="00522074" w:rsidP="003D281E">
      <w:pPr>
        <w:spacing w:after="0" w:line="276" w:lineRule="auto"/>
        <w:jc w:val="both"/>
        <w:rPr>
          <w:rFonts w:ascii="Trebuchet MS" w:eastAsia="Times New Roman" w:hAnsi="Trebuchet MS"/>
        </w:rPr>
      </w:pPr>
      <w:r w:rsidRPr="0025134B">
        <w:rPr>
          <w:rFonts w:ascii="Trebuchet MS" w:eastAsia="Times New Roman" w:hAnsi="Trebuchet MS"/>
          <w:b/>
        </w:rPr>
        <w:t>b) cumularea cu alte proiecte:</w:t>
      </w:r>
      <w:r w:rsidRPr="0025134B">
        <w:rPr>
          <w:rFonts w:ascii="Trebuchet MS" w:eastAsia="Times New Roman" w:hAnsi="Trebuchet MS"/>
        </w:rPr>
        <w:t xml:space="preserve"> nu este cazul;</w:t>
      </w:r>
    </w:p>
    <w:p w14:paraId="6C037181" w14:textId="02F482BF" w:rsidR="00522074" w:rsidRPr="0025134B" w:rsidRDefault="00522074" w:rsidP="003D281E">
      <w:pPr>
        <w:spacing w:after="0" w:line="276" w:lineRule="auto"/>
        <w:jc w:val="both"/>
        <w:rPr>
          <w:rFonts w:ascii="Trebuchet MS" w:hAnsi="Trebuchet MS"/>
          <w:b/>
        </w:rPr>
      </w:pPr>
      <w:r w:rsidRPr="0025134B">
        <w:rPr>
          <w:rFonts w:ascii="Trebuchet MS" w:hAnsi="Trebuchet MS"/>
          <w:b/>
        </w:rPr>
        <w:t xml:space="preserve">c) utilizarea resurselor naturale, în special a solului, a terenurilor, a apei și a biodiversității: </w:t>
      </w:r>
      <w:r w:rsidR="00AF542A" w:rsidRPr="0025134B">
        <w:rPr>
          <w:rFonts w:ascii="Trebuchet MS" w:eastAsia="Calibri" w:hAnsi="Trebuchet MS" w:cs="Times New Roman"/>
        </w:rPr>
        <w:t>impact nesemnificativ, se utilizează cantități relativ reduse</w:t>
      </w:r>
      <w:r w:rsidR="00AF542A" w:rsidRPr="0025134B">
        <w:rPr>
          <w:rFonts w:ascii="Trebuchet MS" w:hAnsi="Trebuchet MS"/>
        </w:rPr>
        <w:t xml:space="preserve"> </w:t>
      </w:r>
      <w:r w:rsidR="00AF542A" w:rsidRPr="0025134B">
        <w:rPr>
          <w:rFonts w:ascii="Trebuchet MS" w:eastAsia="Arial" w:hAnsi="Trebuchet MS" w:cs="DejaVu Sans"/>
          <w:iCs/>
        </w:rPr>
        <w:t>agregatele minerale (balast, nisip)</w:t>
      </w:r>
      <w:r w:rsidR="00AF542A" w:rsidRPr="0025134B">
        <w:rPr>
          <w:rFonts w:ascii="Trebuchet MS" w:hAnsi="Trebuchet MS"/>
        </w:rPr>
        <w:t>;</w:t>
      </w:r>
    </w:p>
    <w:p w14:paraId="70B36958" w14:textId="08C9DED8" w:rsidR="00AF542A" w:rsidRPr="0025134B" w:rsidRDefault="00522074" w:rsidP="003D281E">
      <w:pPr>
        <w:spacing w:after="0" w:line="276" w:lineRule="auto"/>
        <w:jc w:val="both"/>
        <w:rPr>
          <w:rFonts w:ascii="Trebuchet MS" w:hAnsi="Trebuchet MS"/>
          <w:b/>
        </w:rPr>
      </w:pPr>
      <w:r w:rsidRPr="0025134B">
        <w:rPr>
          <w:rFonts w:ascii="Trebuchet MS" w:hAnsi="Trebuchet MS"/>
          <w:b/>
        </w:rPr>
        <w:t>d) cantitatea și tipurile de deșeuri generate/gestionate:</w:t>
      </w:r>
      <w:r w:rsidR="00AF542A" w:rsidRPr="0025134B">
        <w:rPr>
          <w:rFonts w:ascii="Trebuchet MS" w:hAnsi="Trebuchet MS"/>
          <w:b/>
        </w:rPr>
        <w:t xml:space="preserve"> </w:t>
      </w:r>
      <w:r w:rsidRPr="0025134B">
        <w:rPr>
          <w:rFonts w:ascii="Trebuchet MS" w:hAnsi="Trebuchet MS"/>
        </w:rPr>
        <w:t xml:space="preserve">deșeurile menajere și deșeurile rezultate din construcții vor fi eliminate/valorificate prin firme autorizate, cu respectarea </w:t>
      </w:r>
      <w:r w:rsidR="00AF542A" w:rsidRPr="0025134B">
        <w:rPr>
          <w:rFonts w:ascii="Trebuchet MS" w:hAnsi="Trebuchet MS"/>
        </w:rPr>
        <w:t>dispozițiilor legale în vigoare.</w:t>
      </w:r>
    </w:p>
    <w:p w14:paraId="393088D2" w14:textId="1A2FC003" w:rsidR="00AF542A" w:rsidRPr="0025134B" w:rsidRDefault="00AF542A" w:rsidP="003017D5">
      <w:pPr>
        <w:autoSpaceDE w:val="0"/>
        <w:autoSpaceDN w:val="0"/>
        <w:adjustRightInd w:val="0"/>
        <w:spacing w:after="0" w:line="276" w:lineRule="auto"/>
        <w:jc w:val="both"/>
        <w:rPr>
          <w:rFonts w:ascii="Trebuchet MS" w:hAnsi="Trebuchet MS" w:cs="Courier New"/>
        </w:rPr>
      </w:pPr>
      <w:r w:rsidRPr="0025134B">
        <w:rPr>
          <w:rFonts w:ascii="Trebuchet MS" w:hAnsi="Trebuchet MS" w:cs="Courier New"/>
        </w:rPr>
        <w:t xml:space="preserve">Organizarea de </w:t>
      </w:r>
      <w:r w:rsidR="006F5977" w:rsidRPr="0025134B">
        <w:rPr>
          <w:rFonts w:ascii="Trebuchet MS" w:hAnsi="Trebuchet MS" w:cs="Courier New"/>
        </w:rPr>
        <w:t>șantier</w:t>
      </w:r>
      <w:r w:rsidRPr="0025134B">
        <w:rPr>
          <w:rFonts w:ascii="Trebuchet MS" w:hAnsi="Trebuchet MS" w:cs="Courier New"/>
        </w:rPr>
        <w:t>:</w:t>
      </w:r>
    </w:p>
    <w:p w14:paraId="3E827A89" w14:textId="77777777" w:rsidR="003017D5" w:rsidRPr="0025134B" w:rsidRDefault="003017D5" w:rsidP="003017D5">
      <w:pPr>
        <w:pStyle w:val="Default"/>
        <w:spacing w:line="276" w:lineRule="auto"/>
        <w:jc w:val="both"/>
        <w:rPr>
          <w:rFonts w:ascii="Trebuchet MS" w:hAnsi="Trebuchet MS" w:cs="Calibri"/>
          <w:sz w:val="22"/>
          <w:szCs w:val="22"/>
          <w:lang w:val="ro-RO"/>
        </w:rPr>
      </w:pPr>
      <w:r w:rsidRPr="0025134B">
        <w:rPr>
          <w:rFonts w:ascii="Trebuchet MS" w:hAnsi="Trebuchet MS" w:cs="Calibri"/>
          <w:sz w:val="22"/>
          <w:szCs w:val="22"/>
          <w:lang w:val="ro-RO"/>
        </w:rPr>
        <w:t xml:space="preserve">Amplasarea organizării de șantier în conformitate cu prevederile impuse de dirigintele de șantier concretizate în planul de lucru. Se vor lua masuri pentru delimitarea și izolarea zonei de lucru. </w:t>
      </w:r>
    </w:p>
    <w:p w14:paraId="2EA39D35" w14:textId="77777777" w:rsidR="003017D5" w:rsidRPr="0025134B" w:rsidRDefault="003017D5" w:rsidP="003017D5">
      <w:pPr>
        <w:autoSpaceDE w:val="0"/>
        <w:autoSpaceDN w:val="0"/>
        <w:adjustRightInd w:val="0"/>
        <w:spacing w:after="0" w:line="276" w:lineRule="auto"/>
        <w:jc w:val="both"/>
        <w:rPr>
          <w:rFonts w:ascii="Trebuchet MS" w:hAnsi="Trebuchet MS" w:cs="Calibri"/>
          <w:color w:val="000000"/>
        </w:rPr>
      </w:pPr>
      <w:r w:rsidRPr="0025134B">
        <w:rPr>
          <w:rFonts w:ascii="Trebuchet MS" w:hAnsi="Trebuchet MS" w:cs="Calibri"/>
          <w:color w:val="000000"/>
        </w:rPr>
        <w:t xml:space="preserve">Semnalizarea punctului de lucru se va executa conform normelor în vigoare. </w:t>
      </w:r>
    </w:p>
    <w:p w14:paraId="55D2C003" w14:textId="77777777" w:rsidR="003017D5" w:rsidRPr="0025134B" w:rsidRDefault="003017D5" w:rsidP="003017D5">
      <w:pPr>
        <w:autoSpaceDE w:val="0"/>
        <w:autoSpaceDN w:val="0"/>
        <w:adjustRightInd w:val="0"/>
        <w:spacing w:after="0" w:line="276" w:lineRule="auto"/>
        <w:jc w:val="both"/>
        <w:rPr>
          <w:rFonts w:ascii="Trebuchet MS" w:eastAsia="Calibri" w:hAnsi="Trebuchet MS" w:cs="Times New Roman"/>
        </w:rPr>
      </w:pPr>
      <w:r w:rsidRPr="0025134B">
        <w:rPr>
          <w:rFonts w:ascii="Trebuchet MS" w:hAnsi="Trebuchet MS" w:cs="Calibri"/>
          <w:color w:val="000000"/>
        </w:rPr>
        <w:t>Pe timpul execuției lucrărilor de construcție se vor respecta cu strictețe normele de tehnica securității muncii în vigoare, astfel:</w:t>
      </w:r>
      <w:r w:rsidRPr="0025134B">
        <w:rPr>
          <w:rFonts w:ascii="Trebuchet MS" w:eastAsia="Calibri" w:hAnsi="Trebuchet MS" w:cs="Times New Roman"/>
        </w:rPr>
        <w:t xml:space="preserve"> </w:t>
      </w:r>
    </w:p>
    <w:p w14:paraId="111D110E" w14:textId="77777777" w:rsidR="003017D5" w:rsidRPr="0025134B" w:rsidRDefault="003017D5" w:rsidP="003017D5">
      <w:pPr>
        <w:pStyle w:val="Default"/>
        <w:spacing w:line="276" w:lineRule="auto"/>
        <w:jc w:val="both"/>
        <w:rPr>
          <w:rFonts w:ascii="Trebuchet MS" w:hAnsi="Trebuchet MS" w:cs="Calibri"/>
          <w:sz w:val="22"/>
          <w:szCs w:val="22"/>
          <w:lang w:val="ro-RO"/>
        </w:rPr>
      </w:pPr>
      <w:r w:rsidRPr="0025134B">
        <w:rPr>
          <w:rFonts w:ascii="Trebuchet MS" w:eastAsia="Calibri" w:hAnsi="Trebuchet MS" w:cs="Times New Roman"/>
          <w:color w:val="auto"/>
          <w:sz w:val="22"/>
          <w:szCs w:val="22"/>
          <w:lang w:val="ro-RO"/>
        </w:rPr>
        <w:lastRenderedPageBreak/>
        <w:t xml:space="preserve">– </w:t>
      </w:r>
      <w:r w:rsidRPr="0025134B">
        <w:rPr>
          <w:rFonts w:ascii="Trebuchet MS" w:hAnsi="Trebuchet MS" w:cs="Calibri"/>
          <w:sz w:val="22"/>
          <w:szCs w:val="22"/>
          <w:lang w:val="ro-RO"/>
        </w:rPr>
        <w:t>îngrădirea suprafețelor prin grilaje protectoare;</w:t>
      </w:r>
    </w:p>
    <w:p w14:paraId="2323F106" w14:textId="77777777" w:rsidR="003017D5" w:rsidRPr="0025134B" w:rsidRDefault="003017D5" w:rsidP="003017D5">
      <w:pPr>
        <w:pStyle w:val="Default"/>
        <w:spacing w:line="276" w:lineRule="auto"/>
        <w:jc w:val="both"/>
        <w:rPr>
          <w:rFonts w:ascii="Trebuchet MS" w:hAnsi="Trebuchet MS" w:cs="Calibri"/>
          <w:sz w:val="22"/>
          <w:szCs w:val="22"/>
          <w:lang w:val="ro-RO"/>
        </w:rPr>
      </w:pPr>
      <w:r w:rsidRPr="0025134B">
        <w:rPr>
          <w:rFonts w:ascii="Trebuchet MS" w:hAnsi="Trebuchet MS" w:cs="Calibri"/>
          <w:sz w:val="22"/>
          <w:szCs w:val="22"/>
          <w:lang w:val="ro-RO"/>
        </w:rPr>
        <w:t xml:space="preserve">- se va monta o plasă de protecție pe toată lungimea frontului stradal. </w:t>
      </w:r>
    </w:p>
    <w:p w14:paraId="34E229BA" w14:textId="77777777" w:rsidR="003017D5" w:rsidRPr="0025134B" w:rsidRDefault="003017D5" w:rsidP="003017D5">
      <w:pPr>
        <w:pStyle w:val="Default"/>
        <w:spacing w:line="276" w:lineRule="auto"/>
        <w:ind w:left="142"/>
        <w:jc w:val="both"/>
        <w:rPr>
          <w:rFonts w:ascii="Trebuchet MS" w:hAnsi="Trebuchet MS" w:cs="Calibri"/>
          <w:sz w:val="22"/>
          <w:szCs w:val="22"/>
          <w:lang w:val="ro-RO"/>
        </w:rPr>
      </w:pPr>
      <w:r w:rsidRPr="0025134B">
        <w:rPr>
          <w:rFonts w:ascii="Trebuchet MS" w:hAnsi="Trebuchet MS" w:cs="Calibri"/>
          <w:sz w:val="22"/>
          <w:szCs w:val="22"/>
          <w:lang w:val="ro-RO"/>
        </w:rPr>
        <w:t xml:space="preserve">Lucrările vor fi semnalizate conform reglementarilor specifice in vigoare, pe toata durata șantierului. </w:t>
      </w:r>
    </w:p>
    <w:p w14:paraId="6367A766" w14:textId="77777777" w:rsidR="003017D5" w:rsidRPr="0025134B" w:rsidRDefault="003017D5" w:rsidP="003017D5">
      <w:pPr>
        <w:autoSpaceDE w:val="0"/>
        <w:autoSpaceDN w:val="0"/>
        <w:adjustRightInd w:val="0"/>
        <w:spacing w:after="0" w:line="276" w:lineRule="auto"/>
        <w:rPr>
          <w:rFonts w:ascii="Trebuchet MS" w:hAnsi="Trebuchet MS" w:cs="Calibri"/>
          <w:color w:val="000000"/>
        </w:rPr>
      </w:pPr>
      <w:r w:rsidRPr="0025134B">
        <w:rPr>
          <w:rFonts w:ascii="Trebuchet MS" w:hAnsi="Trebuchet MS" w:cs="Calibri"/>
          <w:color w:val="000000"/>
        </w:rPr>
        <w:t xml:space="preserve">- stabilirea terenului pentru depozitarea deșeurilor. </w:t>
      </w:r>
    </w:p>
    <w:p w14:paraId="1A8DE44D" w14:textId="77777777" w:rsidR="003017D5" w:rsidRPr="0025134B" w:rsidRDefault="003017D5" w:rsidP="003017D5">
      <w:pPr>
        <w:autoSpaceDE w:val="0"/>
        <w:autoSpaceDN w:val="0"/>
        <w:adjustRightInd w:val="0"/>
        <w:spacing w:after="0" w:line="276" w:lineRule="auto"/>
        <w:ind w:left="142" w:hanging="142"/>
        <w:jc w:val="both"/>
        <w:rPr>
          <w:rFonts w:ascii="Trebuchet MS" w:hAnsi="Trebuchet MS" w:cs="Calibri"/>
          <w:color w:val="000000"/>
        </w:rPr>
      </w:pPr>
      <w:r w:rsidRPr="0025134B">
        <w:rPr>
          <w:rFonts w:ascii="Trebuchet MS" w:hAnsi="Trebuchet MS" w:cs="Calibri"/>
          <w:color w:val="000000"/>
        </w:rPr>
        <w:t xml:space="preserve">- stabilirea masurilor de prevenire si de protecție pentru a garanta viața și integritatea corporală a personalului implicat în lucrările de construcție; </w:t>
      </w:r>
    </w:p>
    <w:p w14:paraId="507C1532" w14:textId="77777777" w:rsidR="003017D5" w:rsidRPr="0025134B" w:rsidRDefault="003017D5" w:rsidP="003017D5">
      <w:pPr>
        <w:autoSpaceDE w:val="0"/>
        <w:autoSpaceDN w:val="0"/>
        <w:adjustRightInd w:val="0"/>
        <w:spacing w:after="0" w:line="276" w:lineRule="auto"/>
        <w:jc w:val="both"/>
        <w:rPr>
          <w:rFonts w:ascii="Trebuchet MS" w:hAnsi="Trebuchet MS" w:cs="Calibri"/>
          <w:color w:val="000000"/>
        </w:rPr>
      </w:pPr>
      <w:r w:rsidRPr="0025134B">
        <w:rPr>
          <w:rFonts w:ascii="Trebuchet MS" w:hAnsi="Trebuchet MS" w:cs="Calibri"/>
          <w:color w:val="000000"/>
        </w:rPr>
        <w:t>- instruirea personalului muncitor corespunzător NTSM.</w:t>
      </w:r>
    </w:p>
    <w:p w14:paraId="5C926772" w14:textId="3123C7DD" w:rsidR="003017D5" w:rsidRPr="0025134B" w:rsidRDefault="003017D5" w:rsidP="003017D5">
      <w:pPr>
        <w:autoSpaceDE w:val="0"/>
        <w:autoSpaceDN w:val="0"/>
        <w:adjustRightInd w:val="0"/>
        <w:spacing w:after="0" w:line="276" w:lineRule="auto"/>
        <w:jc w:val="both"/>
        <w:rPr>
          <w:rFonts w:ascii="Trebuchet MS" w:hAnsi="Trebuchet MS" w:cs="Courier New"/>
        </w:rPr>
      </w:pPr>
      <w:r w:rsidRPr="0025134B">
        <w:rPr>
          <w:rFonts w:ascii="Trebuchet MS" w:hAnsi="Trebuchet MS" w:cs="Courier New"/>
        </w:rPr>
        <w:t xml:space="preserve">Lucrările de organizare de </w:t>
      </w:r>
      <w:proofErr w:type="spellStart"/>
      <w:r w:rsidRPr="0025134B">
        <w:rPr>
          <w:rFonts w:ascii="Trebuchet MS" w:hAnsi="Trebuchet MS" w:cs="Courier New"/>
        </w:rPr>
        <w:t>şantier</w:t>
      </w:r>
      <w:proofErr w:type="spellEnd"/>
      <w:r w:rsidRPr="0025134B">
        <w:rPr>
          <w:rFonts w:ascii="Trebuchet MS" w:hAnsi="Trebuchet MS" w:cs="Courier New"/>
        </w:rPr>
        <w:t xml:space="preserve"> necesare executării lucrărilor:</w:t>
      </w:r>
    </w:p>
    <w:p w14:paraId="77D9E03A" w14:textId="77777777" w:rsidR="006F5977" w:rsidRPr="0025134B" w:rsidRDefault="00AF542A" w:rsidP="003017D5">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platforme de depozitare și de lucru</w:t>
      </w:r>
      <w:r w:rsidR="006F5977" w:rsidRPr="0025134B">
        <w:rPr>
          <w:rFonts w:ascii="Trebuchet MS" w:eastAsia="Arial" w:hAnsi="Trebuchet MS" w:cs="DejaVu Sans"/>
          <w:iCs/>
          <w:lang w:val="ro-RO"/>
        </w:rPr>
        <w:t>;</w:t>
      </w:r>
    </w:p>
    <w:p w14:paraId="5AD912D8" w14:textId="77777777" w:rsidR="006F5977" w:rsidRPr="0025134B" w:rsidRDefault="00AF542A" w:rsidP="003017D5">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 xml:space="preserve">un vagon – </w:t>
      </w:r>
      <w:r w:rsidR="006F5977" w:rsidRPr="0025134B">
        <w:rPr>
          <w:rFonts w:ascii="Trebuchet MS" w:eastAsia="Arial" w:hAnsi="Trebuchet MS" w:cs="DejaVu Sans"/>
          <w:iCs/>
          <w:lang w:val="ro-RO"/>
        </w:rPr>
        <w:t>câmp</w:t>
      </w:r>
      <w:r w:rsidRPr="0025134B">
        <w:rPr>
          <w:rFonts w:ascii="Trebuchet MS" w:eastAsia="Arial" w:hAnsi="Trebuchet MS" w:cs="DejaVu Sans"/>
          <w:iCs/>
          <w:lang w:val="ro-RO"/>
        </w:rPr>
        <w:t xml:space="preserve"> standardizat </w:t>
      </w:r>
      <w:r w:rsidR="006F5977" w:rsidRPr="0025134B">
        <w:rPr>
          <w:rFonts w:ascii="Trebuchet MS" w:eastAsia="Arial" w:hAnsi="Trebuchet MS" w:cs="DejaVu Sans"/>
          <w:iCs/>
          <w:lang w:val="ro-RO"/>
        </w:rPr>
        <w:t>având</w:t>
      </w:r>
      <w:r w:rsidRPr="0025134B">
        <w:rPr>
          <w:rFonts w:ascii="Trebuchet MS" w:eastAsia="Arial" w:hAnsi="Trebuchet MS" w:cs="DejaVu Sans"/>
          <w:iCs/>
          <w:lang w:val="ro-RO"/>
        </w:rPr>
        <w:t xml:space="preserve"> </w:t>
      </w:r>
      <w:r w:rsidR="006F5977" w:rsidRPr="0025134B">
        <w:rPr>
          <w:rFonts w:ascii="Trebuchet MS" w:eastAsia="Arial" w:hAnsi="Trebuchet MS" w:cs="DejaVu Sans"/>
          <w:iCs/>
          <w:lang w:val="ro-RO"/>
        </w:rPr>
        <w:t>destinația birou ș</w:t>
      </w:r>
      <w:r w:rsidRPr="0025134B">
        <w:rPr>
          <w:rFonts w:ascii="Trebuchet MS" w:eastAsia="Arial" w:hAnsi="Trebuchet MS" w:cs="DejaVu Sans"/>
          <w:iCs/>
          <w:lang w:val="ro-RO"/>
        </w:rPr>
        <w:t>i magazie de materiale;</w:t>
      </w:r>
    </w:p>
    <w:p w14:paraId="591F0F10" w14:textId="77777777" w:rsidR="006F5977" w:rsidRPr="0025134B" w:rsidRDefault="00AF542A" w:rsidP="003017D5">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 xml:space="preserve">un pichet PSI dotat cu </w:t>
      </w:r>
      <w:r w:rsidR="006F5977" w:rsidRPr="0025134B">
        <w:rPr>
          <w:rFonts w:ascii="Trebuchet MS" w:eastAsia="Arial" w:hAnsi="Trebuchet MS" w:cs="DejaVu Sans"/>
          <w:iCs/>
          <w:lang w:val="ro-RO"/>
        </w:rPr>
        <w:t>stingătoare cu spumă ș</w:t>
      </w:r>
      <w:r w:rsidRPr="0025134B">
        <w:rPr>
          <w:rFonts w:ascii="Trebuchet MS" w:eastAsia="Arial" w:hAnsi="Trebuchet MS" w:cs="DejaVu Sans"/>
          <w:iCs/>
          <w:lang w:val="ro-RO"/>
        </w:rPr>
        <w:t>i pulbere;</w:t>
      </w:r>
    </w:p>
    <w:p w14:paraId="094FF778" w14:textId="77777777" w:rsidR="006F5977" w:rsidRPr="0025134B" w:rsidRDefault="00AF542A" w:rsidP="003017D5">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 xml:space="preserve">containere, pentru </w:t>
      </w:r>
      <w:r w:rsidR="006F5977" w:rsidRPr="0025134B">
        <w:rPr>
          <w:rFonts w:ascii="Trebuchet MS" w:eastAsia="Arial" w:hAnsi="Trebuchet MS" w:cs="DejaVu Sans"/>
          <w:iCs/>
          <w:lang w:val="ro-RO"/>
        </w:rPr>
        <w:t>deșeuri reciclabile ș</w:t>
      </w:r>
      <w:r w:rsidRPr="0025134B">
        <w:rPr>
          <w:rFonts w:ascii="Trebuchet MS" w:eastAsia="Arial" w:hAnsi="Trebuchet MS" w:cs="DejaVu Sans"/>
          <w:iCs/>
          <w:lang w:val="ro-RO"/>
        </w:rPr>
        <w:t xml:space="preserve">i pentru </w:t>
      </w:r>
      <w:r w:rsidR="006F5977" w:rsidRPr="0025134B">
        <w:rPr>
          <w:rFonts w:ascii="Trebuchet MS" w:eastAsia="Arial" w:hAnsi="Trebuchet MS" w:cs="DejaVu Sans"/>
          <w:iCs/>
          <w:lang w:val="ro-RO"/>
        </w:rPr>
        <w:t>deșeuri nereciclabile;</w:t>
      </w:r>
    </w:p>
    <w:p w14:paraId="1AB4C8FA" w14:textId="77777777" w:rsidR="006F5977" w:rsidRPr="0025134B" w:rsidRDefault="006F5977" w:rsidP="003017D5">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un grup sanitar de tip fosă</w:t>
      </w:r>
      <w:r w:rsidR="00AF542A" w:rsidRPr="0025134B">
        <w:rPr>
          <w:rFonts w:ascii="Trebuchet MS" w:eastAsia="Arial" w:hAnsi="Trebuchet MS" w:cs="DejaVu Sans"/>
          <w:iCs/>
          <w:lang w:val="ro-RO"/>
        </w:rPr>
        <w:t xml:space="preserve"> ecologica;</w:t>
      </w:r>
    </w:p>
    <w:p w14:paraId="23C9DDDC" w14:textId="77777777" w:rsidR="006F5977" w:rsidRPr="0025134B" w:rsidRDefault="00AF542A" w:rsidP="003017D5">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 xml:space="preserve">amenajarea unor incinte </w:t>
      </w:r>
      <w:r w:rsidR="006F5977" w:rsidRPr="0025134B">
        <w:rPr>
          <w:rFonts w:ascii="Trebuchet MS" w:eastAsia="Arial" w:hAnsi="Trebuchet MS" w:cs="DejaVu Sans"/>
          <w:iCs/>
          <w:lang w:val="ro-RO"/>
        </w:rPr>
        <w:t>îngrădite</w:t>
      </w:r>
      <w:r w:rsidRPr="0025134B">
        <w:rPr>
          <w:rFonts w:ascii="Trebuchet MS" w:eastAsia="Arial" w:hAnsi="Trebuchet MS" w:cs="DejaVu Sans"/>
          <w:iCs/>
          <w:lang w:val="ro-RO"/>
        </w:rPr>
        <w:t xml:space="preserve"> pentru depozitarea materialelor de </w:t>
      </w:r>
      <w:r w:rsidR="006F5977" w:rsidRPr="0025134B">
        <w:rPr>
          <w:rFonts w:ascii="Trebuchet MS" w:eastAsia="Arial" w:hAnsi="Trebuchet MS" w:cs="DejaVu Sans"/>
          <w:iCs/>
          <w:lang w:val="ro-RO"/>
        </w:rPr>
        <w:t>construcții ș</w:t>
      </w:r>
      <w:r w:rsidRPr="0025134B">
        <w:rPr>
          <w:rFonts w:ascii="Trebuchet MS" w:eastAsia="Arial" w:hAnsi="Trebuchet MS" w:cs="DejaVu Sans"/>
          <w:iCs/>
          <w:lang w:val="ro-RO"/>
        </w:rPr>
        <w:t xml:space="preserve">i amplasarea unor </w:t>
      </w:r>
      <w:r w:rsidR="006F5977" w:rsidRPr="0025134B">
        <w:rPr>
          <w:rFonts w:ascii="Trebuchet MS" w:eastAsia="Arial" w:hAnsi="Trebuchet MS" w:cs="DejaVu Sans"/>
          <w:iCs/>
          <w:lang w:val="ro-RO"/>
        </w:rPr>
        <w:t>barăci</w:t>
      </w:r>
      <w:r w:rsidRPr="0025134B">
        <w:rPr>
          <w:rFonts w:ascii="Trebuchet MS" w:eastAsia="Arial" w:hAnsi="Trebuchet MS" w:cs="DejaVu Sans"/>
          <w:iCs/>
          <w:lang w:val="ro-RO"/>
        </w:rPr>
        <w:t xml:space="preserve"> necesare personalului muncitor;</w:t>
      </w:r>
    </w:p>
    <w:p w14:paraId="684E11C9" w14:textId="41FDEC8C" w:rsidR="00522074" w:rsidRPr="0025134B" w:rsidRDefault="006F5977" w:rsidP="003017D5">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câ</w:t>
      </w:r>
      <w:r w:rsidR="00AF542A" w:rsidRPr="0025134B">
        <w:rPr>
          <w:rFonts w:ascii="Trebuchet MS" w:eastAsia="Arial" w:hAnsi="Trebuchet MS" w:cs="DejaVu Sans"/>
          <w:iCs/>
          <w:lang w:val="ro-RO"/>
        </w:rPr>
        <w:t xml:space="preserve">te o zona </w:t>
      </w:r>
      <w:r w:rsidRPr="0025134B">
        <w:rPr>
          <w:rFonts w:ascii="Trebuchet MS" w:eastAsia="Arial" w:hAnsi="Trebuchet MS" w:cs="DejaVu Sans"/>
          <w:iCs/>
          <w:lang w:val="ro-RO"/>
        </w:rPr>
        <w:t>de parcare pentru autovehicule ș</w:t>
      </w:r>
      <w:r w:rsidR="00AF542A" w:rsidRPr="0025134B">
        <w:rPr>
          <w:rFonts w:ascii="Trebuchet MS" w:eastAsia="Arial" w:hAnsi="Trebuchet MS" w:cs="DejaVu Sans"/>
          <w:iCs/>
          <w:lang w:val="ro-RO"/>
        </w:rPr>
        <w:t>i utilaje.</w:t>
      </w:r>
    </w:p>
    <w:p w14:paraId="7CE05F47" w14:textId="77777777" w:rsidR="003017D5" w:rsidRPr="0025134B" w:rsidRDefault="00522074" w:rsidP="003017D5">
      <w:pPr>
        <w:pStyle w:val="al"/>
        <w:shd w:val="clear" w:color="auto" w:fill="FFFFFF"/>
        <w:spacing w:before="0" w:beforeAutospacing="0" w:after="0" w:afterAutospacing="0" w:line="276" w:lineRule="auto"/>
        <w:ind w:right="-1"/>
        <w:jc w:val="both"/>
        <w:rPr>
          <w:rFonts w:ascii="Trebuchet MS" w:hAnsi="Trebuchet MS"/>
          <w:b/>
          <w:sz w:val="22"/>
          <w:szCs w:val="22"/>
          <w:lang w:val="ro-RO"/>
        </w:rPr>
      </w:pPr>
      <w:r w:rsidRPr="0025134B">
        <w:rPr>
          <w:rFonts w:ascii="Trebuchet MS" w:hAnsi="Trebuchet MS"/>
          <w:b/>
          <w:sz w:val="22"/>
          <w:szCs w:val="22"/>
          <w:lang w:val="ro-RO"/>
        </w:rPr>
        <w:t>e) poluarea și alte efecte negative:</w:t>
      </w:r>
    </w:p>
    <w:p w14:paraId="25C4DAE4" w14:textId="77777777" w:rsidR="003017D5" w:rsidRPr="0025134B" w:rsidRDefault="003017D5" w:rsidP="003017D5">
      <w:pPr>
        <w:autoSpaceDE w:val="0"/>
        <w:autoSpaceDN w:val="0"/>
        <w:adjustRightInd w:val="0"/>
        <w:spacing w:after="0" w:line="276" w:lineRule="auto"/>
        <w:rPr>
          <w:rFonts w:ascii="Trebuchet MS" w:hAnsi="Trebuchet MS" w:cs="Calibri"/>
          <w:i/>
          <w:color w:val="000000"/>
          <w:u w:val="single"/>
        </w:rPr>
      </w:pPr>
      <w:r w:rsidRPr="0025134B">
        <w:rPr>
          <w:rFonts w:ascii="Trebuchet MS" w:hAnsi="Trebuchet MS" w:cs="Calibri"/>
          <w:bCs/>
          <w:i/>
          <w:color w:val="000000"/>
          <w:u w:val="single"/>
        </w:rPr>
        <w:t xml:space="preserve">Protecția calității apelor: </w:t>
      </w:r>
    </w:p>
    <w:p w14:paraId="3F11BE0C" w14:textId="380DEEC0" w:rsidR="001B1305" w:rsidRPr="0025134B" w:rsidRDefault="003017D5" w:rsidP="001B1305">
      <w:pPr>
        <w:autoSpaceDE w:val="0"/>
        <w:autoSpaceDN w:val="0"/>
        <w:adjustRightInd w:val="0"/>
        <w:spacing w:after="0" w:line="23" w:lineRule="atLeast"/>
        <w:jc w:val="both"/>
        <w:rPr>
          <w:rFonts w:ascii="Trebuchet MS" w:hAnsi="Trebuchet MS" w:cs="Courier New"/>
        </w:rPr>
      </w:pPr>
      <w:r w:rsidRPr="0025134B">
        <w:rPr>
          <w:rFonts w:ascii="Trebuchet MS" w:hAnsi="Trebuchet MS" w:cs="Calibri"/>
          <w:i/>
          <w:iCs/>
          <w:color w:val="000000"/>
        </w:rPr>
        <w:t>In perioada de execuție:</w:t>
      </w:r>
      <w:r w:rsidR="0099240C" w:rsidRPr="0025134B">
        <w:rPr>
          <w:rFonts w:ascii="Trebuchet MS" w:hAnsi="Trebuchet MS" w:cs="Calibri"/>
          <w:iCs/>
          <w:color w:val="000000"/>
        </w:rPr>
        <w:t xml:space="preserve"> nu</w:t>
      </w:r>
      <w:r w:rsidR="0099240C" w:rsidRPr="0025134B">
        <w:rPr>
          <w:rFonts w:ascii="Trebuchet MS" w:hAnsi="Trebuchet MS" w:cs="Courier New"/>
        </w:rPr>
        <w:t xml:space="preserve"> se estimează deversări de fluide sau alte materiale poluante în emisii de suprafață sau contaminarea apei freatice</w:t>
      </w:r>
      <w:r w:rsidR="001B1305" w:rsidRPr="0025134B">
        <w:rPr>
          <w:rFonts w:ascii="Trebuchet MS" w:hAnsi="Trebuchet MS" w:cs="Calibri"/>
          <w:iCs/>
          <w:color w:val="000000"/>
        </w:rPr>
        <w:t xml:space="preserve">, </w:t>
      </w:r>
      <w:r w:rsidR="001B1305" w:rsidRPr="0025134B">
        <w:rPr>
          <w:rFonts w:ascii="Trebuchet MS" w:hAnsi="Trebuchet MS" w:cs="Courier New"/>
        </w:rPr>
        <w:t xml:space="preserve">pot </w:t>
      </w:r>
      <w:proofErr w:type="spellStart"/>
      <w:r w:rsidR="001B1305" w:rsidRPr="0025134B">
        <w:rPr>
          <w:rFonts w:ascii="Trebuchet MS" w:hAnsi="Trebuchet MS" w:cs="Courier New"/>
        </w:rPr>
        <w:t>aparea</w:t>
      </w:r>
      <w:proofErr w:type="spellEnd"/>
      <w:r w:rsidR="001B1305" w:rsidRPr="0025134B">
        <w:rPr>
          <w:rFonts w:ascii="Trebuchet MS" w:hAnsi="Trebuchet MS" w:cs="Courier New"/>
        </w:rPr>
        <w:t xml:space="preserve"> surse accidentale de poluanți (combustibili) pe sol, care pot ajunge în apa freatică, dar cu probabilitate redusa și în cantități controlabile.</w:t>
      </w:r>
    </w:p>
    <w:p w14:paraId="098D0DBA" w14:textId="73338212" w:rsidR="001B1305" w:rsidRPr="0025134B" w:rsidRDefault="001B1305" w:rsidP="001B1305">
      <w:pPr>
        <w:autoSpaceDE w:val="0"/>
        <w:autoSpaceDN w:val="0"/>
        <w:adjustRightInd w:val="0"/>
        <w:spacing w:after="0" w:line="23" w:lineRule="atLeast"/>
        <w:jc w:val="both"/>
        <w:rPr>
          <w:rFonts w:ascii="Trebuchet MS" w:hAnsi="Trebuchet MS" w:cs="Courier New"/>
          <w:i/>
        </w:rPr>
      </w:pPr>
      <w:r w:rsidRPr="0025134B">
        <w:rPr>
          <w:rFonts w:ascii="Trebuchet MS" w:hAnsi="Trebuchet MS" w:cs="Courier New"/>
          <w:i/>
        </w:rPr>
        <w:t>Măsuri de prevenire și combatere a  poluării accidentale conform prevederilor legislației în vigoare, cum ar fi:</w:t>
      </w:r>
    </w:p>
    <w:p w14:paraId="3CF906F9" w14:textId="74E0FADE" w:rsidR="001B1305" w:rsidRPr="0025134B" w:rsidRDefault="001B1305" w:rsidP="001B1305">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verificarea periodică și menținerea într-o stare tehnică corespunzătoare a tuturor utilajelor și mijloacelor de transport auto utilizate;</w:t>
      </w:r>
    </w:p>
    <w:p w14:paraId="37740FFA" w14:textId="4A101CA2" w:rsidR="001B1305" w:rsidRPr="0025134B" w:rsidRDefault="001B1305" w:rsidP="001B1305">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respectarea normelor privind manipularea materialelor utilizate atât în timpul transportului cât și în timpul punerii în opera;</w:t>
      </w:r>
    </w:p>
    <w:p w14:paraId="0021A30D" w14:textId="748EC924" w:rsidR="001B1305" w:rsidRPr="0025134B" w:rsidRDefault="001B1305" w:rsidP="001B1305">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nu se vor depozita materiale în albie.</w:t>
      </w:r>
    </w:p>
    <w:p w14:paraId="15352F46" w14:textId="1A335C80" w:rsidR="00522074" w:rsidRPr="0025134B" w:rsidRDefault="00522074" w:rsidP="00D62B92">
      <w:pPr>
        <w:autoSpaceDE w:val="0"/>
        <w:autoSpaceDN w:val="0"/>
        <w:adjustRightInd w:val="0"/>
        <w:spacing w:after="0" w:line="276" w:lineRule="auto"/>
        <w:jc w:val="both"/>
        <w:rPr>
          <w:rFonts w:ascii="Trebuchet MS" w:eastAsia="Times New Roman" w:hAnsi="Trebuchet MS"/>
        </w:rPr>
      </w:pPr>
      <w:r w:rsidRPr="0025134B">
        <w:rPr>
          <w:rFonts w:ascii="Trebuchet MS" w:eastAsia="Times New Roman" w:hAnsi="Trebuchet MS"/>
        </w:rPr>
        <w:t>Conform prevederilor Avizului d</w:t>
      </w:r>
      <w:r w:rsidR="00D62B92" w:rsidRPr="0025134B">
        <w:rPr>
          <w:rFonts w:ascii="Trebuchet MS" w:eastAsia="Times New Roman" w:hAnsi="Trebuchet MS"/>
        </w:rPr>
        <w:t>e gospodărire a apelor nr. SB 17</w:t>
      </w:r>
      <w:r w:rsidRPr="0025134B">
        <w:rPr>
          <w:rFonts w:ascii="Trebuchet MS" w:eastAsia="Times New Roman" w:hAnsi="Trebuchet MS"/>
        </w:rPr>
        <w:t xml:space="preserve"> din</w:t>
      </w:r>
      <w:r w:rsidR="00D62B92" w:rsidRPr="0025134B">
        <w:rPr>
          <w:rFonts w:ascii="Trebuchet MS" w:eastAsia="Times New Roman" w:hAnsi="Trebuchet MS"/>
        </w:rPr>
        <w:t xml:space="preserve"> </w:t>
      </w:r>
      <w:r w:rsidR="00D62B92" w:rsidRPr="0025134B">
        <w:rPr>
          <w:rFonts w:ascii="Trebuchet MS" w:hAnsi="Trebuchet MS" w:cs="Arial"/>
          <w:spacing w:val="-2"/>
        </w:rPr>
        <w:t>20.02.2024</w:t>
      </w:r>
      <w:r w:rsidRPr="0025134B">
        <w:rPr>
          <w:rFonts w:ascii="Trebuchet MS" w:eastAsia="Times New Roman" w:hAnsi="Trebuchet MS"/>
        </w:rPr>
        <w:t xml:space="preserve">: </w:t>
      </w:r>
    </w:p>
    <w:p w14:paraId="3895E1E6" w14:textId="284821B3" w:rsidR="00D62B92" w:rsidRPr="0025134B" w:rsidRDefault="00D62B92" w:rsidP="00D62B92">
      <w:pPr>
        <w:pStyle w:val="Listparagraf"/>
        <w:numPr>
          <w:ilvl w:val="0"/>
          <w:numId w:val="12"/>
        </w:numPr>
        <w:suppressAutoHyphens/>
        <w:spacing w:after="0"/>
        <w:ind w:left="142" w:hanging="142"/>
        <w:jc w:val="both"/>
        <w:rPr>
          <w:rFonts w:ascii="Trebuchet MS" w:hAnsi="Trebuchet MS" w:cs="Arial"/>
          <w:spacing w:val="-2"/>
          <w:lang w:val="ro-RO"/>
        </w:rPr>
      </w:pPr>
      <w:r w:rsidRPr="0025134B">
        <w:rPr>
          <w:rFonts w:ascii="Trebuchet MS" w:hAnsi="Trebuchet MS" w:cs="Arial"/>
          <w:spacing w:val="-2"/>
          <w:lang w:val="ro-RO"/>
        </w:rPr>
        <w:t>indicatorii de calitate ai efluentului uzat menajer provenit de pe amplasament vor respecta condițiile de calitate impuse de operatorul stației de epurare unde este transportat materialul de vidanjă  și limitele prevăzute H.G. nr. 188/2002 modificată și completată de H.G. nr. 352 / 2005, normativul NTPA 002;</w:t>
      </w:r>
    </w:p>
    <w:p w14:paraId="339C6E8A" w14:textId="22AF39CE" w:rsidR="00D62B92" w:rsidRPr="0025134B" w:rsidRDefault="00D62B92" w:rsidP="00D62B92">
      <w:pPr>
        <w:pStyle w:val="Listparagraf"/>
        <w:numPr>
          <w:ilvl w:val="0"/>
          <w:numId w:val="12"/>
        </w:numPr>
        <w:suppressAutoHyphens/>
        <w:spacing w:after="0"/>
        <w:ind w:left="142" w:hanging="142"/>
        <w:jc w:val="both"/>
        <w:rPr>
          <w:rFonts w:ascii="Trebuchet MS" w:hAnsi="Trebuchet MS" w:cs="Arial"/>
          <w:spacing w:val="-2"/>
          <w:lang w:val="ro-RO"/>
        </w:rPr>
      </w:pPr>
      <w:r w:rsidRPr="0025134B">
        <w:rPr>
          <w:rFonts w:ascii="Trebuchet MS" w:hAnsi="Trebuchet MS" w:cs="Arial"/>
          <w:spacing w:val="-2"/>
          <w:lang w:val="ro-RO"/>
        </w:rPr>
        <w:t xml:space="preserve">indicatorii de calitate ai apelor pluviale se vor încadra obligatoriu în limitele prevăzute de H.G. 352/2005 pentru completarea </w:t>
      </w:r>
      <w:proofErr w:type="spellStart"/>
      <w:r w:rsidRPr="0025134B">
        <w:rPr>
          <w:rFonts w:ascii="Trebuchet MS" w:hAnsi="Trebuchet MS" w:cs="Arial"/>
          <w:spacing w:val="-2"/>
          <w:lang w:val="ro-RO"/>
        </w:rPr>
        <w:t>şi</w:t>
      </w:r>
      <w:proofErr w:type="spellEnd"/>
      <w:r w:rsidRPr="0025134B">
        <w:rPr>
          <w:rFonts w:ascii="Trebuchet MS" w:hAnsi="Trebuchet MS" w:cs="Arial"/>
          <w:spacing w:val="-2"/>
          <w:lang w:val="ro-RO"/>
        </w:rPr>
        <w:t xml:space="preserve"> modificarea H.G. 188/2002, normativ NTPA 001/2005.</w:t>
      </w:r>
    </w:p>
    <w:tbl>
      <w:tblPr>
        <w:tblW w:w="6439" w:type="dxa"/>
        <w:tblInd w:w="1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645"/>
        <w:gridCol w:w="1377"/>
        <w:gridCol w:w="14"/>
        <w:gridCol w:w="2687"/>
        <w:gridCol w:w="14"/>
        <w:gridCol w:w="1688"/>
        <w:gridCol w:w="14"/>
      </w:tblGrid>
      <w:tr w:rsidR="00D62B92" w:rsidRPr="0025134B" w14:paraId="568A5FDC" w14:textId="77777777" w:rsidTr="00455843">
        <w:trPr>
          <w:gridAfter w:val="1"/>
          <w:wAfter w:w="14" w:type="dxa"/>
          <w:trHeight w:val="662"/>
        </w:trPr>
        <w:tc>
          <w:tcPr>
            <w:tcW w:w="645" w:type="dxa"/>
            <w:tcBorders>
              <w:top w:val="double" w:sz="6" w:space="0" w:color="000000"/>
              <w:left w:val="double" w:sz="6" w:space="0" w:color="000000"/>
              <w:bottom w:val="single" w:sz="6" w:space="0" w:color="000000"/>
              <w:right w:val="single" w:sz="6" w:space="0" w:color="000000"/>
            </w:tcBorders>
            <w:vAlign w:val="center"/>
          </w:tcPr>
          <w:p w14:paraId="13496AA5" w14:textId="21F588D5" w:rsidR="00D62B92" w:rsidRPr="0025134B" w:rsidRDefault="00D62B92" w:rsidP="00455843">
            <w:pPr>
              <w:suppressAutoHyphens/>
              <w:spacing w:after="0" w:line="240" w:lineRule="auto"/>
              <w:jc w:val="both"/>
              <w:rPr>
                <w:rFonts w:ascii="Trebuchet MS" w:hAnsi="Trebuchet MS" w:cs="Arial"/>
                <w:b/>
                <w:spacing w:val="-2"/>
                <w:sz w:val="20"/>
                <w:szCs w:val="20"/>
              </w:rPr>
            </w:pPr>
            <w:r w:rsidRPr="0025134B">
              <w:rPr>
                <w:rFonts w:ascii="Trebuchet MS" w:hAnsi="Trebuchet MS" w:cs="Arial"/>
                <w:b/>
                <w:spacing w:val="-2"/>
                <w:sz w:val="20"/>
                <w:szCs w:val="20"/>
              </w:rPr>
              <w:t>Nr. crt.</w:t>
            </w:r>
          </w:p>
        </w:tc>
        <w:tc>
          <w:tcPr>
            <w:tcW w:w="1377" w:type="dxa"/>
            <w:tcBorders>
              <w:top w:val="double" w:sz="6" w:space="0" w:color="000000"/>
              <w:left w:val="single" w:sz="6" w:space="0" w:color="000000"/>
              <w:bottom w:val="single" w:sz="6" w:space="0" w:color="000000"/>
              <w:right w:val="single" w:sz="6" w:space="0" w:color="000000"/>
            </w:tcBorders>
            <w:vAlign w:val="center"/>
          </w:tcPr>
          <w:p w14:paraId="028CEC80" w14:textId="77777777" w:rsidR="00D62B92" w:rsidRPr="0025134B" w:rsidRDefault="00D62B92" w:rsidP="00455843">
            <w:pPr>
              <w:suppressAutoHyphens/>
              <w:spacing w:after="0" w:line="240" w:lineRule="auto"/>
              <w:jc w:val="both"/>
              <w:rPr>
                <w:rFonts w:ascii="Trebuchet MS" w:hAnsi="Trebuchet MS" w:cs="Arial"/>
                <w:b/>
                <w:spacing w:val="-2"/>
                <w:sz w:val="20"/>
                <w:szCs w:val="20"/>
              </w:rPr>
            </w:pPr>
            <w:r w:rsidRPr="0025134B">
              <w:rPr>
                <w:rFonts w:ascii="Trebuchet MS" w:hAnsi="Trebuchet MS" w:cs="Arial"/>
                <w:b/>
                <w:spacing w:val="-2"/>
                <w:sz w:val="20"/>
                <w:szCs w:val="20"/>
              </w:rPr>
              <w:t>Categoria apei</w:t>
            </w:r>
          </w:p>
        </w:tc>
        <w:tc>
          <w:tcPr>
            <w:tcW w:w="2701" w:type="dxa"/>
            <w:gridSpan w:val="2"/>
            <w:tcBorders>
              <w:top w:val="double" w:sz="6" w:space="0" w:color="000000"/>
              <w:left w:val="single" w:sz="6" w:space="0" w:color="000000"/>
              <w:bottom w:val="single" w:sz="6" w:space="0" w:color="000000"/>
              <w:right w:val="single" w:sz="6" w:space="0" w:color="000000"/>
            </w:tcBorders>
            <w:vAlign w:val="center"/>
          </w:tcPr>
          <w:p w14:paraId="73599295" w14:textId="77777777" w:rsidR="00D62B92" w:rsidRPr="0025134B" w:rsidRDefault="00D62B92" w:rsidP="00455843">
            <w:pPr>
              <w:suppressAutoHyphens/>
              <w:spacing w:after="0" w:line="240" w:lineRule="auto"/>
              <w:jc w:val="both"/>
              <w:rPr>
                <w:rFonts w:ascii="Trebuchet MS" w:hAnsi="Trebuchet MS" w:cs="Arial"/>
                <w:b/>
                <w:spacing w:val="-2"/>
                <w:sz w:val="20"/>
                <w:szCs w:val="20"/>
              </w:rPr>
            </w:pPr>
            <w:r w:rsidRPr="0025134B">
              <w:rPr>
                <w:rFonts w:ascii="Trebuchet MS" w:hAnsi="Trebuchet MS" w:cs="Arial"/>
                <w:b/>
                <w:spacing w:val="-2"/>
                <w:sz w:val="20"/>
                <w:szCs w:val="20"/>
              </w:rPr>
              <w:t>Indicatorii de calitate</w:t>
            </w:r>
          </w:p>
        </w:tc>
        <w:tc>
          <w:tcPr>
            <w:tcW w:w="1702" w:type="dxa"/>
            <w:gridSpan w:val="2"/>
            <w:tcBorders>
              <w:top w:val="double" w:sz="6" w:space="0" w:color="000000"/>
              <w:left w:val="single" w:sz="6" w:space="0" w:color="000000"/>
              <w:bottom w:val="single" w:sz="6" w:space="0" w:color="000000"/>
              <w:right w:val="single" w:sz="6" w:space="0" w:color="000000"/>
            </w:tcBorders>
            <w:vAlign w:val="center"/>
          </w:tcPr>
          <w:p w14:paraId="4E596527" w14:textId="77777777" w:rsidR="00D62B92" w:rsidRPr="0025134B" w:rsidRDefault="00D62B92" w:rsidP="00455843">
            <w:pPr>
              <w:suppressAutoHyphens/>
              <w:spacing w:after="0" w:line="240" w:lineRule="auto"/>
              <w:jc w:val="both"/>
              <w:rPr>
                <w:rFonts w:ascii="Trebuchet MS" w:hAnsi="Trebuchet MS" w:cs="Arial"/>
                <w:b/>
                <w:spacing w:val="-2"/>
                <w:sz w:val="20"/>
                <w:szCs w:val="20"/>
              </w:rPr>
            </w:pPr>
            <w:r w:rsidRPr="0025134B">
              <w:rPr>
                <w:rFonts w:ascii="Trebuchet MS" w:hAnsi="Trebuchet MS" w:cs="Arial"/>
                <w:b/>
                <w:spacing w:val="-2"/>
                <w:sz w:val="20"/>
                <w:szCs w:val="20"/>
              </w:rPr>
              <w:t xml:space="preserve">Valori admise </w:t>
            </w:r>
          </w:p>
        </w:tc>
      </w:tr>
      <w:tr w:rsidR="00D62B92" w:rsidRPr="0025134B" w14:paraId="08C41BCA" w14:textId="77777777" w:rsidTr="00455843">
        <w:trPr>
          <w:trHeight w:val="304"/>
        </w:trPr>
        <w:tc>
          <w:tcPr>
            <w:tcW w:w="645" w:type="dxa"/>
            <w:vMerge w:val="restart"/>
            <w:tcBorders>
              <w:top w:val="single" w:sz="6" w:space="0" w:color="000000"/>
              <w:left w:val="double" w:sz="6" w:space="0" w:color="000000"/>
              <w:bottom w:val="double" w:sz="6" w:space="0" w:color="000000"/>
              <w:right w:val="single" w:sz="6" w:space="0" w:color="000000"/>
            </w:tcBorders>
            <w:vAlign w:val="center"/>
          </w:tcPr>
          <w:p w14:paraId="158C5AD5" w14:textId="77777777" w:rsidR="00D62B92" w:rsidRPr="0025134B" w:rsidRDefault="00D62B92" w:rsidP="00455843">
            <w:pPr>
              <w:spacing w:after="0" w:line="240" w:lineRule="auto"/>
              <w:jc w:val="both"/>
              <w:rPr>
                <w:rFonts w:ascii="Trebuchet MS" w:hAnsi="Trebuchet MS" w:cs="Arial"/>
                <w:spacing w:val="-2"/>
                <w:sz w:val="20"/>
                <w:szCs w:val="20"/>
              </w:rPr>
            </w:pPr>
            <w:r w:rsidRPr="0025134B">
              <w:rPr>
                <w:rFonts w:ascii="Trebuchet MS" w:hAnsi="Trebuchet MS" w:cs="Arial"/>
                <w:spacing w:val="-2"/>
                <w:sz w:val="20"/>
                <w:szCs w:val="20"/>
              </w:rPr>
              <w:t>1.</w:t>
            </w:r>
          </w:p>
        </w:tc>
        <w:tc>
          <w:tcPr>
            <w:tcW w:w="1391" w:type="dxa"/>
            <w:gridSpan w:val="2"/>
            <w:vMerge w:val="restart"/>
            <w:tcBorders>
              <w:top w:val="single" w:sz="6" w:space="0" w:color="000000"/>
              <w:left w:val="single" w:sz="6" w:space="0" w:color="000000"/>
              <w:bottom w:val="double" w:sz="6" w:space="0" w:color="000000"/>
              <w:right w:val="single" w:sz="6" w:space="0" w:color="000000"/>
            </w:tcBorders>
            <w:vAlign w:val="center"/>
          </w:tcPr>
          <w:p w14:paraId="44856409" w14:textId="77777777" w:rsidR="00D62B92" w:rsidRPr="0025134B" w:rsidRDefault="00D62B92" w:rsidP="00455843">
            <w:pPr>
              <w:pStyle w:val="Char"/>
              <w:jc w:val="both"/>
              <w:rPr>
                <w:rFonts w:ascii="Trebuchet MS" w:hAnsi="Trebuchet MS" w:cs="Arial"/>
                <w:sz w:val="20"/>
                <w:szCs w:val="20"/>
                <w:lang w:val="ro-RO"/>
              </w:rPr>
            </w:pPr>
            <w:r w:rsidRPr="0025134B">
              <w:rPr>
                <w:rFonts w:ascii="Trebuchet MS" w:hAnsi="Trebuchet MS" w:cs="Arial"/>
                <w:sz w:val="20"/>
                <w:szCs w:val="20"/>
                <w:lang w:val="ro-RO"/>
              </w:rPr>
              <w:t>Efluent  separator hidrocarburi</w:t>
            </w:r>
          </w:p>
        </w:tc>
        <w:tc>
          <w:tcPr>
            <w:tcW w:w="2701" w:type="dxa"/>
            <w:gridSpan w:val="2"/>
            <w:tcBorders>
              <w:top w:val="single" w:sz="6" w:space="0" w:color="000000"/>
              <w:left w:val="single" w:sz="6" w:space="0" w:color="000000"/>
              <w:bottom w:val="single" w:sz="6" w:space="0" w:color="000000"/>
              <w:right w:val="single" w:sz="6" w:space="0" w:color="000000"/>
            </w:tcBorders>
            <w:vAlign w:val="center"/>
          </w:tcPr>
          <w:p w14:paraId="4C5B921F" w14:textId="77777777" w:rsidR="00D62B92" w:rsidRPr="0025134B" w:rsidRDefault="00D62B92" w:rsidP="00455843">
            <w:pPr>
              <w:suppressAutoHyphens/>
              <w:spacing w:after="0" w:line="240" w:lineRule="auto"/>
              <w:jc w:val="both"/>
              <w:rPr>
                <w:rFonts w:ascii="Trebuchet MS" w:hAnsi="Trebuchet MS" w:cs="Arial"/>
                <w:spacing w:val="-2"/>
                <w:sz w:val="20"/>
                <w:szCs w:val="20"/>
              </w:rPr>
            </w:pPr>
            <w:r w:rsidRPr="0025134B">
              <w:rPr>
                <w:rFonts w:ascii="Trebuchet MS" w:hAnsi="Trebuchet MS" w:cs="Arial"/>
                <w:spacing w:val="-2"/>
                <w:sz w:val="20"/>
                <w:szCs w:val="20"/>
              </w:rPr>
              <w:t>pH</w:t>
            </w:r>
          </w:p>
        </w:tc>
        <w:tc>
          <w:tcPr>
            <w:tcW w:w="1702" w:type="dxa"/>
            <w:gridSpan w:val="2"/>
            <w:tcBorders>
              <w:top w:val="single" w:sz="6" w:space="0" w:color="000000"/>
              <w:left w:val="single" w:sz="6" w:space="0" w:color="000000"/>
              <w:bottom w:val="single" w:sz="6" w:space="0" w:color="000000"/>
              <w:right w:val="single" w:sz="6" w:space="0" w:color="000000"/>
            </w:tcBorders>
            <w:vAlign w:val="center"/>
          </w:tcPr>
          <w:p w14:paraId="70019BD5" w14:textId="77777777" w:rsidR="00D62B92" w:rsidRPr="0025134B" w:rsidRDefault="00D62B92" w:rsidP="00575D1D">
            <w:pPr>
              <w:suppressAutoHyphens/>
              <w:spacing w:after="0" w:line="240" w:lineRule="auto"/>
              <w:jc w:val="center"/>
              <w:rPr>
                <w:rFonts w:ascii="Trebuchet MS" w:hAnsi="Trebuchet MS" w:cs="Arial"/>
                <w:spacing w:val="-2"/>
                <w:sz w:val="20"/>
                <w:szCs w:val="20"/>
              </w:rPr>
            </w:pPr>
            <w:r w:rsidRPr="0025134B">
              <w:rPr>
                <w:rFonts w:ascii="Trebuchet MS" w:hAnsi="Trebuchet MS" w:cs="Arial"/>
                <w:spacing w:val="-2"/>
                <w:sz w:val="20"/>
                <w:szCs w:val="20"/>
              </w:rPr>
              <w:t>6,5-8,5</w:t>
            </w:r>
          </w:p>
        </w:tc>
      </w:tr>
      <w:tr w:rsidR="00D62B92" w:rsidRPr="0025134B" w14:paraId="00243267" w14:textId="77777777" w:rsidTr="00455843">
        <w:trPr>
          <w:trHeight w:val="170"/>
        </w:trPr>
        <w:tc>
          <w:tcPr>
            <w:tcW w:w="645" w:type="dxa"/>
            <w:vMerge/>
            <w:tcBorders>
              <w:top w:val="single" w:sz="6" w:space="0" w:color="000000"/>
              <w:left w:val="double" w:sz="6" w:space="0" w:color="000000"/>
              <w:bottom w:val="double" w:sz="6" w:space="0" w:color="000000"/>
              <w:right w:val="single" w:sz="6" w:space="0" w:color="000000"/>
            </w:tcBorders>
            <w:vAlign w:val="center"/>
          </w:tcPr>
          <w:p w14:paraId="666ACCF4" w14:textId="77777777" w:rsidR="00D62B92" w:rsidRPr="0025134B" w:rsidRDefault="00D62B92" w:rsidP="00455843">
            <w:pPr>
              <w:spacing w:after="0" w:line="240" w:lineRule="auto"/>
              <w:jc w:val="both"/>
              <w:rPr>
                <w:rFonts w:ascii="Trebuchet MS" w:hAnsi="Trebuchet MS" w:cs="Arial"/>
                <w:spacing w:val="-2"/>
                <w:sz w:val="20"/>
                <w:szCs w:val="20"/>
              </w:rPr>
            </w:pPr>
          </w:p>
        </w:tc>
        <w:tc>
          <w:tcPr>
            <w:tcW w:w="0" w:type="auto"/>
            <w:gridSpan w:val="2"/>
            <w:vMerge/>
            <w:tcBorders>
              <w:top w:val="single" w:sz="6" w:space="0" w:color="000000"/>
              <w:left w:val="single" w:sz="6" w:space="0" w:color="000000"/>
              <w:bottom w:val="double" w:sz="6" w:space="0" w:color="000000"/>
              <w:right w:val="single" w:sz="6" w:space="0" w:color="000000"/>
            </w:tcBorders>
            <w:vAlign w:val="center"/>
          </w:tcPr>
          <w:p w14:paraId="2A458BCD" w14:textId="77777777" w:rsidR="00D62B92" w:rsidRPr="0025134B" w:rsidRDefault="00D62B92" w:rsidP="00455843">
            <w:pPr>
              <w:spacing w:after="0" w:line="240" w:lineRule="auto"/>
              <w:jc w:val="both"/>
              <w:rPr>
                <w:rFonts w:ascii="Trebuchet MS" w:hAnsi="Trebuchet MS" w:cs="Arial"/>
                <w:sz w:val="20"/>
                <w:szCs w:val="20"/>
                <w:lang w:eastAsia="pl-PL"/>
              </w:rPr>
            </w:pPr>
          </w:p>
        </w:tc>
        <w:tc>
          <w:tcPr>
            <w:tcW w:w="2701" w:type="dxa"/>
            <w:gridSpan w:val="2"/>
            <w:tcBorders>
              <w:top w:val="single" w:sz="6" w:space="0" w:color="000000"/>
              <w:left w:val="single" w:sz="6" w:space="0" w:color="000000"/>
              <w:bottom w:val="single" w:sz="6" w:space="0" w:color="000000"/>
              <w:right w:val="single" w:sz="6" w:space="0" w:color="000000"/>
            </w:tcBorders>
            <w:vAlign w:val="center"/>
          </w:tcPr>
          <w:p w14:paraId="4911052C" w14:textId="77777777" w:rsidR="00D62B92" w:rsidRPr="0025134B" w:rsidRDefault="00D62B92" w:rsidP="00455843">
            <w:pPr>
              <w:suppressAutoHyphens/>
              <w:spacing w:after="0" w:line="240" w:lineRule="auto"/>
              <w:jc w:val="both"/>
              <w:rPr>
                <w:rFonts w:ascii="Trebuchet MS" w:hAnsi="Trebuchet MS" w:cs="Arial"/>
                <w:spacing w:val="-2"/>
                <w:sz w:val="20"/>
                <w:szCs w:val="20"/>
              </w:rPr>
            </w:pPr>
            <w:r w:rsidRPr="0025134B">
              <w:rPr>
                <w:rFonts w:ascii="Trebuchet MS" w:hAnsi="Trebuchet MS" w:cs="Arial"/>
                <w:spacing w:val="-2"/>
                <w:sz w:val="20"/>
                <w:szCs w:val="20"/>
              </w:rPr>
              <w:t>Materii în suspensie</w:t>
            </w:r>
          </w:p>
        </w:tc>
        <w:tc>
          <w:tcPr>
            <w:tcW w:w="1702" w:type="dxa"/>
            <w:gridSpan w:val="2"/>
            <w:tcBorders>
              <w:top w:val="single" w:sz="6" w:space="0" w:color="000000"/>
              <w:left w:val="single" w:sz="6" w:space="0" w:color="000000"/>
              <w:bottom w:val="single" w:sz="6" w:space="0" w:color="000000"/>
              <w:right w:val="single" w:sz="6" w:space="0" w:color="000000"/>
            </w:tcBorders>
            <w:vAlign w:val="center"/>
          </w:tcPr>
          <w:p w14:paraId="2D0050B0" w14:textId="77777777" w:rsidR="00D62B92" w:rsidRPr="0025134B" w:rsidRDefault="00D62B92" w:rsidP="00575D1D">
            <w:pPr>
              <w:suppressAutoHyphens/>
              <w:spacing w:after="0" w:line="240" w:lineRule="auto"/>
              <w:jc w:val="center"/>
              <w:rPr>
                <w:rFonts w:ascii="Trebuchet MS" w:hAnsi="Trebuchet MS" w:cs="Arial"/>
                <w:spacing w:val="-2"/>
                <w:sz w:val="20"/>
                <w:szCs w:val="20"/>
              </w:rPr>
            </w:pPr>
            <w:r w:rsidRPr="0025134B">
              <w:rPr>
                <w:rFonts w:ascii="Trebuchet MS" w:hAnsi="Trebuchet MS" w:cs="Arial"/>
                <w:spacing w:val="-2"/>
                <w:sz w:val="20"/>
                <w:szCs w:val="20"/>
              </w:rPr>
              <w:t>35 mg/l</w:t>
            </w:r>
          </w:p>
        </w:tc>
      </w:tr>
      <w:tr w:rsidR="00D62B92" w:rsidRPr="0025134B" w14:paraId="3BC8653F" w14:textId="77777777" w:rsidTr="00455843">
        <w:trPr>
          <w:trHeight w:val="251"/>
        </w:trPr>
        <w:tc>
          <w:tcPr>
            <w:tcW w:w="645" w:type="dxa"/>
            <w:vMerge/>
            <w:tcBorders>
              <w:top w:val="single" w:sz="6" w:space="0" w:color="000000"/>
              <w:left w:val="double" w:sz="6" w:space="0" w:color="000000"/>
              <w:bottom w:val="double" w:sz="6" w:space="0" w:color="000000"/>
              <w:right w:val="single" w:sz="6" w:space="0" w:color="000000"/>
            </w:tcBorders>
            <w:vAlign w:val="center"/>
          </w:tcPr>
          <w:p w14:paraId="07AE5151" w14:textId="77777777" w:rsidR="00D62B92" w:rsidRPr="0025134B" w:rsidRDefault="00D62B92" w:rsidP="00455843">
            <w:pPr>
              <w:spacing w:after="0" w:line="240" w:lineRule="auto"/>
              <w:jc w:val="both"/>
              <w:rPr>
                <w:rFonts w:ascii="Trebuchet MS" w:hAnsi="Trebuchet MS" w:cs="Arial"/>
                <w:spacing w:val="-2"/>
                <w:sz w:val="20"/>
                <w:szCs w:val="20"/>
              </w:rPr>
            </w:pPr>
          </w:p>
        </w:tc>
        <w:tc>
          <w:tcPr>
            <w:tcW w:w="0" w:type="auto"/>
            <w:gridSpan w:val="2"/>
            <w:vMerge/>
            <w:tcBorders>
              <w:top w:val="single" w:sz="6" w:space="0" w:color="000000"/>
              <w:left w:val="single" w:sz="6" w:space="0" w:color="000000"/>
              <w:bottom w:val="double" w:sz="6" w:space="0" w:color="000000"/>
              <w:right w:val="single" w:sz="6" w:space="0" w:color="000000"/>
            </w:tcBorders>
            <w:vAlign w:val="center"/>
          </w:tcPr>
          <w:p w14:paraId="4572573C" w14:textId="77777777" w:rsidR="00D62B92" w:rsidRPr="0025134B" w:rsidRDefault="00D62B92" w:rsidP="00455843">
            <w:pPr>
              <w:spacing w:after="0" w:line="240" w:lineRule="auto"/>
              <w:jc w:val="both"/>
              <w:rPr>
                <w:rFonts w:ascii="Trebuchet MS" w:hAnsi="Trebuchet MS" w:cs="Arial"/>
                <w:sz w:val="20"/>
                <w:szCs w:val="20"/>
                <w:lang w:eastAsia="pl-PL"/>
              </w:rPr>
            </w:pPr>
          </w:p>
        </w:tc>
        <w:tc>
          <w:tcPr>
            <w:tcW w:w="2701" w:type="dxa"/>
            <w:gridSpan w:val="2"/>
            <w:tcBorders>
              <w:top w:val="single" w:sz="6" w:space="0" w:color="000000"/>
              <w:left w:val="single" w:sz="6" w:space="0" w:color="000000"/>
              <w:bottom w:val="single" w:sz="6" w:space="0" w:color="000000"/>
              <w:right w:val="single" w:sz="6" w:space="0" w:color="000000"/>
            </w:tcBorders>
            <w:vAlign w:val="center"/>
          </w:tcPr>
          <w:p w14:paraId="4E89739A" w14:textId="77777777" w:rsidR="00D62B92" w:rsidRPr="0025134B" w:rsidRDefault="00D62B92" w:rsidP="00455843">
            <w:pPr>
              <w:suppressAutoHyphens/>
              <w:spacing w:after="0" w:line="240" w:lineRule="auto"/>
              <w:jc w:val="both"/>
              <w:rPr>
                <w:rFonts w:ascii="Trebuchet MS" w:hAnsi="Trebuchet MS" w:cs="Arial"/>
                <w:spacing w:val="-2"/>
                <w:sz w:val="20"/>
                <w:szCs w:val="20"/>
              </w:rPr>
            </w:pPr>
            <w:r w:rsidRPr="0025134B">
              <w:rPr>
                <w:rFonts w:ascii="Trebuchet MS" w:hAnsi="Trebuchet MS" w:cs="Arial"/>
                <w:spacing w:val="-2"/>
                <w:sz w:val="20"/>
                <w:szCs w:val="20"/>
              </w:rPr>
              <w:t>Produs petrolier</w:t>
            </w:r>
          </w:p>
        </w:tc>
        <w:tc>
          <w:tcPr>
            <w:tcW w:w="1702" w:type="dxa"/>
            <w:gridSpan w:val="2"/>
            <w:tcBorders>
              <w:top w:val="single" w:sz="6" w:space="0" w:color="000000"/>
              <w:left w:val="single" w:sz="6" w:space="0" w:color="000000"/>
              <w:bottom w:val="single" w:sz="6" w:space="0" w:color="000000"/>
              <w:right w:val="single" w:sz="6" w:space="0" w:color="000000"/>
            </w:tcBorders>
            <w:vAlign w:val="center"/>
          </w:tcPr>
          <w:p w14:paraId="0A24AB32" w14:textId="77777777" w:rsidR="00D62B92" w:rsidRPr="0025134B" w:rsidRDefault="00D62B92" w:rsidP="00575D1D">
            <w:pPr>
              <w:suppressAutoHyphens/>
              <w:spacing w:after="0" w:line="240" w:lineRule="auto"/>
              <w:jc w:val="center"/>
              <w:rPr>
                <w:rFonts w:ascii="Trebuchet MS" w:hAnsi="Trebuchet MS" w:cs="Arial"/>
                <w:spacing w:val="-2"/>
                <w:sz w:val="20"/>
                <w:szCs w:val="20"/>
              </w:rPr>
            </w:pPr>
            <w:r w:rsidRPr="0025134B">
              <w:rPr>
                <w:rFonts w:ascii="Trebuchet MS" w:hAnsi="Trebuchet MS" w:cs="Arial"/>
                <w:spacing w:val="-2"/>
                <w:sz w:val="20"/>
                <w:szCs w:val="20"/>
              </w:rPr>
              <w:t>5 mg/l</w:t>
            </w:r>
          </w:p>
        </w:tc>
      </w:tr>
      <w:tr w:rsidR="00D62B92" w:rsidRPr="0025134B" w14:paraId="0A5BCBFA" w14:textId="77777777" w:rsidTr="00455843">
        <w:trPr>
          <w:trHeight w:val="465"/>
        </w:trPr>
        <w:tc>
          <w:tcPr>
            <w:tcW w:w="645" w:type="dxa"/>
            <w:vMerge/>
            <w:tcBorders>
              <w:top w:val="single" w:sz="6" w:space="0" w:color="000000"/>
              <w:left w:val="double" w:sz="6" w:space="0" w:color="000000"/>
              <w:bottom w:val="double" w:sz="6" w:space="0" w:color="000000"/>
              <w:right w:val="single" w:sz="6" w:space="0" w:color="000000"/>
            </w:tcBorders>
            <w:vAlign w:val="center"/>
          </w:tcPr>
          <w:p w14:paraId="11E0F1B0" w14:textId="77777777" w:rsidR="00D62B92" w:rsidRPr="0025134B" w:rsidRDefault="00D62B92" w:rsidP="00455843">
            <w:pPr>
              <w:spacing w:after="0" w:line="240" w:lineRule="auto"/>
              <w:jc w:val="both"/>
              <w:rPr>
                <w:rFonts w:ascii="Trebuchet MS" w:hAnsi="Trebuchet MS" w:cs="Arial"/>
                <w:spacing w:val="-2"/>
                <w:sz w:val="20"/>
                <w:szCs w:val="20"/>
              </w:rPr>
            </w:pPr>
          </w:p>
        </w:tc>
        <w:tc>
          <w:tcPr>
            <w:tcW w:w="0" w:type="auto"/>
            <w:gridSpan w:val="2"/>
            <w:vMerge/>
            <w:tcBorders>
              <w:top w:val="single" w:sz="6" w:space="0" w:color="000000"/>
              <w:left w:val="single" w:sz="6" w:space="0" w:color="000000"/>
              <w:bottom w:val="double" w:sz="6" w:space="0" w:color="000000"/>
              <w:right w:val="single" w:sz="6" w:space="0" w:color="000000"/>
            </w:tcBorders>
            <w:vAlign w:val="center"/>
          </w:tcPr>
          <w:p w14:paraId="7DA4B192" w14:textId="77777777" w:rsidR="00D62B92" w:rsidRPr="0025134B" w:rsidRDefault="00D62B92" w:rsidP="00455843">
            <w:pPr>
              <w:spacing w:after="0" w:line="240" w:lineRule="auto"/>
              <w:jc w:val="both"/>
              <w:rPr>
                <w:rFonts w:ascii="Trebuchet MS" w:hAnsi="Trebuchet MS" w:cs="Arial"/>
                <w:sz w:val="20"/>
                <w:szCs w:val="20"/>
                <w:lang w:eastAsia="pl-PL"/>
              </w:rPr>
            </w:pPr>
          </w:p>
        </w:tc>
        <w:tc>
          <w:tcPr>
            <w:tcW w:w="2701" w:type="dxa"/>
            <w:gridSpan w:val="2"/>
            <w:tcBorders>
              <w:top w:val="single" w:sz="6" w:space="0" w:color="000000"/>
              <w:left w:val="single" w:sz="6" w:space="0" w:color="000000"/>
              <w:bottom w:val="double" w:sz="6" w:space="0" w:color="000000"/>
              <w:right w:val="single" w:sz="6" w:space="0" w:color="000000"/>
            </w:tcBorders>
            <w:vAlign w:val="center"/>
          </w:tcPr>
          <w:p w14:paraId="323D1691" w14:textId="054C2901" w:rsidR="00D62B92" w:rsidRPr="0025134B" w:rsidRDefault="00D62B92" w:rsidP="00455843">
            <w:pPr>
              <w:suppressAutoHyphens/>
              <w:spacing w:after="0" w:line="240" w:lineRule="auto"/>
              <w:jc w:val="both"/>
              <w:rPr>
                <w:rFonts w:ascii="Trebuchet MS" w:hAnsi="Trebuchet MS" w:cs="Arial"/>
                <w:spacing w:val="-2"/>
                <w:sz w:val="20"/>
                <w:szCs w:val="20"/>
              </w:rPr>
            </w:pPr>
            <w:r w:rsidRPr="0025134B">
              <w:rPr>
                <w:rFonts w:ascii="Trebuchet MS" w:hAnsi="Trebuchet MS" w:cs="Arial"/>
                <w:spacing w:val="-2"/>
                <w:sz w:val="20"/>
                <w:szCs w:val="20"/>
              </w:rPr>
              <w:t>Substanțe extractibile cu solvenți organici</w:t>
            </w:r>
          </w:p>
        </w:tc>
        <w:tc>
          <w:tcPr>
            <w:tcW w:w="1702" w:type="dxa"/>
            <w:gridSpan w:val="2"/>
            <w:tcBorders>
              <w:top w:val="single" w:sz="6" w:space="0" w:color="000000"/>
              <w:left w:val="single" w:sz="6" w:space="0" w:color="000000"/>
              <w:bottom w:val="double" w:sz="6" w:space="0" w:color="000000"/>
              <w:right w:val="single" w:sz="6" w:space="0" w:color="000000"/>
            </w:tcBorders>
            <w:vAlign w:val="center"/>
          </w:tcPr>
          <w:p w14:paraId="6C977B23" w14:textId="77777777" w:rsidR="00D62B92" w:rsidRPr="0025134B" w:rsidRDefault="00D62B92" w:rsidP="00575D1D">
            <w:pPr>
              <w:suppressAutoHyphens/>
              <w:spacing w:after="0" w:line="240" w:lineRule="auto"/>
              <w:jc w:val="center"/>
              <w:rPr>
                <w:rFonts w:ascii="Trebuchet MS" w:hAnsi="Trebuchet MS" w:cs="Arial"/>
                <w:spacing w:val="-2"/>
                <w:sz w:val="20"/>
                <w:szCs w:val="20"/>
              </w:rPr>
            </w:pPr>
            <w:r w:rsidRPr="0025134B">
              <w:rPr>
                <w:rFonts w:ascii="Trebuchet MS" w:hAnsi="Trebuchet MS" w:cs="Arial"/>
                <w:spacing w:val="-2"/>
                <w:sz w:val="20"/>
                <w:szCs w:val="20"/>
              </w:rPr>
              <w:t>20 mg/l</w:t>
            </w:r>
          </w:p>
        </w:tc>
      </w:tr>
    </w:tbl>
    <w:p w14:paraId="1145746F" w14:textId="77777777" w:rsidR="00522074" w:rsidRPr="0025134B" w:rsidRDefault="00522074" w:rsidP="00522074">
      <w:pPr>
        <w:suppressAutoHyphens/>
        <w:spacing w:after="0" w:line="240" w:lineRule="auto"/>
        <w:ind w:firstLine="720"/>
        <w:jc w:val="both"/>
        <w:rPr>
          <w:rFonts w:ascii="Trebuchet MS" w:hAnsi="Trebuchet MS"/>
          <w:spacing w:val="-2"/>
        </w:rPr>
      </w:pPr>
      <w:r w:rsidRPr="0025134B">
        <w:rPr>
          <w:rFonts w:ascii="Trebuchet MS" w:hAnsi="Trebuchet MS"/>
          <w:spacing w:val="-2"/>
        </w:rPr>
        <w:t>*Analizele chimice vor fi efectuate prin grija beneficiarului, la un laborator acreditat.</w:t>
      </w:r>
    </w:p>
    <w:p w14:paraId="309076A7" w14:textId="0202714C" w:rsidR="00522074" w:rsidRPr="0025134B" w:rsidRDefault="00522074" w:rsidP="00522074">
      <w:pPr>
        <w:suppressAutoHyphens/>
        <w:spacing w:after="0" w:line="240" w:lineRule="auto"/>
        <w:ind w:firstLine="720"/>
        <w:jc w:val="both"/>
        <w:rPr>
          <w:rFonts w:ascii="Trebuchet MS" w:hAnsi="Trebuchet MS"/>
          <w:spacing w:val="-2"/>
        </w:rPr>
      </w:pPr>
      <w:r w:rsidRPr="0025134B">
        <w:rPr>
          <w:rFonts w:ascii="Trebuchet MS" w:hAnsi="Trebuchet MS"/>
          <w:spacing w:val="-2"/>
        </w:rPr>
        <w:t>*Indicatorii de calitate nenominalizați în tabelul de mai sus se vor încadra în prevederile</w:t>
      </w:r>
      <w:r w:rsidR="00575D1D" w:rsidRPr="0025134B">
        <w:rPr>
          <w:rFonts w:ascii="Trebuchet MS" w:hAnsi="Trebuchet MS"/>
          <w:spacing w:val="-2"/>
        </w:rPr>
        <w:t>.</w:t>
      </w:r>
      <w:r w:rsidRPr="0025134B">
        <w:rPr>
          <w:rFonts w:ascii="Trebuchet MS" w:hAnsi="Trebuchet MS"/>
          <w:spacing w:val="-2"/>
        </w:rPr>
        <w:t xml:space="preserve"> Anexei 3 - NTPA 001/2002 din H.G. nr. 188/2002, cu modificările </w:t>
      </w:r>
      <w:r w:rsidR="005C64E8" w:rsidRPr="0025134B">
        <w:rPr>
          <w:rFonts w:ascii="Trebuchet MS" w:hAnsi="Trebuchet MS"/>
          <w:spacing w:val="-2"/>
        </w:rPr>
        <w:t>și</w:t>
      </w:r>
      <w:r w:rsidRPr="0025134B">
        <w:rPr>
          <w:rFonts w:ascii="Trebuchet MS" w:hAnsi="Trebuchet MS"/>
          <w:spacing w:val="-2"/>
        </w:rPr>
        <w:t xml:space="preserve"> completările ulterioare.</w:t>
      </w:r>
    </w:p>
    <w:p w14:paraId="00E4BA01" w14:textId="77777777" w:rsidR="001A57CA" w:rsidRPr="0025134B" w:rsidRDefault="001A57CA" w:rsidP="001A57CA">
      <w:pPr>
        <w:autoSpaceDE w:val="0"/>
        <w:autoSpaceDN w:val="0"/>
        <w:adjustRightInd w:val="0"/>
        <w:spacing w:after="0"/>
        <w:jc w:val="both"/>
        <w:rPr>
          <w:rFonts w:ascii="Trebuchet MS" w:hAnsi="Trebuchet MS"/>
          <w:bCs/>
          <w:i/>
          <w:u w:val="single"/>
        </w:rPr>
      </w:pPr>
      <w:r w:rsidRPr="0025134B">
        <w:rPr>
          <w:rFonts w:ascii="Trebuchet MS" w:hAnsi="Trebuchet MS"/>
          <w:bCs/>
          <w:i/>
          <w:u w:val="single"/>
        </w:rPr>
        <w:lastRenderedPageBreak/>
        <w:t xml:space="preserve">Protecția aerului: </w:t>
      </w:r>
    </w:p>
    <w:p w14:paraId="448FA4B5" w14:textId="77777777" w:rsidR="001A57CA" w:rsidRPr="0025134B" w:rsidRDefault="001A57CA" w:rsidP="001A57CA">
      <w:pPr>
        <w:autoSpaceDE w:val="0"/>
        <w:autoSpaceDN w:val="0"/>
        <w:adjustRightInd w:val="0"/>
        <w:spacing w:after="0"/>
        <w:jc w:val="both"/>
        <w:rPr>
          <w:rFonts w:ascii="Trebuchet MS" w:hAnsi="Trebuchet MS"/>
        </w:rPr>
      </w:pPr>
      <w:r w:rsidRPr="0025134B">
        <w:rPr>
          <w:rFonts w:ascii="Trebuchet MS" w:hAnsi="Trebuchet MS"/>
          <w:i/>
        </w:rPr>
        <w:t>In perioada de execuție</w:t>
      </w:r>
      <w:r w:rsidRPr="0025134B">
        <w:rPr>
          <w:rFonts w:ascii="Trebuchet MS" w:hAnsi="Trebuchet MS"/>
        </w:rPr>
        <w:t xml:space="preserve"> a lucrărilor, potențialele sursele de emisii de poluanți în atmosferă sunt:</w:t>
      </w:r>
    </w:p>
    <w:p w14:paraId="333DE8A6" w14:textId="2F4BA5FB" w:rsidR="001A57CA" w:rsidRPr="0025134B" w:rsidRDefault="001A57CA" w:rsidP="00674707">
      <w:pPr>
        <w:suppressAutoHyphens/>
        <w:spacing w:after="0" w:line="276" w:lineRule="auto"/>
        <w:jc w:val="both"/>
        <w:rPr>
          <w:rFonts w:ascii="Trebuchet MS" w:hAnsi="Trebuchet MS" w:cs="Times New Roman"/>
          <w:color w:val="000000"/>
        </w:rPr>
      </w:pPr>
      <w:r w:rsidRPr="0025134B">
        <w:rPr>
          <w:rFonts w:ascii="Trebuchet MS" w:hAnsi="Trebuchet MS" w:cs="Times New Roman"/>
          <w:color w:val="000000"/>
        </w:rPr>
        <w:t xml:space="preserve">Surse de emisii difuze: lucrări de execuție a săpăturilor. Sursele de emisii aferente lucrărilor de execuție sunt surse cu funcționare limitată în timp, frontul de lucru schimbându-se pe măsura evoluției lucrărilor. Poluantul generat - praf, care poate fi contaminat cu alți poluanți rezultați din încărcarea și descărcarea de materiale de construcții etc. Poluantul specific operațiilor de construcție prezentat mai sus este constituit de particulele în suspensie cu un spectru dimensional larg, incluzând și particule cu diametre aerodinamice echivalente mai mici de 10 </w:t>
      </w:r>
      <w:proofErr w:type="spellStart"/>
      <w:r w:rsidRPr="0025134B">
        <w:rPr>
          <w:rFonts w:ascii="Trebuchet MS" w:hAnsi="Trebuchet MS" w:cs="Times New Roman"/>
          <w:color w:val="000000"/>
        </w:rPr>
        <w:t>μm</w:t>
      </w:r>
      <w:proofErr w:type="spellEnd"/>
      <w:r w:rsidRPr="0025134B">
        <w:rPr>
          <w:rFonts w:ascii="Trebuchet MS" w:hAnsi="Trebuchet MS" w:cs="Times New Roman"/>
          <w:color w:val="000000"/>
        </w:rPr>
        <w:t xml:space="preserve"> (particule inhalabile, acestea</w:t>
      </w:r>
      <w:r w:rsidR="00674707" w:rsidRPr="0025134B">
        <w:rPr>
          <w:rFonts w:ascii="Trebuchet MS" w:hAnsi="Trebuchet MS" w:cs="Times New Roman"/>
          <w:color w:val="000000"/>
        </w:rPr>
        <w:t xml:space="preserve"> putând afecta sănătatea umană).</w:t>
      </w:r>
    </w:p>
    <w:p w14:paraId="4333A1A0" w14:textId="77777777" w:rsidR="00674707" w:rsidRPr="0025134B" w:rsidRDefault="00674707" w:rsidP="00674707">
      <w:pPr>
        <w:autoSpaceDE w:val="0"/>
        <w:autoSpaceDN w:val="0"/>
        <w:adjustRightInd w:val="0"/>
        <w:spacing w:after="0" w:line="276" w:lineRule="auto"/>
        <w:jc w:val="both"/>
        <w:rPr>
          <w:rFonts w:ascii="Trebuchet MS" w:hAnsi="Trebuchet MS" w:cs="Times New Roman"/>
          <w:i/>
          <w:color w:val="000000"/>
        </w:rPr>
      </w:pPr>
      <w:r w:rsidRPr="0025134B">
        <w:rPr>
          <w:rFonts w:ascii="Trebuchet MS" w:hAnsi="Trebuchet MS" w:cs="Times New Roman"/>
          <w:i/>
          <w:color w:val="000000"/>
        </w:rPr>
        <w:t>Măsuri de prevenire a poluării aerului:</w:t>
      </w:r>
    </w:p>
    <w:p w14:paraId="5CF138D0" w14:textId="6F60BB66" w:rsidR="00674707" w:rsidRPr="0025134B" w:rsidRDefault="00674707" w:rsidP="00674707">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 xml:space="preserve">udarea periodică a depozitelor de agregate reprezintă o </w:t>
      </w:r>
      <w:r w:rsidR="005F5735" w:rsidRPr="0025134B">
        <w:rPr>
          <w:rFonts w:ascii="Trebuchet MS" w:eastAsia="Arial" w:hAnsi="Trebuchet MS" w:cs="DejaVu Sans"/>
          <w:iCs/>
          <w:lang w:val="ro-RO"/>
        </w:rPr>
        <w:t>măsură</w:t>
      </w:r>
      <w:r w:rsidRPr="0025134B">
        <w:rPr>
          <w:rFonts w:ascii="Trebuchet MS" w:eastAsia="Arial" w:hAnsi="Trebuchet MS" w:cs="DejaVu Sans"/>
          <w:iCs/>
          <w:lang w:val="ro-RO"/>
        </w:rPr>
        <w:t xml:space="preserve"> de reducere a emisiilor;</w:t>
      </w:r>
    </w:p>
    <w:p w14:paraId="132BEA77" w14:textId="77777777" w:rsidR="00674707" w:rsidRPr="0025134B" w:rsidRDefault="00674707" w:rsidP="00674707">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diminuarea la minimum a înălțimii de descărcare a deșeurilor primite în centru;</w:t>
      </w:r>
    </w:p>
    <w:p w14:paraId="6125FF00" w14:textId="77777777" w:rsidR="00674707" w:rsidRPr="0025134B" w:rsidRDefault="00674707" w:rsidP="00674707">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utilajele vor fi periodic verificate din punct de vedere tehnic;</w:t>
      </w:r>
    </w:p>
    <w:p w14:paraId="5511301E" w14:textId="77777777" w:rsidR="00674707" w:rsidRPr="0025134B" w:rsidRDefault="00674707" w:rsidP="00674707">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o altă posibilitate de limitare a emisiilor de substanțe poluante provenite de la utilaje constă în folosirea de utilaje camioane de generație recentă prevăzute cu sisteme performante de minimizare și reținere a poluanților în atmosferă;</w:t>
      </w:r>
    </w:p>
    <w:p w14:paraId="118399E3" w14:textId="1DB58B79" w:rsidR="00674707" w:rsidRPr="0025134B" w:rsidRDefault="00674707" w:rsidP="00674707">
      <w:pPr>
        <w:pStyle w:val="Listparagraf"/>
        <w:widowControl w:val="0"/>
        <w:numPr>
          <w:ilvl w:val="0"/>
          <w:numId w:val="12"/>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 xml:space="preserve">transportul materialelor fine se a face pe cât posibil acoperit. </w:t>
      </w:r>
    </w:p>
    <w:p w14:paraId="78888780" w14:textId="3F25997A" w:rsidR="006A1330" w:rsidRPr="0025134B" w:rsidRDefault="006A1330" w:rsidP="006A1330">
      <w:pPr>
        <w:autoSpaceDE w:val="0"/>
        <w:autoSpaceDN w:val="0"/>
        <w:adjustRightInd w:val="0"/>
        <w:spacing w:after="0" w:line="276" w:lineRule="auto"/>
        <w:jc w:val="both"/>
        <w:rPr>
          <w:rFonts w:ascii="Trebuchet MS" w:hAnsi="Trebuchet MS" w:cs="Calibri"/>
          <w:i/>
          <w:iCs/>
          <w:color w:val="000000"/>
          <w:u w:val="single"/>
        </w:rPr>
      </w:pPr>
      <w:r w:rsidRPr="0025134B">
        <w:rPr>
          <w:rFonts w:ascii="Trebuchet MS" w:hAnsi="Trebuchet MS"/>
          <w:bCs/>
          <w:i/>
          <w:u w:val="single"/>
        </w:rPr>
        <w:t>Protecția împotriva zgomotului și vibrațiilor:</w:t>
      </w:r>
      <w:r w:rsidRPr="0025134B">
        <w:rPr>
          <w:rFonts w:ascii="Trebuchet MS" w:hAnsi="Trebuchet MS" w:cs="Calibri"/>
          <w:i/>
          <w:iCs/>
          <w:color w:val="000000"/>
          <w:u w:val="single"/>
        </w:rPr>
        <w:t xml:space="preserve"> </w:t>
      </w:r>
    </w:p>
    <w:p w14:paraId="2FD58417" w14:textId="77777777" w:rsidR="00983B6B" w:rsidRPr="0025134B" w:rsidRDefault="00983B6B" w:rsidP="00983B6B">
      <w:pPr>
        <w:autoSpaceDE w:val="0"/>
        <w:autoSpaceDN w:val="0"/>
        <w:adjustRightInd w:val="0"/>
        <w:spacing w:after="0"/>
        <w:jc w:val="both"/>
        <w:rPr>
          <w:rFonts w:ascii="Trebuchet MS" w:hAnsi="Trebuchet MS" w:cs="Calibri"/>
          <w:i/>
          <w:iCs/>
          <w:color w:val="000000"/>
          <w:u w:val="single"/>
        </w:rPr>
      </w:pPr>
      <w:r w:rsidRPr="0025134B">
        <w:rPr>
          <w:rFonts w:ascii="Trebuchet MS" w:hAnsi="Trebuchet MS"/>
          <w:i/>
        </w:rPr>
        <w:t>Pe perioada de construcție:</w:t>
      </w:r>
      <w:r w:rsidRPr="0025134B">
        <w:rPr>
          <w:rFonts w:ascii="Trebuchet MS" w:hAnsi="Trebuchet MS"/>
        </w:rPr>
        <w:t xml:space="preserve"> va exista un disconfort fonic pe toata perioada de construcție, se vor avea în vedere folosirea utilajelor silențioase, precum și respectarea unui interval orar în care se poate realiza proiectul propus, stabilit de către primărie, astfel încât nivelul de zgomot să se încadreze în limitele admise.</w:t>
      </w:r>
    </w:p>
    <w:p w14:paraId="2D393D33" w14:textId="4604C9F0" w:rsidR="00983B6B" w:rsidRPr="0025134B" w:rsidRDefault="00983B6B" w:rsidP="00983B6B">
      <w:pPr>
        <w:autoSpaceDE w:val="0"/>
        <w:autoSpaceDN w:val="0"/>
        <w:adjustRightInd w:val="0"/>
        <w:spacing w:after="0"/>
        <w:jc w:val="both"/>
        <w:rPr>
          <w:rFonts w:ascii="Trebuchet MS" w:hAnsi="Trebuchet MS" w:cs="Calibri"/>
          <w:color w:val="000000"/>
        </w:rPr>
      </w:pPr>
      <w:r w:rsidRPr="0025134B">
        <w:rPr>
          <w:rFonts w:ascii="Trebuchet MS" w:hAnsi="Trebuchet MS" w:cs="Calibri"/>
          <w:i/>
          <w:color w:val="000000"/>
        </w:rPr>
        <w:t xml:space="preserve">Pe perioada de funcționare: </w:t>
      </w:r>
      <w:r w:rsidRPr="0025134B">
        <w:rPr>
          <w:rFonts w:ascii="Trebuchet MS" w:hAnsi="Trebuchet MS" w:cs="Calibri"/>
          <w:color w:val="000000"/>
        </w:rPr>
        <w:t>în cadrul halei de depozitare nu se vor produce zgomote și vibrații care să aibă un impact semnificativ asupra factorului de mediu, ținându-se cont de natura activității și zona industrială din care va fi parte componentă, activitatea desfășurându-se în interior.</w:t>
      </w:r>
    </w:p>
    <w:p w14:paraId="467A7C37" w14:textId="165C2FDC" w:rsidR="00FA7E50" w:rsidRPr="0025134B" w:rsidRDefault="00FA7E50" w:rsidP="00FA7E50">
      <w:pPr>
        <w:autoSpaceDE w:val="0"/>
        <w:autoSpaceDN w:val="0"/>
        <w:adjustRightInd w:val="0"/>
        <w:spacing w:after="0" w:line="276" w:lineRule="auto"/>
        <w:jc w:val="both"/>
        <w:rPr>
          <w:rFonts w:ascii="Trebuchet MS" w:eastAsia="Arial" w:hAnsi="Trebuchet MS" w:cs="DejaVu Sans"/>
          <w:iCs/>
        </w:rPr>
      </w:pPr>
      <w:r w:rsidRPr="0025134B">
        <w:rPr>
          <w:rFonts w:ascii="Trebuchet MS" w:eastAsia="Arial" w:hAnsi="Trebuchet MS" w:cs="DejaVu Sans"/>
          <w:i/>
          <w:iCs/>
        </w:rPr>
        <w:t>Măsuri de protecție împotriva zgomotului</w:t>
      </w:r>
      <w:r w:rsidRPr="0025134B">
        <w:rPr>
          <w:rFonts w:ascii="Trebuchet MS" w:eastAsia="Arial" w:hAnsi="Trebuchet MS" w:cs="DejaVu Sans"/>
          <w:iCs/>
        </w:rPr>
        <w:t>: în vederea atenuării zgomotelor provenite de la utilajele de construcții și transport se recomandă dotarea acestora cu echipamente de reducere a zgomotului, deci folosirea de utilaje și mijloace de transport silențioase, se pot obține reduceri ale nivelului de zgomot la sursa de cel puțin 10 dB.</w:t>
      </w:r>
    </w:p>
    <w:p w14:paraId="63FC246B" w14:textId="6E5090A9" w:rsidR="00FA7E50" w:rsidRPr="0025134B" w:rsidRDefault="00FA7E50" w:rsidP="00FA7E50">
      <w:pPr>
        <w:autoSpaceDE w:val="0"/>
        <w:autoSpaceDN w:val="0"/>
        <w:adjustRightInd w:val="0"/>
        <w:spacing w:after="0" w:line="276" w:lineRule="auto"/>
        <w:jc w:val="both"/>
        <w:rPr>
          <w:rFonts w:ascii="Trebuchet MS" w:eastAsia="Arial" w:hAnsi="Trebuchet MS" w:cs="DejaVu Sans"/>
          <w:iCs/>
        </w:rPr>
      </w:pPr>
      <w:r w:rsidRPr="0025134B">
        <w:rPr>
          <w:rFonts w:ascii="Trebuchet MS" w:eastAsia="Arial" w:hAnsi="Trebuchet MS" w:cs="DejaVu Sans"/>
          <w:i/>
          <w:iCs/>
        </w:rPr>
        <w:t>Sursele de zgomot și vibrații, în perioada</w:t>
      </w:r>
      <w:r w:rsidRPr="0025134B">
        <w:rPr>
          <w:rFonts w:ascii="Trebuchet MS" w:eastAsia="Arial" w:hAnsi="Trebuchet MS" w:cs="DejaVu Sans"/>
          <w:iCs/>
        </w:rPr>
        <w:t xml:space="preserve"> de operare sunt reprezentate de vehiculele de toate categoriile de greutate aflate în circulație:</w:t>
      </w:r>
    </w:p>
    <w:p w14:paraId="47DEEE9A" w14:textId="77777777" w:rsidR="00FA7E50" w:rsidRPr="0025134B" w:rsidRDefault="00FA7E50" w:rsidP="00FA7E50">
      <w:pPr>
        <w:pStyle w:val="Listparagraf"/>
        <w:widowControl w:val="0"/>
        <w:numPr>
          <w:ilvl w:val="0"/>
          <w:numId w:val="12"/>
        </w:numPr>
        <w:tabs>
          <w:tab w:val="left" w:pos="1080"/>
          <w:tab w:val="left" w:pos="6230"/>
        </w:tabs>
        <w:suppressAutoHyphens/>
        <w:spacing w:after="0"/>
        <w:ind w:left="142" w:hanging="142"/>
        <w:contextualSpacing w:val="0"/>
        <w:jc w:val="both"/>
        <w:rPr>
          <w:rFonts w:ascii="Trebuchet MS" w:eastAsia="Arial" w:hAnsi="Trebuchet MS" w:cs="DejaVu Sans"/>
          <w:iCs/>
          <w:lang w:val="ro-RO"/>
        </w:rPr>
      </w:pPr>
      <w:r w:rsidRPr="0025134B">
        <w:rPr>
          <w:rFonts w:ascii="Trebuchet MS" w:eastAsia="Arial" w:hAnsi="Trebuchet MS" w:cs="DejaVu Sans"/>
          <w:iCs/>
          <w:lang w:val="ro-RO"/>
        </w:rPr>
        <w:t>limitarea vitezei de circulație a vehiculelor;</w:t>
      </w:r>
    </w:p>
    <w:p w14:paraId="40C3CD43" w14:textId="75D9F82C" w:rsidR="00FA7E50" w:rsidRPr="0025134B" w:rsidRDefault="00FA7E50" w:rsidP="00FA7E50">
      <w:pPr>
        <w:pStyle w:val="Listparagraf"/>
        <w:widowControl w:val="0"/>
        <w:numPr>
          <w:ilvl w:val="0"/>
          <w:numId w:val="12"/>
        </w:numPr>
        <w:tabs>
          <w:tab w:val="left" w:pos="1080"/>
          <w:tab w:val="left" w:pos="6230"/>
        </w:tabs>
        <w:suppressAutoHyphens/>
        <w:spacing w:after="0"/>
        <w:ind w:left="142" w:hanging="142"/>
        <w:contextualSpacing w:val="0"/>
        <w:jc w:val="both"/>
        <w:rPr>
          <w:rFonts w:ascii="Trebuchet MS" w:eastAsia="Arial" w:hAnsi="Trebuchet MS" w:cs="DejaVu Sans"/>
          <w:iCs/>
          <w:lang w:val="ro-RO"/>
        </w:rPr>
      </w:pPr>
      <w:r w:rsidRPr="0025134B">
        <w:rPr>
          <w:rFonts w:ascii="Trebuchet MS" w:eastAsia="Arial" w:hAnsi="Trebuchet MS" w:cs="DejaVu Sans"/>
          <w:iCs/>
          <w:lang w:val="ro-RO"/>
        </w:rPr>
        <w:t>limitarea sarcinii vehiculelor.</w:t>
      </w:r>
    </w:p>
    <w:p w14:paraId="5DC3F3B1" w14:textId="25F250B4" w:rsidR="007C2C6E" w:rsidRPr="0025134B" w:rsidRDefault="007C2C6E" w:rsidP="007C2C6E">
      <w:pPr>
        <w:autoSpaceDE w:val="0"/>
        <w:autoSpaceDN w:val="0"/>
        <w:adjustRightInd w:val="0"/>
        <w:spacing w:after="0"/>
        <w:rPr>
          <w:rFonts w:ascii="Trebuchet MS" w:hAnsi="Trebuchet MS"/>
          <w:bCs/>
          <w:i/>
          <w:u w:val="single"/>
        </w:rPr>
      </w:pPr>
      <w:r w:rsidRPr="0025134B">
        <w:rPr>
          <w:rFonts w:ascii="Trebuchet MS" w:hAnsi="Trebuchet MS"/>
          <w:bCs/>
          <w:i/>
          <w:u w:val="single"/>
        </w:rPr>
        <w:t>Protecția solului si subsolului.</w:t>
      </w:r>
    </w:p>
    <w:p w14:paraId="4168BA66" w14:textId="52B2ACD0" w:rsidR="007C2C6E" w:rsidRPr="0025134B" w:rsidRDefault="007C2C6E" w:rsidP="007C2C6E">
      <w:pPr>
        <w:autoSpaceDE w:val="0"/>
        <w:autoSpaceDN w:val="0"/>
        <w:adjustRightInd w:val="0"/>
        <w:spacing w:after="0"/>
        <w:jc w:val="both"/>
        <w:rPr>
          <w:rFonts w:ascii="Trebuchet MS" w:hAnsi="Trebuchet MS"/>
        </w:rPr>
      </w:pPr>
      <w:r w:rsidRPr="0025134B">
        <w:rPr>
          <w:rFonts w:ascii="Trebuchet MS" w:hAnsi="Trebuchet MS"/>
        </w:rPr>
        <w:t xml:space="preserve">In timpul </w:t>
      </w:r>
      <w:r w:rsidRPr="0025134B">
        <w:rPr>
          <w:rFonts w:ascii="Trebuchet MS" w:hAnsi="Trebuchet MS"/>
          <w:i/>
        </w:rPr>
        <w:t>perioadei de execuție</w:t>
      </w:r>
      <w:r w:rsidRPr="0025134B">
        <w:rPr>
          <w:rFonts w:ascii="Trebuchet MS" w:hAnsi="Trebuchet MS"/>
        </w:rPr>
        <w:t>, solul poate fi poluat fie local, fie pe zone restrânse cu poluanți de natura produselor petroliere sau uleiurilor minerale provenite de la utilajele de execuție precum și a antrenării prafului rezultat din procesul de construire.</w:t>
      </w:r>
    </w:p>
    <w:p w14:paraId="27D9D151" w14:textId="25A6EFAE" w:rsidR="007C2C6E" w:rsidRPr="0025134B" w:rsidRDefault="007C2C6E" w:rsidP="007C2C6E">
      <w:pPr>
        <w:autoSpaceDE w:val="0"/>
        <w:autoSpaceDN w:val="0"/>
        <w:adjustRightInd w:val="0"/>
        <w:spacing w:after="0"/>
        <w:rPr>
          <w:rFonts w:ascii="Trebuchet MS" w:hAnsi="Trebuchet MS" w:cs="Times New Roman"/>
          <w:i/>
          <w:color w:val="000000"/>
        </w:rPr>
      </w:pPr>
      <w:r w:rsidRPr="0025134B">
        <w:rPr>
          <w:rFonts w:ascii="Trebuchet MS" w:hAnsi="Trebuchet MS" w:cs="Times New Roman"/>
          <w:i/>
          <w:color w:val="000000"/>
        </w:rPr>
        <w:t>Măsuri de prevenire a poluării solului:</w:t>
      </w:r>
    </w:p>
    <w:p w14:paraId="641133FF" w14:textId="77777777" w:rsidR="00922BE2" w:rsidRPr="0025134B" w:rsidRDefault="00922BE2" w:rsidP="00922BE2">
      <w:pPr>
        <w:pStyle w:val="Listparagraf"/>
        <w:widowControl w:val="0"/>
        <w:numPr>
          <w:ilvl w:val="0"/>
          <w:numId w:val="13"/>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verificarea periodică și menținerea într-o stare tehnică corespunzătoare a tuturor utilajelor și mijloacelor de transport auto utilizate;</w:t>
      </w:r>
    </w:p>
    <w:p w14:paraId="136BD54C" w14:textId="77777777" w:rsidR="00922BE2" w:rsidRPr="0025134B" w:rsidRDefault="00922BE2" w:rsidP="00922BE2">
      <w:pPr>
        <w:pStyle w:val="Listparagraf"/>
        <w:widowControl w:val="0"/>
        <w:numPr>
          <w:ilvl w:val="0"/>
          <w:numId w:val="13"/>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Cs/>
          <w:lang w:val="ro-RO"/>
        </w:rPr>
        <w:t xml:space="preserve"> folosirea, în faza de execuție, a unei rampe de spălare a anvelopelor sau a altor dispozitive mobile în zona de șantier, pentru a evita ieșirea din șantier pe drumurile publice cu anvelopele pline de noroi;</w:t>
      </w:r>
    </w:p>
    <w:p w14:paraId="2C27BD0D" w14:textId="6F1BAA94" w:rsidR="00922BE2" w:rsidRPr="0025134B" w:rsidRDefault="00922BE2" w:rsidP="00922BE2">
      <w:pPr>
        <w:pStyle w:val="Listparagraf"/>
        <w:widowControl w:val="0"/>
        <w:numPr>
          <w:ilvl w:val="0"/>
          <w:numId w:val="13"/>
        </w:numPr>
        <w:tabs>
          <w:tab w:val="left" w:pos="1080"/>
          <w:tab w:val="left" w:pos="6230"/>
        </w:tabs>
        <w:suppressAutoHyphens/>
        <w:spacing w:after="0"/>
        <w:ind w:left="142" w:hanging="142"/>
        <w:jc w:val="both"/>
        <w:rPr>
          <w:rFonts w:ascii="Trebuchet MS" w:eastAsia="Arial" w:hAnsi="Trebuchet MS" w:cs="DejaVu Sans"/>
          <w:iCs/>
          <w:lang w:val="ro-RO"/>
        </w:rPr>
      </w:pPr>
      <w:r w:rsidRPr="0025134B">
        <w:rPr>
          <w:rFonts w:ascii="Trebuchet MS" w:eastAsia="Arial" w:hAnsi="Trebuchet MS" w:cs="DejaVu Sans"/>
          <w:i/>
          <w:iCs/>
          <w:lang w:val="ro-RO"/>
        </w:rPr>
        <w:t>pentru faza de funcționare</w:t>
      </w:r>
      <w:r w:rsidRPr="0025134B">
        <w:rPr>
          <w:rFonts w:ascii="Trebuchet MS" w:eastAsia="Arial" w:hAnsi="Trebuchet MS" w:cs="DejaVu Sans"/>
          <w:iCs/>
          <w:lang w:val="ro-RO"/>
        </w:rPr>
        <w:t xml:space="preserve"> centrul va fi dotat cu un echipament pentru spălarea anvelopelor vehiculelor care transportă deșeuri amplasat între zona de depozitare și drumul de ieșire din centru:</w:t>
      </w:r>
    </w:p>
    <w:p w14:paraId="0B8C733E" w14:textId="77777777" w:rsidR="00922BE2" w:rsidRPr="0025134B" w:rsidRDefault="00922BE2" w:rsidP="00B81825">
      <w:pPr>
        <w:widowControl w:val="0"/>
        <w:tabs>
          <w:tab w:val="left" w:pos="6230"/>
        </w:tabs>
        <w:suppressAutoHyphens/>
        <w:spacing w:after="0" w:line="276" w:lineRule="auto"/>
        <w:jc w:val="both"/>
        <w:rPr>
          <w:rFonts w:ascii="Trebuchet MS" w:eastAsia="Arial" w:hAnsi="Trebuchet MS" w:cs="DejaVu Sans"/>
          <w:iCs/>
        </w:rPr>
      </w:pPr>
      <w:r w:rsidRPr="0025134B">
        <w:rPr>
          <w:rFonts w:ascii="Trebuchet MS" w:eastAsia="Arial" w:hAnsi="Trebuchet MS" w:cs="DejaVu Sans"/>
          <w:iCs/>
        </w:rPr>
        <w:t xml:space="preserve">        - respectarea căilor de acces pentru utilaje;</w:t>
      </w:r>
    </w:p>
    <w:p w14:paraId="17EBE18C" w14:textId="77777777" w:rsidR="00922BE2" w:rsidRPr="0025134B" w:rsidRDefault="00922BE2" w:rsidP="00B81825">
      <w:pPr>
        <w:widowControl w:val="0"/>
        <w:tabs>
          <w:tab w:val="left" w:pos="1080"/>
          <w:tab w:val="left" w:pos="6230"/>
        </w:tabs>
        <w:suppressAutoHyphens/>
        <w:spacing w:after="0" w:line="276" w:lineRule="auto"/>
        <w:ind w:left="567" w:hanging="567"/>
        <w:jc w:val="both"/>
        <w:rPr>
          <w:rFonts w:ascii="Trebuchet MS" w:eastAsia="Arial" w:hAnsi="Trebuchet MS" w:cs="DejaVu Sans"/>
          <w:iCs/>
        </w:rPr>
      </w:pPr>
      <w:r w:rsidRPr="0025134B">
        <w:rPr>
          <w:rFonts w:ascii="Trebuchet MS" w:eastAsia="Arial" w:hAnsi="Trebuchet MS" w:cs="DejaVu Sans"/>
          <w:iCs/>
        </w:rPr>
        <w:lastRenderedPageBreak/>
        <w:t xml:space="preserve">        - se va asigura curățarea curentă a drumurilor de acces și a zonelor de servicii, inclusiv </w:t>
      </w:r>
    </w:p>
    <w:p w14:paraId="6C43DE2C" w14:textId="20083B25" w:rsidR="00922BE2" w:rsidRPr="0025134B" w:rsidRDefault="00922BE2" w:rsidP="00B81825">
      <w:pPr>
        <w:widowControl w:val="0"/>
        <w:tabs>
          <w:tab w:val="left" w:pos="1080"/>
          <w:tab w:val="left" w:pos="6230"/>
        </w:tabs>
        <w:suppressAutoHyphens/>
        <w:spacing w:after="0" w:line="276" w:lineRule="auto"/>
        <w:ind w:left="567" w:hanging="567"/>
        <w:jc w:val="both"/>
        <w:rPr>
          <w:rFonts w:ascii="Trebuchet MS" w:eastAsia="Arial" w:hAnsi="Trebuchet MS" w:cs="DejaVu Sans"/>
          <w:iCs/>
        </w:rPr>
      </w:pPr>
      <w:r w:rsidRPr="0025134B">
        <w:rPr>
          <w:rFonts w:ascii="Trebuchet MS" w:eastAsia="Arial" w:hAnsi="Trebuchet MS" w:cs="DejaVu Sans"/>
          <w:iCs/>
        </w:rPr>
        <w:t xml:space="preserve">          igienizarea mașinilor și utilajelor, după caz;</w:t>
      </w:r>
    </w:p>
    <w:p w14:paraId="0D802533" w14:textId="77777777" w:rsidR="00922BE2" w:rsidRPr="0025134B" w:rsidRDefault="00922BE2" w:rsidP="00B81825">
      <w:pPr>
        <w:pStyle w:val="Listparagraf"/>
        <w:widowControl w:val="0"/>
        <w:numPr>
          <w:ilvl w:val="0"/>
          <w:numId w:val="12"/>
        </w:numPr>
        <w:tabs>
          <w:tab w:val="left" w:pos="6230"/>
        </w:tabs>
        <w:suppressAutoHyphens/>
        <w:spacing w:after="0"/>
        <w:ind w:left="709" w:hanging="142"/>
        <w:jc w:val="both"/>
        <w:rPr>
          <w:rFonts w:ascii="Trebuchet MS" w:eastAsia="Arial" w:hAnsi="Trebuchet MS" w:cs="DejaVu Sans"/>
          <w:iCs/>
          <w:lang w:val="ro-RO"/>
        </w:rPr>
      </w:pPr>
      <w:r w:rsidRPr="0025134B">
        <w:rPr>
          <w:rFonts w:ascii="Trebuchet MS" w:eastAsia="Arial" w:hAnsi="Trebuchet MS" w:cs="DejaVu Sans"/>
          <w:iCs/>
          <w:lang w:val="ro-RO"/>
        </w:rPr>
        <w:t>respectarea locului de parcare pentru utilaje;</w:t>
      </w:r>
    </w:p>
    <w:p w14:paraId="6C0C4B51" w14:textId="77777777" w:rsidR="00922BE2" w:rsidRPr="0025134B" w:rsidRDefault="00922BE2" w:rsidP="00B81825">
      <w:pPr>
        <w:pStyle w:val="Listparagraf"/>
        <w:widowControl w:val="0"/>
        <w:numPr>
          <w:ilvl w:val="0"/>
          <w:numId w:val="12"/>
        </w:numPr>
        <w:tabs>
          <w:tab w:val="left" w:pos="6230"/>
        </w:tabs>
        <w:suppressAutoHyphens/>
        <w:spacing w:after="0"/>
        <w:ind w:left="709" w:hanging="142"/>
        <w:jc w:val="both"/>
        <w:rPr>
          <w:rFonts w:ascii="Trebuchet MS" w:eastAsia="Arial" w:hAnsi="Trebuchet MS" w:cs="DejaVu Sans"/>
          <w:iCs/>
          <w:lang w:val="ro-RO"/>
        </w:rPr>
      </w:pPr>
      <w:r w:rsidRPr="0025134B">
        <w:rPr>
          <w:rFonts w:ascii="Trebuchet MS" w:eastAsia="Arial" w:hAnsi="Trebuchet MS" w:cs="DejaVu Sans"/>
          <w:iCs/>
          <w:lang w:val="ro-RO"/>
        </w:rPr>
        <w:t>respectarea normelor privind manipularea materialelor utilizate atât în timpul transportului cât și în timpul punerii în operă;</w:t>
      </w:r>
    </w:p>
    <w:p w14:paraId="58B46A03" w14:textId="10AB4C5B" w:rsidR="006A1330" w:rsidRPr="0025134B" w:rsidRDefault="00922BE2" w:rsidP="00B81825">
      <w:pPr>
        <w:pStyle w:val="Listparagraf"/>
        <w:widowControl w:val="0"/>
        <w:numPr>
          <w:ilvl w:val="0"/>
          <w:numId w:val="12"/>
        </w:numPr>
        <w:tabs>
          <w:tab w:val="left" w:pos="6230"/>
        </w:tabs>
        <w:suppressAutoHyphens/>
        <w:spacing w:after="0"/>
        <w:ind w:left="709" w:hanging="142"/>
        <w:jc w:val="both"/>
        <w:rPr>
          <w:rFonts w:ascii="Trebuchet MS" w:eastAsia="Arial" w:hAnsi="Trebuchet MS" w:cs="DejaVu Sans"/>
          <w:iCs/>
          <w:lang w:val="ro-RO"/>
        </w:rPr>
      </w:pPr>
      <w:r w:rsidRPr="0025134B">
        <w:rPr>
          <w:rFonts w:ascii="Trebuchet MS" w:eastAsia="Arial" w:hAnsi="Trebuchet MS" w:cs="DejaVu Sans"/>
          <w:iCs/>
          <w:lang w:val="ro-RO"/>
        </w:rPr>
        <w:t>respectarea normelor de protecția mediului la desfășurarea activității specifice de construcții.</w:t>
      </w:r>
    </w:p>
    <w:p w14:paraId="3124C494" w14:textId="58B2F76E" w:rsidR="00522074" w:rsidRPr="0025134B" w:rsidRDefault="00522074" w:rsidP="00E01B0B">
      <w:pPr>
        <w:pStyle w:val="Default"/>
        <w:spacing w:line="276" w:lineRule="auto"/>
        <w:jc w:val="both"/>
        <w:rPr>
          <w:rFonts w:ascii="Trebuchet MS" w:hAnsi="Trebuchet MS" w:cs="Times New Roman"/>
          <w:color w:val="auto"/>
          <w:sz w:val="22"/>
          <w:szCs w:val="22"/>
          <w:lang w:val="ro-RO"/>
        </w:rPr>
      </w:pPr>
      <w:r w:rsidRPr="0025134B">
        <w:rPr>
          <w:rFonts w:ascii="Trebuchet MS" w:hAnsi="Trebuchet MS"/>
          <w:b/>
          <w:sz w:val="22"/>
          <w:szCs w:val="22"/>
          <w:lang w:val="ro-RO"/>
        </w:rPr>
        <w:t xml:space="preserve">f) riscurile de accidente majore și /sau dezastre relevante pentru proiect, inclusiv cele cauzate de schimbările climatice: </w:t>
      </w:r>
      <w:r w:rsidR="00FC37B2" w:rsidRPr="0025134B">
        <w:rPr>
          <w:rFonts w:ascii="Trebuchet MS" w:hAnsi="Trebuchet MS" w:cs="Times New Roman"/>
          <w:color w:val="auto"/>
          <w:sz w:val="22"/>
          <w:szCs w:val="22"/>
          <w:lang w:val="ro-RO"/>
        </w:rPr>
        <w:t>se va avea în vedere adaptarea proiectului la schimbările climatice, prin adoptarea de soluții a mediului la</w:t>
      </w:r>
      <w:r w:rsidR="00FC37B2" w:rsidRPr="0025134B">
        <w:rPr>
          <w:rFonts w:ascii="Trebuchet MS" w:eastAsia="Calibri" w:hAnsi="Trebuchet MS" w:cs="Times New Roman"/>
          <w:color w:val="auto"/>
          <w:sz w:val="22"/>
          <w:szCs w:val="22"/>
          <w:lang w:val="ro-RO"/>
        </w:rPr>
        <w:t xml:space="preserve">: </w:t>
      </w:r>
      <w:r w:rsidR="00FC37B2" w:rsidRPr="0025134B">
        <w:rPr>
          <w:rFonts w:ascii="Trebuchet MS" w:hAnsi="Trebuchet MS" w:cs="Times New Roman"/>
          <w:color w:val="auto"/>
          <w:sz w:val="22"/>
          <w:szCs w:val="22"/>
          <w:lang w:val="ro-RO"/>
        </w:rPr>
        <w:t>creșterea/scăderea temperaturilor extreme, creșterea frecventei si a intensității precipitațiilor extreme, viteza medie a vântului, umiditate, alunecări de teren</w:t>
      </w:r>
      <w:r w:rsidRPr="0025134B">
        <w:rPr>
          <w:rFonts w:ascii="Trebuchet MS" w:hAnsi="Trebuchet MS"/>
          <w:sz w:val="22"/>
          <w:szCs w:val="22"/>
          <w:lang w:val="ro-RO"/>
        </w:rPr>
        <w:t>;</w:t>
      </w:r>
      <w:r w:rsidRPr="0025134B">
        <w:rPr>
          <w:rFonts w:ascii="Trebuchet MS" w:hAnsi="Trebuchet MS"/>
          <w:b/>
          <w:sz w:val="22"/>
          <w:szCs w:val="22"/>
          <w:lang w:val="ro-RO"/>
        </w:rPr>
        <w:t xml:space="preserve"> </w:t>
      </w:r>
    </w:p>
    <w:p w14:paraId="1D46C1CE" w14:textId="4C386F01" w:rsidR="00F26F24" w:rsidRPr="0025134B" w:rsidRDefault="00522074" w:rsidP="00E01B0B">
      <w:pPr>
        <w:spacing w:after="0" w:line="276" w:lineRule="auto"/>
        <w:jc w:val="both"/>
        <w:rPr>
          <w:rFonts w:ascii="Trebuchet MS" w:hAnsi="Trebuchet MS"/>
        </w:rPr>
      </w:pPr>
      <w:r w:rsidRPr="0025134B">
        <w:rPr>
          <w:rFonts w:ascii="Trebuchet MS" w:hAnsi="Trebuchet MS"/>
          <w:b/>
        </w:rPr>
        <w:t>g) riscurile pentru sănătatea umană</w:t>
      </w:r>
      <w:r w:rsidRPr="0025134B">
        <w:rPr>
          <w:rFonts w:ascii="Trebuchet MS" w:hAnsi="Trebuchet MS"/>
        </w:rPr>
        <w:t>:</w:t>
      </w:r>
      <w:r w:rsidR="00F26F24" w:rsidRPr="0025134B">
        <w:rPr>
          <w:rFonts w:ascii="Trebuchet MS" w:hAnsi="Trebuchet MS"/>
          <w:color w:val="7030A0"/>
        </w:rPr>
        <w:t xml:space="preserve"> </w:t>
      </w:r>
      <w:r w:rsidR="00F26F24" w:rsidRPr="0025134B">
        <w:rPr>
          <w:rFonts w:ascii="Trebuchet MS" w:hAnsi="Trebuchet MS"/>
        </w:rPr>
        <w:t xml:space="preserve">respectarea </w:t>
      </w:r>
      <w:r w:rsidR="00CF37E1" w:rsidRPr="0025134B">
        <w:rPr>
          <w:rFonts w:ascii="Trebuchet MS" w:hAnsi="Trebuchet MS"/>
        </w:rPr>
        <w:t xml:space="preserve">cerințelor din </w:t>
      </w:r>
      <w:r w:rsidR="00F26F24" w:rsidRPr="0025134B">
        <w:rPr>
          <w:rFonts w:ascii="Trebuchet MS" w:hAnsi="Trebuchet MS"/>
        </w:rPr>
        <w:t>N</w:t>
      </w:r>
      <w:r w:rsidR="00CF37E1" w:rsidRPr="0025134B">
        <w:rPr>
          <w:rFonts w:ascii="Trebuchet MS" w:hAnsi="Trebuchet MS"/>
        </w:rPr>
        <w:t>otificare</w:t>
      </w:r>
      <w:r w:rsidR="00FB386B" w:rsidRPr="0025134B">
        <w:rPr>
          <w:rFonts w:ascii="Trebuchet MS" w:hAnsi="Trebuchet MS"/>
        </w:rPr>
        <w:t xml:space="preserve"> </w:t>
      </w:r>
      <w:r w:rsidR="00F26F24" w:rsidRPr="0025134B">
        <w:rPr>
          <w:rFonts w:ascii="Trebuchet MS" w:hAnsi="Trebuchet MS"/>
        </w:rPr>
        <w:t>nr. 609/06.09</w:t>
      </w:r>
      <w:r w:rsidR="00CF37E1" w:rsidRPr="0025134B">
        <w:rPr>
          <w:rFonts w:ascii="Trebuchet MS" w:hAnsi="Trebuchet MS"/>
        </w:rPr>
        <w:t xml:space="preserve">.2023, emisă de Direcția </w:t>
      </w:r>
      <w:r w:rsidRPr="0025134B">
        <w:rPr>
          <w:rFonts w:ascii="Trebuchet MS" w:hAnsi="Trebuchet MS"/>
        </w:rPr>
        <w:t>e Sănă</w:t>
      </w:r>
      <w:r w:rsidR="00F26F24" w:rsidRPr="0025134B">
        <w:rPr>
          <w:rFonts w:ascii="Trebuchet MS" w:hAnsi="Trebuchet MS"/>
        </w:rPr>
        <w:t>tate Publică a Județului Sibiu:</w:t>
      </w:r>
    </w:p>
    <w:p w14:paraId="5F389D53" w14:textId="561194F6" w:rsidR="00F26F24" w:rsidRPr="0025134B" w:rsidRDefault="00F26F24" w:rsidP="00E01B0B">
      <w:pPr>
        <w:pStyle w:val="Listparagraf"/>
        <w:numPr>
          <w:ilvl w:val="0"/>
          <w:numId w:val="14"/>
        </w:numPr>
        <w:spacing w:after="0"/>
        <w:ind w:left="284" w:hanging="284"/>
        <w:jc w:val="both"/>
        <w:rPr>
          <w:rFonts w:ascii="Trebuchet MS" w:hAnsi="Trebuchet MS"/>
          <w:lang w:val="ro-RO"/>
        </w:rPr>
      </w:pPr>
      <w:r w:rsidRPr="0025134B">
        <w:rPr>
          <w:rFonts w:ascii="Trebuchet MS" w:hAnsi="Trebuchet MS"/>
          <w:lang w:val="ro-RO"/>
        </w:rPr>
        <w:t>asigurarea alimentării cu apă potabilă de la rețeaua publică sau din sursă proprie a obiectivului;</w:t>
      </w:r>
    </w:p>
    <w:p w14:paraId="7B8C79A1" w14:textId="651FAC79" w:rsidR="00F26F24" w:rsidRPr="0025134B" w:rsidRDefault="00F26F24" w:rsidP="00E01B0B">
      <w:pPr>
        <w:pStyle w:val="Listparagraf"/>
        <w:numPr>
          <w:ilvl w:val="0"/>
          <w:numId w:val="14"/>
        </w:numPr>
        <w:spacing w:after="0"/>
        <w:ind w:left="284" w:hanging="284"/>
        <w:jc w:val="both"/>
        <w:rPr>
          <w:rFonts w:ascii="Trebuchet MS" w:hAnsi="Trebuchet MS"/>
          <w:lang w:val="ro-RO"/>
        </w:rPr>
      </w:pPr>
      <w:r w:rsidRPr="0025134B">
        <w:rPr>
          <w:rFonts w:ascii="Trebuchet MS" w:hAnsi="Trebuchet MS"/>
          <w:lang w:val="ro-RO"/>
        </w:rPr>
        <w:t>diminuarea la minimum a înălțimii de descărcare a deșeurilor care pot genera emisii de particule;</w:t>
      </w:r>
    </w:p>
    <w:p w14:paraId="0B287840" w14:textId="262780F3" w:rsidR="00F26F24" w:rsidRPr="0025134B" w:rsidRDefault="00F26F24" w:rsidP="00E01B0B">
      <w:pPr>
        <w:pStyle w:val="Listparagraf"/>
        <w:numPr>
          <w:ilvl w:val="0"/>
          <w:numId w:val="14"/>
        </w:numPr>
        <w:spacing w:after="0"/>
        <w:ind w:left="284" w:hanging="284"/>
        <w:jc w:val="both"/>
        <w:rPr>
          <w:rFonts w:ascii="Trebuchet MS" w:hAnsi="Trebuchet MS"/>
          <w:lang w:val="ro-RO"/>
        </w:rPr>
      </w:pPr>
      <w:r w:rsidRPr="0025134B">
        <w:rPr>
          <w:rFonts w:ascii="Trebuchet MS" w:hAnsi="Trebuchet MS"/>
          <w:lang w:val="ro-RO"/>
        </w:rPr>
        <w:t>în cursul operațiunilor de depozitare/ridicare deșeuri vehiculele de transport au acces numai pe drumurile interioare ale depozitului. Pentru a se Evita contaminarea cu deșeuri a spațiilor din afara zonei de depozitare, este necesară dotarea cu un echipament pentru spălarea anvelopelor vehiculelor care transport deșeuri, amplasat între zona de depozitare și drumul de ieșire din depozit; se va asigura curățarea curentă a drumului de acces și a zonelor de servicii, igienizarea mașinilor de transport deșeuri;</w:t>
      </w:r>
    </w:p>
    <w:p w14:paraId="4E4907BD" w14:textId="40CB8836" w:rsidR="00F26F24" w:rsidRPr="0025134B" w:rsidRDefault="00F26F24" w:rsidP="00E01B0B">
      <w:pPr>
        <w:pStyle w:val="Listparagraf"/>
        <w:numPr>
          <w:ilvl w:val="0"/>
          <w:numId w:val="14"/>
        </w:numPr>
        <w:spacing w:after="0"/>
        <w:ind w:left="284" w:hanging="284"/>
        <w:jc w:val="both"/>
        <w:rPr>
          <w:rFonts w:ascii="Trebuchet MS" w:hAnsi="Trebuchet MS"/>
          <w:lang w:val="ro-RO"/>
        </w:rPr>
      </w:pPr>
      <w:r w:rsidRPr="0025134B">
        <w:rPr>
          <w:rFonts w:ascii="Trebuchet MS" w:hAnsi="Trebuchet MS"/>
          <w:lang w:val="ro-RO"/>
        </w:rPr>
        <w:t>în cursul exploatării obiectivului se va aplica măsuri de combatere a insectelor și rozătoarelor (dezinsecție și deratizare);</w:t>
      </w:r>
    </w:p>
    <w:p w14:paraId="5B3556AF" w14:textId="0D24ACDB" w:rsidR="00F26F24" w:rsidRPr="0025134B" w:rsidRDefault="00F26F24" w:rsidP="00E01B0B">
      <w:pPr>
        <w:pStyle w:val="Listparagraf"/>
        <w:numPr>
          <w:ilvl w:val="0"/>
          <w:numId w:val="14"/>
        </w:numPr>
        <w:spacing w:after="0"/>
        <w:ind w:left="284" w:hanging="284"/>
        <w:jc w:val="both"/>
        <w:rPr>
          <w:rFonts w:ascii="Trebuchet MS" w:hAnsi="Trebuchet MS"/>
          <w:lang w:val="ro-RO"/>
        </w:rPr>
      </w:pPr>
      <w:r w:rsidRPr="0025134B">
        <w:rPr>
          <w:rFonts w:ascii="Trebuchet MS" w:hAnsi="Trebuchet MS"/>
          <w:lang w:val="ro-RO"/>
        </w:rPr>
        <w:t>organizarea tehnică a centrului de colectare a deșeurilor cu aport voluntar va respecta reglementările în vigoare pentru protecția sănătății populației, protecția sănătății personalului și protecția mediului; se acordă atenție deosebită împrejmuirii și perdelelor de protecție, purtării echipamentului de protecție individual, instruirii corespunzătoare a lucrătorilor, asigurarea truselor de urgență și a personalului pregătit pentru acordarea primului ajutor.</w:t>
      </w:r>
    </w:p>
    <w:p w14:paraId="057AF9CF" w14:textId="5A675724" w:rsidR="00522074" w:rsidRPr="0025134B" w:rsidRDefault="00051BD5" w:rsidP="00051BD5">
      <w:pPr>
        <w:spacing w:after="0" w:line="276" w:lineRule="auto"/>
        <w:jc w:val="both"/>
        <w:rPr>
          <w:rFonts w:ascii="Trebuchet MS" w:hAnsi="Trebuchet MS"/>
        </w:rPr>
      </w:pPr>
      <w:r w:rsidRPr="0025134B">
        <w:rPr>
          <w:rFonts w:ascii="Trebuchet MS" w:hAnsi="Trebuchet MS"/>
        </w:rPr>
        <w:t>C</w:t>
      </w:r>
      <w:r w:rsidR="00522074" w:rsidRPr="0025134B">
        <w:rPr>
          <w:rFonts w:ascii="Trebuchet MS" w:hAnsi="Trebuchet MS"/>
        </w:rPr>
        <w:t xml:space="preserve">onform adresei nr. 4005474 din 10.09.2023, emisă de Inspectoratul pentru Situații de Urgență “Cpt. Dumitru Croitoru” al Județului Sibiu, pentru proiect nu este necesară solicitarea și obținerea avizului/autorizației de securitate la incendiu, însă titularul proiectului are obligația de a aplica prevederile actelor normative ce reglementează activitatea de apărare împotriva incendiilor pentru specificul activității desfășurate. </w:t>
      </w:r>
    </w:p>
    <w:p w14:paraId="59CE3CA9" w14:textId="77777777" w:rsidR="00522074" w:rsidRPr="0025134B" w:rsidRDefault="00522074" w:rsidP="00051BD5">
      <w:pPr>
        <w:spacing w:after="0" w:line="276" w:lineRule="auto"/>
        <w:jc w:val="both"/>
        <w:rPr>
          <w:rStyle w:val="Robust"/>
          <w:rFonts w:ascii="Trebuchet MS" w:hAnsi="Trebuchet MS"/>
          <w:b w:val="0"/>
          <w:bCs w:val="0"/>
        </w:rPr>
      </w:pPr>
      <w:r w:rsidRPr="0025134B">
        <w:rPr>
          <w:rStyle w:val="Robust"/>
          <w:rFonts w:ascii="Trebuchet MS" w:hAnsi="Trebuchet MS"/>
        </w:rPr>
        <w:t>2. Amplasarea proiectelor.</w:t>
      </w:r>
    </w:p>
    <w:p w14:paraId="57F9FDA7" w14:textId="77777777" w:rsidR="00522074" w:rsidRPr="0025134B" w:rsidRDefault="00522074" w:rsidP="00051BD5">
      <w:pPr>
        <w:spacing w:after="0" w:line="276" w:lineRule="auto"/>
        <w:jc w:val="both"/>
        <w:rPr>
          <w:rFonts w:ascii="Trebuchet MS" w:hAnsi="Trebuchet MS"/>
        </w:rPr>
      </w:pPr>
      <w:r w:rsidRPr="0025134B">
        <w:rPr>
          <w:rFonts w:ascii="Trebuchet MS" w:hAnsi="Trebuchet MS"/>
          <w:b/>
        </w:rPr>
        <w:t xml:space="preserve">a) utilizarea actuală și aprobată a terenurilor: </w:t>
      </w:r>
      <w:r w:rsidRPr="0025134B">
        <w:rPr>
          <w:rFonts w:ascii="Trebuchet MS" w:hAnsi="Trebuchet MS"/>
        </w:rPr>
        <w:t xml:space="preserve">terenul se află în extravilanul municipiului Sibiu – domeniul public, folosință actuală – terenuri cu destinație agricolă; </w:t>
      </w:r>
    </w:p>
    <w:p w14:paraId="2C84DCD7" w14:textId="77777777" w:rsidR="00522074" w:rsidRPr="0025134B" w:rsidRDefault="00522074" w:rsidP="00051BD5">
      <w:pPr>
        <w:tabs>
          <w:tab w:val="left" w:pos="0"/>
          <w:tab w:val="left" w:pos="90"/>
          <w:tab w:val="left" w:pos="180"/>
        </w:tabs>
        <w:spacing w:after="0" w:line="276" w:lineRule="auto"/>
        <w:jc w:val="both"/>
        <w:rPr>
          <w:rFonts w:ascii="Trebuchet MS" w:hAnsi="Trebuchet MS"/>
        </w:rPr>
      </w:pPr>
      <w:r w:rsidRPr="0025134B">
        <w:rPr>
          <w:rFonts w:ascii="Trebuchet MS" w:hAnsi="Trebuchet MS"/>
          <w:b/>
        </w:rPr>
        <w:t>b) bogăția, disponibilitatea, calitatea și capacitatea de</w:t>
      </w:r>
      <w:r w:rsidRPr="0025134B">
        <w:rPr>
          <w:rFonts w:ascii="Trebuchet MS" w:hAnsi="Trebuchet MS"/>
        </w:rPr>
        <w:t xml:space="preserve"> </w:t>
      </w:r>
      <w:r w:rsidRPr="0025134B">
        <w:rPr>
          <w:rFonts w:ascii="Trebuchet MS" w:hAnsi="Trebuchet MS"/>
          <w:b/>
        </w:rPr>
        <w:t>regenerare relative ale resurselor naturale, inclusiv solul, terenurile, apă și biodiversitatea, din zonă și din subteranul acesteia:</w:t>
      </w:r>
      <w:r w:rsidRPr="0025134B">
        <w:rPr>
          <w:rFonts w:ascii="Trebuchet MS" w:hAnsi="Trebuchet MS"/>
        </w:rPr>
        <w:t xml:space="preserve"> nu este cazul;</w:t>
      </w:r>
    </w:p>
    <w:p w14:paraId="0018F089" w14:textId="77777777" w:rsidR="00522074" w:rsidRPr="0025134B" w:rsidRDefault="00522074" w:rsidP="00051BD5">
      <w:pPr>
        <w:spacing w:after="0" w:line="276" w:lineRule="auto"/>
        <w:jc w:val="both"/>
        <w:rPr>
          <w:rFonts w:ascii="Trebuchet MS" w:hAnsi="Trebuchet MS"/>
          <w:b/>
        </w:rPr>
      </w:pPr>
      <w:r w:rsidRPr="0025134B">
        <w:rPr>
          <w:rFonts w:ascii="Trebuchet MS" w:hAnsi="Trebuchet MS"/>
          <w:b/>
        </w:rPr>
        <w:t xml:space="preserve">c) capacitatea de absorbție a mediului natural, </w:t>
      </w:r>
      <w:proofErr w:type="spellStart"/>
      <w:r w:rsidRPr="0025134B">
        <w:rPr>
          <w:rFonts w:ascii="Trebuchet MS" w:hAnsi="Trebuchet MS"/>
          <w:b/>
        </w:rPr>
        <w:t>acordându-se</w:t>
      </w:r>
      <w:proofErr w:type="spellEnd"/>
      <w:r w:rsidRPr="0025134B">
        <w:rPr>
          <w:rFonts w:ascii="Trebuchet MS" w:hAnsi="Trebuchet MS"/>
          <w:b/>
        </w:rPr>
        <w:t xml:space="preserve"> o atenție specială următoarelor zone: </w:t>
      </w:r>
    </w:p>
    <w:p w14:paraId="57D075BC" w14:textId="4F95F33B" w:rsidR="00522074" w:rsidRPr="0025134B" w:rsidRDefault="00522074" w:rsidP="00051BD5">
      <w:pPr>
        <w:numPr>
          <w:ilvl w:val="0"/>
          <w:numId w:val="1"/>
        </w:numPr>
        <w:spacing w:after="0" w:line="276" w:lineRule="auto"/>
        <w:jc w:val="both"/>
        <w:rPr>
          <w:rFonts w:ascii="Trebuchet MS" w:hAnsi="Trebuchet MS"/>
        </w:rPr>
      </w:pPr>
      <w:r w:rsidRPr="0025134B">
        <w:rPr>
          <w:rFonts w:ascii="Trebuchet MS" w:hAnsi="Trebuchet MS"/>
          <w:b/>
        </w:rPr>
        <w:t>zone umede, zone riverane, guri ale râurilor:</w:t>
      </w:r>
      <w:r w:rsidR="00E01B0B" w:rsidRPr="0025134B">
        <w:rPr>
          <w:rFonts w:ascii="Trebuchet MS" w:hAnsi="Trebuchet MS" w:cs="Arial"/>
        </w:rPr>
        <w:t xml:space="preserve"> nu este cazul</w:t>
      </w:r>
      <w:r w:rsidRPr="0025134B">
        <w:rPr>
          <w:rFonts w:ascii="Trebuchet MS" w:hAnsi="Trebuchet MS"/>
        </w:rPr>
        <w:t>;</w:t>
      </w:r>
    </w:p>
    <w:p w14:paraId="73418F74" w14:textId="77777777" w:rsidR="00522074" w:rsidRPr="0025134B" w:rsidRDefault="00522074" w:rsidP="00051BD5">
      <w:pPr>
        <w:numPr>
          <w:ilvl w:val="0"/>
          <w:numId w:val="1"/>
        </w:numPr>
        <w:spacing w:after="0" w:line="276" w:lineRule="auto"/>
        <w:jc w:val="both"/>
        <w:rPr>
          <w:rFonts w:ascii="Trebuchet MS" w:hAnsi="Trebuchet MS"/>
        </w:rPr>
      </w:pPr>
      <w:r w:rsidRPr="0025134B">
        <w:rPr>
          <w:rFonts w:ascii="Trebuchet MS" w:hAnsi="Trebuchet MS"/>
          <w:b/>
        </w:rPr>
        <w:t>zone costiere și mediul marin:</w:t>
      </w:r>
      <w:r w:rsidRPr="0025134B">
        <w:rPr>
          <w:rFonts w:ascii="Trebuchet MS" w:hAnsi="Trebuchet MS"/>
        </w:rPr>
        <w:t xml:space="preserve"> nu este cazul;</w:t>
      </w:r>
    </w:p>
    <w:p w14:paraId="35293AAB" w14:textId="77777777" w:rsidR="00522074" w:rsidRPr="0025134B" w:rsidRDefault="00522074" w:rsidP="00051BD5">
      <w:pPr>
        <w:numPr>
          <w:ilvl w:val="0"/>
          <w:numId w:val="1"/>
        </w:numPr>
        <w:spacing w:after="0" w:line="276" w:lineRule="auto"/>
        <w:jc w:val="both"/>
        <w:rPr>
          <w:rFonts w:ascii="Trebuchet MS" w:hAnsi="Trebuchet MS"/>
        </w:rPr>
      </w:pPr>
      <w:r w:rsidRPr="0025134B">
        <w:rPr>
          <w:rFonts w:ascii="Trebuchet MS" w:hAnsi="Trebuchet MS"/>
          <w:b/>
        </w:rPr>
        <w:t xml:space="preserve">zonele montane </w:t>
      </w:r>
      <w:proofErr w:type="spellStart"/>
      <w:r w:rsidRPr="0025134B">
        <w:rPr>
          <w:rFonts w:ascii="Trebuchet MS" w:hAnsi="Trebuchet MS"/>
          <w:b/>
        </w:rPr>
        <w:t>şi</w:t>
      </w:r>
      <w:proofErr w:type="spellEnd"/>
      <w:r w:rsidRPr="0025134B">
        <w:rPr>
          <w:rFonts w:ascii="Trebuchet MS" w:hAnsi="Trebuchet MS"/>
          <w:b/>
        </w:rPr>
        <w:t xml:space="preserve"> forestiere: </w:t>
      </w:r>
      <w:r w:rsidRPr="0025134B">
        <w:rPr>
          <w:rFonts w:ascii="Trebuchet MS" w:hAnsi="Trebuchet MS"/>
        </w:rPr>
        <w:t>nu este cazul;</w:t>
      </w:r>
    </w:p>
    <w:p w14:paraId="09BC90C2" w14:textId="77777777" w:rsidR="00522074" w:rsidRPr="0025134B" w:rsidRDefault="00522074" w:rsidP="00051BD5">
      <w:pPr>
        <w:numPr>
          <w:ilvl w:val="0"/>
          <w:numId w:val="1"/>
        </w:numPr>
        <w:spacing w:after="0" w:line="276" w:lineRule="auto"/>
        <w:jc w:val="both"/>
        <w:rPr>
          <w:rFonts w:ascii="Trebuchet MS" w:hAnsi="Trebuchet MS"/>
        </w:rPr>
      </w:pPr>
      <w:r w:rsidRPr="0025134B">
        <w:rPr>
          <w:rFonts w:ascii="Trebuchet MS" w:hAnsi="Trebuchet MS"/>
          <w:b/>
        </w:rPr>
        <w:lastRenderedPageBreak/>
        <w:t>arii naturale protejate de interes național, comunitar, internațional:</w:t>
      </w:r>
      <w:r w:rsidRPr="0025134B">
        <w:rPr>
          <w:rFonts w:ascii="Trebuchet MS" w:hAnsi="Trebuchet MS"/>
        </w:rPr>
        <w:t xml:space="preserve"> nu este cazul</w:t>
      </w:r>
      <w:r w:rsidRPr="0025134B">
        <w:rPr>
          <w:rFonts w:ascii="Trebuchet MS" w:eastAsia="Times New Roman" w:hAnsi="Trebuchet MS"/>
          <w:lang w:eastAsia="ro-RO"/>
        </w:rPr>
        <w:t>;</w:t>
      </w:r>
    </w:p>
    <w:p w14:paraId="220A25C4" w14:textId="77777777" w:rsidR="00522074" w:rsidRPr="0025134B" w:rsidRDefault="00522074" w:rsidP="00051BD5">
      <w:pPr>
        <w:numPr>
          <w:ilvl w:val="0"/>
          <w:numId w:val="1"/>
        </w:numPr>
        <w:spacing w:after="0" w:line="276" w:lineRule="auto"/>
        <w:jc w:val="both"/>
        <w:rPr>
          <w:rFonts w:ascii="Trebuchet MS" w:hAnsi="Trebuchet MS"/>
        </w:rPr>
      </w:pPr>
      <w:r w:rsidRPr="0025134B">
        <w:rPr>
          <w:rFonts w:ascii="Trebuchet MS" w:hAnsi="Trebuchet MS"/>
          <w:b/>
        </w:rPr>
        <w:t xml:space="preserve">zone clasificate sau protejate conform legislației în vigoare: </w:t>
      </w:r>
      <w:r w:rsidRPr="0025134B">
        <w:rPr>
          <w:rFonts w:ascii="Trebuchet MS" w:hAnsi="Trebuchet MS"/>
        </w:rPr>
        <w:t xml:space="preserve">situri Natura 2000 desemnate în conformitate cu legislația privind regimul ariilor naturale protejate, conservarea habitatelor naturale, a florei </w:t>
      </w:r>
      <w:proofErr w:type="spellStart"/>
      <w:r w:rsidRPr="0025134B">
        <w:rPr>
          <w:rFonts w:ascii="Trebuchet MS" w:hAnsi="Trebuchet MS"/>
        </w:rPr>
        <w:t>şi</w:t>
      </w:r>
      <w:proofErr w:type="spellEnd"/>
      <w:r w:rsidRPr="0025134B">
        <w:rPr>
          <w:rFonts w:ascii="Trebuchet MS" w:hAnsi="Trebuchet MS"/>
        </w:rPr>
        <w:t xml:space="preserve"> faunei sălbatice; zonele prevăzute de legislația privind aprobarea Planului de amenajare a teritoriului național - Secțiunea a III-a - zone protejate, zonele de protecție instituite conform prevederilor legislației din domeniul apelor, precum </w:t>
      </w:r>
      <w:proofErr w:type="spellStart"/>
      <w:r w:rsidRPr="0025134B">
        <w:rPr>
          <w:rFonts w:ascii="Trebuchet MS" w:hAnsi="Trebuchet MS"/>
        </w:rPr>
        <w:t>şi</w:t>
      </w:r>
      <w:proofErr w:type="spellEnd"/>
      <w:r w:rsidRPr="0025134B">
        <w:rPr>
          <w:rFonts w:ascii="Trebuchet MS" w:hAnsi="Trebuchet MS"/>
        </w:rPr>
        <w:t xml:space="preserve"> a celei privind caracterul </w:t>
      </w:r>
      <w:proofErr w:type="spellStart"/>
      <w:r w:rsidRPr="0025134B">
        <w:rPr>
          <w:rFonts w:ascii="Trebuchet MS" w:hAnsi="Trebuchet MS"/>
        </w:rPr>
        <w:t>şi</w:t>
      </w:r>
      <w:proofErr w:type="spellEnd"/>
      <w:r w:rsidRPr="0025134B">
        <w:rPr>
          <w:rFonts w:ascii="Trebuchet MS" w:hAnsi="Trebuchet MS"/>
        </w:rPr>
        <w:t xml:space="preserve"> mărimea zonelor de protecție sanitară </w:t>
      </w:r>
      <w:proofErr w:type="spellStart"/>
      <w:r w:rsidRPr="0025134B">
        <w:rPr>
          <w:rFonts w:ascii="Trebuchet MS" w:hAnsi="Trebuchet MS"/>
        </w:rPr>
        <w:t>şi</w:t>
      </w:r>
      <w:proofErr w:type="spellEnd"/>
      <w:r w:rsidRPr="0025134B">
        <w:rPr>
          <w:rFonts w:ascii="Trebuchet MS" w:hAnsi="Trebuchet MS"/>
        </w:rPr>
        <w:t xml:space="preserve"> hidrologică: </w:t>
      </w:r>
      <w:r w:rsidRPr="0025134B">
        <w:rPr>
          <w:rFonts w:ascii="Trebuchet MS" w:eastAsia="Times New Roman" w:hAnsi="Trebuchet MS"/>
          <w:lang w:eastAsia="ro-RO"/>
        </w:rPr>
        <w:t>nu este cazul;</w:t>
      </w:r>
    </w:p>
    <w:p w14:paraId="7A578805" w14:textId="77777777" w:rsidR="00522074" w:rsidRPr="0025134B" w:rsidRDefault="00522074" w:rsidP="00051BD5">
      <w:pPr>
        <w:numPr>
          <w:ilvl w:val="0"/>
          <w:numId w:val="1"/>
        </w:numPr>
        <w:spacing w:after="0" w:line="276" w:lineRule="auto"/>
        <w:jc w:val="both"/>
        <w:rPr>
          <w:rFonts w:ascii="Trebuchet MS" w:hAnsi="Trebuchet MS"/>
        </w:rPr>
      </w:pPr>
      <w:r w:rsidRPr="0025134B">
        <w:rPr>
          <w:rFonts w:ascii="Trebuchet MS" w:hAnsi="Trebuchet MS"/>
          <w:b/>
        </w:rPr>
        <w:t>zonele în care au existat deja cazuri de nerespectare a standardelor de calitate a mediului:</w:t>
      </w:r>
      <w:r w:rsidRPr="0025134B">
        <w:rPr>
          <w:rFonts w:ascii="Trebuchet MS" w:hAnsi="Trebuchet MS"/>
        </w:rPr>
        <w:t xml:space="preserve"> nu este cazul;</w:t>
      </w:r>
    </w:p>
    <w:p w14:paraId="0B0A3463" w14:textId="77777777" w:rsidR="00522074" w:rsidRPr="0025134B" w:rsidRDefault="00522074" w:rsidP="00B67363">
      <w:pPr>
        <w:numPr>
          <w:ilvl w:val="0"/>
          <w:numId w:val="1"/>
        </w:numPr>
        <w:autoSpaceDE w:val="0"/>
        <w:autoSpaceDN w:val="0"/>
        <w:adjustRightInd w:val="0"/>
        <w:spacing w:after="0" w:line="276" w:lineRule="auto"/>
        <w:jc w:val="both"/>
        <w:rPr>
          <w:rFonts w:ascii="Trebuchet MS" w:hAnsi="Trebuchet MS"/>
        </w:rPr>
      </w:pPr>
      <w:r w:rsidRPr="0025134B">
        <w:rPr>
          <w:rFonts w:ascii="Trebuchet MS" w:hAnsi="Trebuchet MS"/>
          <w:b/>
        </w:rPr>
        <w:t xml:space="preserve">zonele cu o densitate mare a populației: </w:t>
      </w:r>
      <w:r w:rsidRPr="0025134B">
        <w:rPr>
          <w:rFonts w:ascii="Trebuchet MS" w:hAnsi="Trebuchet MS"/>
        </w:rPr>
        <w:t>nu este cazul;</w:t>
      </w:r>
    </w:p>
    <w:p w14:paraId="21886427" w14:textId="77777777" w:rsidR="00522074" w:rsidRPr="0025134B" w:rsidRDefault="00522074" w:rsidP="00B67363">
      <w:pPr>
        <w:numPr>
          <w:ilvl w:val="0"/>
          <w:numId w:val="1"/>
        </w:numPr>
        <w:autoSpaceDE w:val="0"/>
        <w:autoSpaceDN w:val="0"/>
        <w:adjustRightInd w:val="0"/>
        <w:spacing w:after="0" w:line="276" w:lineRule="auto"/>
        <w:jc w:val="both"/>
        <w:rPr>
          <w:rStyle w:val="Robust"/>
          <w:rFonts w:ascii="Trebuchet MS" w:hAnsi="Trebuchet MS"/>
          <w:bCs w:val="0"/>
        </w:rPr>
      </w:pPr>
      <w:r w:rsidRPr="0025134B">
        <w:rPr>
          <w:rFonts w:ascii="Trebuchet MS" w:hAnsi="Trebuchet MS"/>
          <w:b/>
        </w:rPr>
        <w:t xml:space="preserve">peisaje și situri importante din punct de vedere istoric, cultural sau arheologic: </w:t>
      </w:r>
      <w:r w:rsidRPr="0025134B">
        <w:rPr>
          <w:rFonts w:ascii="Trebuchet MS" w:hAnsi="Trebuchet MS"/>
        </w:rPr>
        <w:t>nu este cazul.</w:t>
      </w:r>
    </w:p>
    <w:p w14:paraId="0876E9C3" w14:textId="77777777" w:rsidR="00522074" w:rsidRPr="0025134B" w:rsidRDefault="00522074" w:rsidP="007A3A93">
      <w:pPr>
        <w:spacing w:after="0" w:line="276" w:lineRule="auto"/>
        <w:rPr>
          <w:rFonts w:ascii="Trebuchet MS" w:hAnsi="Trebuchet MS"/>
        </w:rPr>
      </w:pPr>
      <w:r w:rsidRPr="0025134B">
        <w:rPr>
          <w:rStyle w:val="Robust"/>
          <w:rFonts w:ascii="Trebuchet MS" w:hAnsi="Trebuchet MS"/>
        </w:rPr>
        <w:t>3. Tipurile și caracteristicile impactului potențial:</w:t>
      </w:r>
      <w:r w:rsidRPr="0025134B">
        <w:rPr>
          <w:rFonts w:ascii="Trebuchet MS" w:hAnsi="Trebuchet MS"/>
        </w:rPr>
        <w:t xml:space="preserve"> </w:t>
      </w:r>
    </w:p>
    <w:p w14:paraId="54F29D27" w14:textId="77777777" w:rsidR="00522074" w:rsidRPr="0025134B" w:rsidRDefault="00522074" w:rsidP="007A3A93">
      <w:pPr>
        <w:spacing w:after="0" w:line="276" w:lineRule="auto"/>
        <w:jc w:val="both"/>
        <w:rPr>
          <w:rFonts w:ascii="Trebuchet MS" w:hAnsi="Trebuchet MS"/>
        </w:rPr>
      </w:pPr>
      <w:r w:rsidRPr="0025134B">
        <w:rPr>
          <w:rFonts w:ascii="Trebuchet MS" w:hAnsi="Trebuchet MS"/>
          <w:b/>
        </w:rPr>
        <w:t xml:space="preserve">a) importanța și extinderea spațială a impactului: </w:t>
      </w:r>
      <w:r w:rsidRPr="0025134B">
        <w:rPr>
          <w:rFonts w:ascii="Trebuchet MS" w:hAnsi="Trebuchet MS"/>
        </w:rPr>
        <w:t xml:space="preserve">impact local; </w:t>
      </w:r>
    </w:p>
    <w:p w14:paraId="7A83CDA9" w14:textId="77777777" w:rsidR="00522074" w:rsidRPr="0025134B" w:rsidRDefault="00522074" w:rsidP="007A3A93">
      <w:pPr>
        <w:spacing w:after="0" w:line="276" w:lineRule="auto"/>
        <w:jc w:val="both"/>
        <w:rPr>
          <w:rFonts w:ascii="Trebuchet MS" w:hAnsi="Trebuchet MS"/>
        </w:rPr>
      </w:pPr>
      <w:r w:rsidRPr="0025134B">
        <w:rPr>
          <w:rFonts w:ascii="Trebuchet MS" w:hAnsi="Trebuchet MS"/>
          <w:b/>
        </w:rPr>
        <w:t xml:space="preserve">b) natura impactului: </w:t>
      </w:r>
      <w:r w:rsidRPr="0025134B">
        <w:rPr>
          <w:rFonts w:ascii="Trebuchet MS" w:hAnsi="Trebuchet MS"/>
        </w:rPr>
        <w:t>redus în condițiile respectării măsurilor prevăzute prin proiect;</w:t>
      </w:r>
    </w:p>
    <w:p w14:paraId="2D75CD33" w14:textId="77777777" w:rsidR="00522074" w:rsidRPr="0025134B" w:rsidRDefault="00522074" w:rsidP="007A3A93">
      <w:pPr>
        <w:spacing w:after="0" w:line="276" w:lineRule="auto"/>
        <w:jc w:val="both"/>
        <w:rPr>
          <w:rFonts w:ascii="Trebuchet MS" w:hAnsi="Trebuchet MS"/>
        </w:rPr>
      </w:pPr>
      <w:r w:rsidRPr="0025134B">
        <w:rPr>
          <w:rFonts w:ascii="Trebuchet MS" w:hAnsi="Trebuchet MS"/>
          <w:b/>
        </w:rPr>
        <w:t xml:space="preserve">c) natura transfrontalieră a impactului: </w:t>
      </w:r>
      <w:r w:rsidRPr="0025134B">
        <w:rPr>
          <w:rFonts w:ascii="Trebuchet MS" w:hAnsi="Trebuchet MS"/>
        </w:rPr>
        <w:t>nu este cazul;</w:t>
      </w:r>
    </w:p>
    <w:p w14:paraId="1B4DDA4C" w14:textId="77777777" w:rsidR="00522074" w:rsidRPr="0025134B" w:rsidRDefault="00522074" w:rsidP="007A3A93">
      <w:pPr>
        <w:spacing w:after="0" w:line="276" w:lineRule="auto"/>
        <w:jc w:val="both"/>
        <w:rPr>
          <w:rFonts w:ascii="Trebuchet MS" w:hAnsi="Trebuchet MS"/>
        </w:rPr>
      </w:pPr>
      <w:r w:rsidRPr="0025134B">
        <w:rPr>
          <w:rFonts w:ascii="Trebuchet MS" w:hAnsi="Trebuchet MS"/>
          <w:b/>
        </w:rPr>
        <w:t xml:space="preserve">d) intensitatea și complexitatea impactului: </w:t>
      </w:r>
      <w:r w:rsidRPr="0025134B">
        <w:rPr>
          <w:rFonts w:ascii="Trebuchet MS" w:hAnsi="Trebuchet MS"/>
        </w:rPr>
        <w:t>medie, în condițiile respectării măsurilor de reducere și limitare a impactului asupra factorilor de mediu, prevăzute prin proiect;</w:t>
      </w:r>
    </w:p>
    <w:p w14:paraId="14BC5500" w14:textId="77777777" w:rsidR="00522074" w:rsidRPr="0025134B" w:rsidRDefault="00522074" w:rsidP="007A3A93">
      <w:pPr>
        <w:spacing w:after="0" w:line="276" w:lineRule="auto"/>
        <w:jc w:val="both"/>
        <w:rPr>
          <w:rFonts w:ascii="Trebuchet MS" w:hAnsi="Trebuchet MS"/>
        </w:rPr>
      </w:pPr>
      <w:r w:rsidRPr="0025134B">
        <w:rPr>
          <w:rFonts w:ascii="Trebuchet MS" w:hAnsi="Trebuchet MS"/>
          <w:b/>
        </w:rPr>
        <w:t>e) probabilitatea impactului:</w:t>
      </w:r>
      <w:r w:rsidRPr="0025134B">
        <w:rPr>
          <w:rFonts w:ascii="Trebuchet MS" w:hAnsi="Trebuchet MS"/>
        </w:rPr>
        <w:t xml:space="preserve"> redusă pe perioada de execuție cât și pe perioada de funcționare, în condițiile respectării măsurilor propuse prin proiect;</w:t>
      </w:r>
    </w:p>
    <w:p w14:paraId="1815AE1B" w14:textId="77777777" w:rsidR="00522074" w:rsidRPr="0025134B" w:rsidRDefault="00522074" w:rsidP="005343EC">
      <w:pPr>
        <w:spacing w:after="0" w:line="276" w:lineRule="auto"/>
        <w:jc w:val="both"/>
        <w:rPr>
          <w:rFonts w:ascii="Trebuchet MS" w:hAnsi="Trebuchet MS"/>
          <w:b/>
        </w:rPr>
      </w:pPr>
      <w:r w:rsidRPr="0025134B">
        <w:rPr>
          <w:rFonts w:ascii="Trebuchet MS" w:hAnsi="Trebuchet MS"/>
          <w:b/>
        </w:rPr>
        <w:t xml:space="preserve">f) debutul, durata, frecvența și reversibilitatea preconizate ale impactului: </w:t>
      </w:r>
    </w:p>
    <w:p w14:paraId="12C4F1C4" w14:textId="77777777" w:rsidR="00522074" w:rsidRPr="0025134B" w:rsidRDefault="00522074" w:rsidP="005343EC">
      <w:pPr>
        <w:spacing w:after="0" w:line="276" w:lineRule="auto"/>
        <w:jc w:val="both"/>
        <w:rPr>
          <w:rFonts w:ascii="Trebuchet MS" w:hAnsi="Trebuchet MS"/>
        </w:rPr>
      </w:pPr>
      <w:r w:rsidRPr="0025134B">
        <w:rPr>
          <w:rFonts w:ascii="Trebuchet MS" w:hAnsi="Trebuchet MS"/>
          <w:b/>
        </w:rPr>
        <w:t xml:space="preserve">- </w:t>
      </w:r>
      <w:r w:rsidRPr="0025134B">
        <w:rPr>
          <w:rFonts w:ascii="Trebuchet MS" w:hAnsi="Trebuchet MS"/>
        </w:rPr>
        <w:t xml:space="preserve">impact redus pe perioada de realizare și funcționare;   </w:t>
      </w:r>
    </w:p>
    <w:p w14:paraId="287BA945" w14:textId="77777777" w:rsidR="00522074" w:rsidRPr="0025134B" w:rsidRDefault="00522074" w:rsidP="00522074">
      <w:pPr>
        <w:spacing w:after="0" w:line="240" w:lineRule="auto"/>
        <w:jc w:val="both"/>
        <w:rPr>
          <w:rFonts w:ascii="Trebuchet MS" w:hAnsi="Trebuchet MS"/>
          <w:b/>
        </w:rPr>
      </w:pPr>
      <w:r w:rsidRPr="0025134B">
        <w:rPr>
          <w:rFonts w:ascii="Trebuchet MS" w:hAnsi="Trebuchet MS"/>
          <w:b/>
        </w:rPr>
        <w:t xml:space="preserve">g) cumularea impactului cu impactul altor proiecte existente și/sau aprobate: </w:t>
      </w:r>
    </w:p>
    <w:p w14:paraId="2B199755" w14:textId="77777777" w:rsidR="00522074" w:rsidRPr="0025134B" w:rsidRDefault="00522074" w:rsidP="00522074">
      <w:pPr>
        <w:spacing w:after="0" w:line="240" w:lineRule="auto"/>
        <w:jc w:val="both"/>
        <w:rPr>
          <w:rFonts w:ascii="Trebuchet MS" w:hAnsi="Trebuchet MS"/>
        </w:rPr>
      </w:pPr>
      <w:r w:rsidRPr="0025134B">
        <w:rPr>
          <w:rFonts w:ascii="Trebuchet MS" w:hAnsi="Trebuchet MS"/>
        </w:rPr>
        <w:t>nu este cazul;</w:t>
      </w:r>
    </w:p>
    <w:p w14:paraId="1FE963F4" w14:textId="6CFC50BA" w:rsidR="00522074" w:rsidRPr="0025134B" w:rsidRDefault="00522074" w:rsidP="00522074">
      <w:pPr>
        <w:spacing w:after="0" w:line="240" w:lineRule="auto"/>
        <w:jc w:val="both"/>
        <w:rPr>
          <w:rFonts w:ascii="Trebuchet MS" w:hAnsi="Trebuchet MS"/>
          <w:b/>
        </w:rPr>
      </w:pPr>
      <w:r w:rsidRPr="0025134B">
        <w:rPr>
          <w:rFonts w:ascii="Trebuchet MS" w:hAnsi="Trebuchet MS"/>
          <w:b/>
        </w:rPr>
        <w:t>h) posibilitatea de r</w:t>
      </w:r>
      <w:r w:rsidR="005343EC" w:rsidRPr="0025134B">
        <w:rPr>
          <w:rFonts w:ascii="Trebuchet MS" w:hAnsi="Trebuchet MS"/>
          <w:b/>
        </w:rPr>
        <w:t xml:space="preserve">educere efectivă a impactului: </w:t>
      </w:r>
      <w:r w:rsidRPr="0025134B">
        <w:rPr>
          <w:rFonts w:ascii="Trebuchet MS" w:hAnsi="Trebuchet MS"/>
        </w:rPr>
        <w:t>nu este cazul.</w:t>
      </w:r>
    </w:p>
    <w:p w14:paraId="57AC5CFC" w14:textId="77777777" w:rsidR="00522074" w:rsidRPr="0025134B" w:rsidRDefault="00522074" w:rsidP="00522074">
      <w:pPr>
        <w:spacing w:after="0" w:line="240" w:lineRule="auto"/>
        <w:jc w:val="both"/>
        <w:rPr>
          <w:rFonts w:ascii="Times New Roman" w:hAnsi="Times New Roman"/>
          <w:b/>
          <w:color w:val="7030A0"/>
          <w:sz w:val="28"/>
          <w:szCs w:val="28"/>
        </w:rPr>
      </w:pPr>
      <w:r w:rsidRPr="0025134B">
        <w:rPr>
          <w:rFonts w:ascii="Times New Roman" w:hAnsi="Times New Roman"/>
          <w:b/>
          <w:color w:val="7030A0"/>
          <w:sz w:val="28"/>
          <w:szCs w:val="28"/>
        </w:rPr>
        <w:t xml:space="preserve">                              </w:t>
      </w:r>
    </w:p>
    <w:p w14:paraId="0A78051E" w14:textId="77777777" w:rsidR="00522074" w:rsidRPr="0025134B" w:rsidRDefault="00522074" w:rsidP="005343EC">
      <w:pPr>
        <w:spacing w:after="0" w:line="276" w:lineRule="auto"/>
        <w:jc w:val="both"/>
        <w:rPr>
          <w:rFonts w:ascii="Trebuchet MS" w:hAnsi="Trebuchet MS"/>
        </w:rPr>
      </w:pPr>
      <w:r w:rsidRPr="0025134B">
        <w:rPr>
          <w:rFonts w:ascii="Trebuchet MS" w:hAnsi="Trebuchet MS"/>
          <w:b/>
        </w:rPr>
        <w:t>II. Motivele pe baza cărora s-a stabilit necesitatea neefectuării evaluării adecvate sunt următoarele</w:t>
      </w:r>
      <w:r w:rsidRPr="0025134B">
        <w:rPr>
          <w:rFonts w:ascii="Trebuchet MS" w:hAnsi="Trebuchet MS"/>
        </w:rPr>
        <w:t xml:space="preserve">: </w:t>
      </w:r>
    </w:p>
    <w:p w14:paraId="39691402" w14:textId="77777777" w:rsidR="00522074" w:rsidRPr="0025134B" w:rsidRDefault="00522074" w:rsidP="005343EC">
      <w:pPr>
        <w:numPr>
          <w:ilvl w:val="0"/>
          <w:numId w:val="9"/>
        </w:numPr>
        <w:autoSpaceDE w:val="0"/>
        <w:autoSpaceDN w:val="0"/>
        <w:adjustRightInd w:val="0"/>
        <w:spacing w:after="0" w:line="276" w:lineRule="auto"/>
        <w:ind w:left="284" w:hanging="284"/>
        <w:jc w:val="both"/>
        <w:rPr>
          <w:rFonts w:ascii="Trebuchet MS" w:hAnsi="Trebuchet MS"/>
          <w:lang w:eastAsia="ar-SA"/>
        </w:rPr>
      </w:pPr>
      <w:r w:rsidRPr="0025134B">
        <w:rPr>
          <w:rFonts w:ascii="Trebuchet MS" w:hAnsi="Trebuchet MS"/>
        </w:rPr>
        <w:t xml:space="preserve">proiectul propus nu intră sub incidența art. 28 din </w:t>
      </w:r>
      <w:r w:rsidRPr="0025134B">
        <w:rPr>
          <w:rStyle w:val="tli1"/>
          <w:rFonts w:ascii="Trebuchet MS" w:hAnsi="Trebuchet MS"/>
        </w:rPr>
        <w:t xml:space="preserve">O.U.G. nr. 57/2007 </w:t>
      </w:r>
      <w:r w:rsidRPr="0025134B">
        <w:rPr>
          <w:rFonts w:ascii="Trebuchet MS" w:hAnsi="Trebuchet MS"/>
          <w:lang w:eastAsia="ar-SA"/>
        </w:rPr>
        <w:t xml:space="preserve">privind regimul ariilor naturale protejate, conservarea habitatelor naturale, a florei și faunei sălbatice, </w:t>
      </w:r>
      <w:r w:rsidRPr="0025134B">
        <w:rPr>
          <w:rFonts w:ascii="Trebuchet MS" w:hAnsi="Trebuchet MS"/>
        </w:rPr>
        <w:t>aprobată cu modificări și completări prin Legea nr. 49/2011, cu modificările și completările ulterioare</w:t>
      </w:r>
      <w:r w:rsidRPr="0025134B">
        <w:rPr>
          <w:rFonts w:ascii="Trebuchet MS" w:hAnsi="Trebuchet MS"/>
          <w:lang w:eastAsia="ar-SA"/>
        </w:rPr>
        <w:t>.</w:t>
      </w:r>
    </w:p>
    <w:p w14:paraId="0F316ED7" w14:textId="77777777" w:rsidR="00522074" w:rsidRPr="0025134B" w:rsidRDefault="00522074" w:rsidP="00522074">
      <w:pPr>
        <w:autoSpaceDE w:val="0"/>
        <w:autoSpaceDN w:val="0"/>
        <w:adjustRightInd w:val="0"/>
        <w:spacing w:after="0" w:line="240" w:lineRule="auto"/>
        <w:ind w:left="360"/>
        <w:jc w:val="both"/>
        <w:rPr>
          <w:rFonts w:ascii="Times New Roman" w:hAnsi="Times New Roman"/>
          <w:color w:val="7030A0"/>
          <w:sz w:val="28"/>
          <w:szCs w:val="28"/>
          <w:lang w:eastAsia="ar-SA"/>
        </w:rPr>
      </w:pPr>
    </w:p>
    <w:p w14:paraId="7675E6F9" w14:textId="77777777" w:rsidR="00522074" w:rsidRPr="0025134B" w:rsidRDefault="00522074" w:rsidP="002159F1">
      <w:pPr>
        <w:autoSpaceDE w:val="0"/>
        <w:autoSpaceDN w:val="0"/>
        <w:adjustRightInd w:val="0"/>
        <w:spacing w:after="0" w:line="276" w:lineRule="auto"/>
        <w:jc w:val="both"/>
        <w:rPr>
          <w:rFonts w:ascii="Trebuchet MS" w:hAnsi="Trebuchet MS"/>
          <w:lang w:eastAsia="ar-SA"/>
        </w:rPr>
      </w:pPr>
      <w:r w:rsidRPr="0025134B">
        <w:rPr>
          <w:rFonts w:ascii="Trebuchet MS" w:hAnsi="Trebuchet MS"/>
          <w:b/>
        </w:rPr>
        <w:t xml:space="preserve">III. Motivele pe baza cărora s-a stabilit necesitatea neefectuării evaluării impactului asupra corpurilor de apă: </w:t>
      </w:r>
    </w:p>
    <w:p w14:paraId="242AD97E" w14:textId="77777777" w:rsidR="00522074" w:rsidRPr="0025134B" w:rsidRDefault="00522074" w:rsidP="002159F1">
      <w:pPr>
        <w:numPr>
          <w:ilvl w:val="0"/>
          <w:numId w:val="9"/>
        </w:numPr>
        <w:spacing w:after="0" w:line="276" w:lineRule="auto"/>
        <w:ind w:left="284" w:hanging="284"/>
        <w:jc w:val="both"/>
        <w:rPr>
          <w:rFonts w:ascii="Trebuchet MS" w:hAnsi="Trebuchet MS"/>
        </w:rPr>
      </w:pPr>
      <w:r w:rsidRPr="0025134B">
        <w:rPr>
          <w:rFonts w:ascii="Trebuchet MS" w:hAnsi="Trebuchet MS"/>
        </w:rPr>
        <w:t>proiectul se înscrie în prevederile art. 48 și 54 din Legea apelor nr. 107/1996, cu modificările și completările ulterioare;</w:t>
      </w:r>
    </w:p>
    <w:p w14:paraId="1AE67424" w14:textId="77777777" w:rsidR="00522074" w:rsidRPr="0025134B" w:rsidRDefault="00522074" w:rsidP="002159F1">
      <w:pPr>
        <w:numPr>
          <w:ilvl w:val="0"/>
          <w:numId w:val="9"/>
        </w:numPr>
        <w:spacing w:after="0" w:line="276" w:lineRule="auto"/>
        <w:ind w:left="284" w:hanging="284"/>
        <w:jc w:val="both"/>
        <w:rPr>
          <w:rFonts w:ascii="Trebuchet MS" w:hAnsi="Trebuchet MS"/>
          <w:strike/>
          <w:color w:val="7030A0"/>
        </w:rPr>
      </w:pPr>
      <w:r w:rsidRPr="0025134B">
        <w:rPr>
          <w:rFonts w:ascii="Trebuchet MS" w:hAnsi="Trebuchet MS"/>
          <w:strike/>
          <w:color w:val="7030A0"/>
        </w:rPr>
        <w:t>conform deciziei ……, înregistrată la A.P.M. Sibiu cu nr. ……..: proiectul propus nu aduce atingere corpurilor de apă de suprafață/subterane, prin urmare nu este necesară efectuarea SEICA;</w:t>
      </w:r>
    </w:p>
    <w:p w14:paraId="733DD2B0" w14:textId="02580C87" w:rsidR="00522074" w:rsidRPr="0025134B" w:rsidRDefault="00522074" w:rsidP="0081621F">
      <w:pPr>
        <w:numPr>
          <w:ilvl w:val="0"/>
          <w:numId w:val="9"/>
        </w:numPr>
        <w:spacing w:after="0" w:line="240" w:lineRule="auto"/>
        <w:ind w:left="284" w:hanging="284"/>
        <w:jc w:val="both"/>
        <w:rPr>
          <w:rFonts w:ascii="Times New Roman" w:hAnsi="Times New Roman"/>
          <w:b/>
          <w:sz w:val="28"/>
          <w:szCs w:val="28"/>
        </w:rPr>
      </w:pPr>
      <w:r w:rsidRPr="0025134B">
        <w:rPr>
          <w:rFonts w:ascii="Trebuchet MS" w:eastAsia="Times New Roman" w:hAnsi="Trebuchet MS"/>
          <w:lang w:eastAsia="ro-RO"/>
        </w:rPr>
        <w:t xml:space="preserve">pentru acest proiect s-a obținut avizul de gospodărirea apelor nr. </w:t>
      </w:r>
      <w:r w:rsidR="002159F1" w:rsidRPr="0025134B">
        <w:rPr>
          <w:rFonts w:ascii="Trebuchet MS" w:hAnsi="Trebuchet MS" w:cs="Arial"/>
          <w:spacing w:val="-2"/>
        </w:rPr>
        <w:t>17 din 20.02.2024</w:t>
      </w:r>
      <w:r w:rsidR="002159F1" w:rsidRPr="0025134B">
        <w:rPr>
          <w:rFonts w:ascii="Trebuchet MS" w:eastAsia="Times New Roman" w:hAnsi="Trebuchet MS"/>
          <w:lang w:eastAsia="ro-RO"/>
        </w:rPr>
        <w:t>, emisă de către Sistemul de Gospodărire a Apelor Sibiu.</w:t>
      </w:r>
    </w:p>
    <w:p w14:paraId="06E55AB5" w14:textId="77777777" w:rsidR="002159F1" w:rsidRPr="0025134B" w:rsidRDefault="002159F1" w:rsidP="002159F1">
      <w:pPr>
        <w:spacing w:after="0" w:line="240" w:lineRule="auto"/>
        <w:ind w:left="284"/>
        <w:jc w:val="both"/>
        <w:rPr>
          <w:rFonts w:ascii="Times New Roman" w:hAnsi="Times New Roman"/>
          <w:b/>
          <w:color w:val="FF0000"/>
          <w:sz w:val="28"/>
          <w:szCs w:val="28"/>
        </w:rPr>
      </w:pPr>
    </w:p>
    <w:p w14:paraId="25C8A99E" w14:textId="77777777" w:rsidR="00522074" w:rsidRPr="0025134B" w:rsidRDefault="00522074" w:rsidP="00D8029A">
      <w:pPr>
        <w:spacing w:after="0" w:line="276" w:lineRule="auto"/>
        <w:jc w:val="both"/>
        <w:rPr>
          <w:rFonts w:ascii="Trebuchet MS" w:hAnsi="Trebuchet MS"/>
          <w:b/>
        </w:rPr>
      </w:pPr>
      <w:r w:rsidRPr="0025134B">
        <w:rPr>
          <w:rFonts w:ascii="Trebuchet MS" w:hAnsi="Trebuchet MS"/>
          <w:b/>
        </w:rPr>
        <w:t>Condițiile de realizare a proiectului:</w:t>
      </w:r>
    </w:p>
    <w:p w14:paraId="1E1FD9A8" w14:textId="77777777" w:rsidR="00522074" w:rsidRPr="0025134B" w:rsidRDefault="00522074" w:rsidP="00D8029A">
      <w:pPr>
        <w:pStyle w:val="Listparagraf"/>
        <w:numPr>
          <w:ilvl w:val="0"/>
          <w:numId w:val="4"/>
        </w:numPr>
        <w:shd w:val="clear" w:color="auto" w:fill="FFFFFF"/>
        <w:adjustRightInd w:val="0"/>
        <w:spacing w:after="0"/>
        <w:ind w:left="284" w:hanging="284"/>
        <w:jc w:val="both"/>
        <w:rPr>
          <w:rFonts w:ascii="Trebuchet MS" w:hAnsi="Trebuchet MS"/>
          <w:lang w:val="ro-RO"/>
        </w:rPr>
      </w:pPr>
      <w:r w:rsidRPr="0025134B">
        <w:rPr>
          <w:rFonts w:ascii="Trebuchet MS" w:hAnsi="Trebuchet MS"/>
          <w:lang w:val="ro-RO"/>
        </w:rPr>
        <w:t>respectarea legislației în vigoare în domeniul protecției mediului;</w:t>
      </w:r>
    </w:p>
    <w:p w14:paraId="46EDD1E8" w14:textId="77777777" w:rsidR="00522074" w:rsidRPr="0025134B" w:rsidRDefault="00522074" w:rsidP="00D8029A">
      <w:pPr>
        <w:numPr>
          <w:ilvl w:val="0"/>
          <w:numId w:val="4"/>
        </w:numPr>
        <w:shd w:val="clear" w:color="auto" w:fill="FFFFFF"/>
        <w:adjustRightInd w:val="0"/>
        <w:spacing w:after="0" w:line="276" w:lineRule="auto"/>
        <w:ind w:left="284" w:hanging="284"/>
        <w:contextualSpacing/>
        <w:jc w:val="both"/>
        <w:rPr>
          <w:rFonts w:ascii="Trebuchet MS" w:hAnsi="Trebuchet MS"/>
        </w:rPr>
      </w:pPr>
      <w:r w:rsidRPr="0025134B">
        <w:rPr>
          <w:rFonts w:ascii="Trebuchet MS" w:hAnsi="Trebuchet MS"/>
        </w:rPr>
        <w:t xml:space="preserve">investiția se va realiza cu respectarea memoriului de prezentare;   </w:t>
      </w:r>
    </w:p>
    <w:p w14:paraId="2C9A7CE3" w14:textId="77777777" w:rsidR="00522074" w:rsidRPr="0025134B" w:rsidRDefault="00522074" w:rsidP="00FB5703">
      <w:pPr>
        <w:numPr>
          <w:ilvl w:val="0"/>
          <w:numId w:val="4"/>
        </w:numPr>
        <w:shd w:val="clear" w:color="auto" w:fill="FFFFFF"/>
        <w:adjustRightInd w:val="0"/>
        <w:spacing w:after="0" w:line="276" w:lineRule="auto"/>
        <w:ind w:left="284" w:hanging="284"/>
        <w:contextualSpacing/>
        <w:jc w:val="both"/>
        <w:rPr>
          <w:rFonts w:ascii="Trebuchet MS" w:hAnsi="Trebuchet MS"/>
        </w:rPr>
      </w:pPr>
      <w:r w:rsidRPr="0025134B">
        <w:rPr>
          <w:rFonts w:ascii="Trebuchet MS" w:hAnsi="Trebuchet MS"/>
        </w:rPr>
        <w:t>respectarea tuturor avizelor/punctelor de vedere, emise de celelalte autorități;</w:t>
      </w:r>
    </w:p>
    <w:p w14:paraId="3DB5CE82" w14:textId="77777777" w:rsidR="00522074" w:rsidRPr="0025134B" w:rsidRDefault="00522074" w:rsidP="00FB5703">
      <w:pPr>
        <w:numPr>
          <w:ilvl w:val="0"/>
          <w:numId w:val="4"/>
        </w:numPr>
        <w:shd w:val="clear" w:color="auto" w:fill="FFFFFF"/>
        <w:adjustRightInd w:val="0"/>
        <w:spacing w:after="0" w:line="276" w:lineRule="auto"/>
        <w:ind w:left="284" w:hanging="284"/>
        <w:contextualSpacing/>
        <w:jc w:val="both"/>
        <w:rPr>
          <w:rFonts w:ascii="Trebuchet MS" w:hAnsi="Trebuchet MS"/>
        </w:rPr>
      </w:pPr>
      <w:r w:rsidRPr="0025134B">
        <w:rPr>
          <w:rFonts w:ascii="Trebuchet MS" w:hAnsi="Trebuchet MS"/>
        </w:rPr>
        <w:lastRenderedPageBreak/>
        <w:t>materialele necesare pe parcursul execuției lucrărilor vor fi depozitate numai în locuri special amenajate, astfel încât să se asigure protecția factorilor de mediu;</w:t>
      </w:r>
    </w:p>
    <w:p w14:paraId="02C013FE" w14:textId="77777777" w:rsidR="00522074" w:rsidRPr="0025134B" w:rsidRDefault="00522074" w:rsidP="00FB5703">
      <w:pPr>
        <w:numPr>
          <w:ilvl w:val="0"/>
          <w:numId w:val="4"/>
        </w:numPr>
        <w:shd w:val="clear" w:color="auto" w:fill="FFFFFF"/>
        <w:adjustRightInd w:val="0"/>
        <w:spacing w:after="0" w:line="276" w:lineRule="auto"/>
        <w:ind w:left="284" w:hanging="284"/>
        <w:contextualSpacing/>
        <w:jc w:val="both"/>
        <w:rPr>
          <w:rFonts w:ascii="Trebuchet MS" w:hAnsi="Trebuchet MS"/>
        </w:rPr>
      </w:pPr>
      <w:r w:rsidRPr="0025134B">
        <w:rPr>
          <w:rFonts w:ascii="Trebuchet MS" w:hAnsi="Trebuchet MS"/>
        </w:rPr>
        <w:t xml:space="preserve">la executarea lucrărilor, se vor respecta normele legale în vigoare: sanitare, de prevenire </w:t>
      </w:r>
      <w:proofErr w:type="spellStart"/>
      <w:r w:rsidRPr="0025134B">
        <w:rPr>
          <w:rFonts w:ascii="Trebuchet MS" w:hAnsi="Trebuchet MS"/>
        </w:rPr>
        <w:t>şi</w:t>
      </w:r>
      <w:proofErr w:type="spellEnd"/>
      <w:r w:rsidRPr="0025134B">
        <w:rPr>
          <w:rFonts w:ascii="Trebuchet MS" w:hAnsi="Trebuchet MS"/>
        </w:rPr>
        <w:t xml:space="preserve"> stingere a incendiilor </w:t>
      </w:r>
      <w:proofErr w:type="spellStart"/>
      <w:r w:rsidRPr="0025134B">
        <w:rPr>
          <w:rFonts w:ascii="Trebuchet MS" w:hAnsi="Trebuchet MS"/>
        </w:rPr>
        <w:t>şi</w:t>
      </w:r>
      <w:proofErr w:type="spellEnd"/>
      <w:r w:rsidRPr="0025134B">
        <w:rPr>
          <w:rFonts w:ascii="Trebuchet MS" w:hAnsi="Trebuchet MS"/>
        </w:rPr>
        <w:t xml:space="preserve"> de protecția muncii;</w:t>
      </w:r>
    </w:p>
    <w:p w14:paraId="1DCBA4AF" w14:textId="77777777" w:rsidR="00522074" w:rsidRPr="0025134B" w:rsidRDefault="00522074" w:rsidP="00FB5703">
      <w:pPr>
        <w:numPr>
          <w:ilvl w:val="0"/>
          <w:numId w:val="4"/>
        </w:numPr>
        <w:shd w:val="clear" w:color="auto" w:fill="FFFFFF"/>
        <w:adjustRightInd w:val="0"/>
        <w:spacing w:after="0" w:line="276" w:lineRule="auto"/>
        <w:ind w:left="284" w:hanging="284"/>
        <w:contextualSpacing/>
        <w:jc w:val="both"/>
        <w:rPr>
          <w:rFonts w:ascii="Trebuchet MS" w:hAnsi="Trebuchet MS"/>
        </w:rPr>
      </w:pPr>
      <w:r w:rsidRPr="0025134B">
        <w:rPr>
          <w:rFonts w:ascii="Trebuchet MS" w:hAnsi="Trebuchet MS"/>
        </w:rPr>
        <w:t xml:space="preserve">nu se vor evacua nici un fel de deșeuri în alte locuri, decât în spațiile special amenajate; </w:t>
      </w:r>
    </w:p>
    <w:p w14:paraId="287983E7" w14:textId="77777777" w:rsidR="00522074" w:rsidRPr="0025134B" w:rsidRDefault="00522074" w:rsidP="00FB5703">
      <w:pPr>
        <w:numPr>
          <w:ilvl w:val="0"/>
          <w:numId w:val="4"/>
        </w:numPr>
        <w:shd w:val="clear" w:color="auto" w:fill="FFFFFF"/>
        <w:adjustRightInd w:val="0"/>
        <w:spacing w:after="0" w:line="276" w:lineRule="auto"/>
        <w:ind w:left="284" w:hanging="284"/>
        <w:contextualSpacing/>
        <w:rPr>
          <w:rFonts w:ascii="Trebuchet MS" w:hAnsi="Trebuchet MS"/>
        </w:rPr>
      </w:pPr>
      <w:r w:rsidRPr="0025134B">
        <w:rPr>
          <w:rFonts w:ascii="Trebuchet MS" w:hAnsi="Trebuchet MS"/>
        </w:rPr>
        <w:t xml:space="preserve">se vor lua măsuri pentru evitarea poluării accidentale a factorilor de mediu pe toată durata execuției lucrărilor și implementării proiectului; </w:t>
      </w:r>
    </w:p>
    <w:p w14:paraId="58C5F37B" w14:textId="77777777" w:rsidR="00522074" w:rsidRPr="0025134B" w:rsidRDefault="00522074" w:rsidP="00FB5703">
      <w:pPr>
        <w:numPr>
          <w:ilvl w:val="0"/>
          <w:numId w:val="2"/>
        </w:numPr>
        <w:shd w:val="clear" w:color="auto" w:fill="FFFFFF"/>
        <w:adjustRightInd w:val="0"/>
        <w:spacing w:after="0" w:line="276" w:lineRule="auto"/>
        <w:ind w:left="284" w:hanging="284"/>
        <w:jc w:val="both"/>
        <w:rPr>
          <w:rFonts w:ascii="Trebuchet MS" w:hAnsi="Trebuchet MS"/>
        </w:rPr>
      </w:pPr>
      <w:r w:rsidRPr="0025134B">
        <w:rPr>
          <w:rFonts w:ascii="Trebuchet MS" w:hAnsi="Trebuchet MS"/>
        </w:rPr>
        <w:t xml:space="preserve">managementul deșeurilor generate de lucrări va fi în conformitate cu legislația specifică de mediu și va fi în responsabilitatea titularului de proiect cât </w:t>
      </w:r>
      <w:proofErr w:type="spellStart"/>
      <w:r w:rsidRPr="0025134B">
        <w:rPr>
          <w:rFonts w:ascii="Trebuchet MS" w:hAnsi="Trebuchet MS"/>
        </w:rPr>
        <w:t>şi</w:t>
      </w:r>
      <w:proofErr w:type="spellEnd"/>
      <w:r w:rsidRPr="0025134B">
        <w:rPr>
          <w:rFonts w:ascii="Trebuchet MS" w:hAnsi="Trebuchet MS"/>
        </w:rPr>
        <w:t xml:space="preserve"> a operatorului care realizează lucrările, se vor avea în vedere următoarele considerente: </w:t>
      </w:r>
    </w:p>
    <w:p w14:paraId="3D1AA939" w14:textId="77777777" w:rsidR="00522074" w:rsidRPr="0025134B" w:rsidRDefault="00522074" w:rsidP="00FB5703">
      <w:pPr>
        <w:numPr>
          <w:ilvl w:val="0"/>
          <w:numId w:val="3"/>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deșeurile generate vor fi colectate selectiv, în vederea predării către societăți autorizate pe bază de contract;</w:t>
      </w:r>
    </w:p>
    <w:p w14:paraId="42DACCFE" w14:textId="77777777" w:rsidR="00522074" w:rsidRPr="0025134B" w:rsidRDefault="00522074" w:rsidP="00FB5703">
      <w:pPr>
        <w:numPr>
          <w:ilvl w:val="0"/>
          <w:numId w:val="3"/>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 xml:space="preserve">deșeurile municipale amestecate generate în perioada lucrărilor de construcții vor fi stocate temporar în pubele și eliminate prin depozitare la un depozit conform;  deșeurile industriale reciclabile rezultate în perioada lucrărilor de construcții (metalice feroase și neferoase, hârtie și carton, materiale plastice, textile, etc.) vor fi colectate selectiv, stocate temporar pe tipuri, în funcție de sortimente, în recipiente speciale, în vederea valorificării prin societăți autorizate specializate; </w:t>
      </w:r>
    </w:p>
    <w:p w14:paraId="5EF70B95" w14:textId="77777777" w:rsidR="00522074" w:rsidRPr="0025134B" w:rsidRDefault="00522074" w:rsidP="00FB5703">
      <w:pPr>
        <w:numPr>
          <w:ilvl w:val="0"/>
          <w:numId w:val="3"/>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 xml:space="preserve">în conformitate cu prevederile art. 17, alin. (4), din O.U.G. nr. 92/2021 privind regimul deșeurilor, cu modificările și completările ulterioare, titularul autorizației de construire/desființare emise de către autoritatea administrației publice locale, </w:t>
      </w:r>
    </w:p>
    <w:p w14:paraId="46842EC4" w14:textId="77777777" w:rsidR="00522074" w:rsidRPr="0025134B" w:rsidRDefault="00522074" w:rsidP="00FB5703">
      <w:pPr>
        <w:shd w:val="clear" w:color="auto" w:fill="FFFFFF"/>
        <w:adjustRightInd w:val="0"/>
        <w:spacing w:after="0" w:line="276" w:lineRule="auto"/>
        <w:ind w:left="567"/>
        <w:contextualSpacing/>
        <w:jc w:val="both"/>
        <w:rPr>
          <w:rFonts w:ascii="Trebuchet MS" w:hAnsi="Trebuchet MS"/>
        </w:rPr>
      </w:pPr>
      <w:r w:rsidRPr="0025134B">
        <w:rPr>
          <w:rFonts w:ascii="Trebuchet MS" w:hAnsi="Trebuchet MS"/>
        </w:rPr>
        <w:t xml:space="preserve">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w:t>
      </w:r>
    </w:p>
    <w:p w14:paraId="5802F4A9" w14:textId="77777777" w:rsidR="00522074" w:rsidRPr="0025134B" w:rsidRDefault="00522074" w:rsidP="00FB5703">
      <w:pPr>
        <w:shd w:val="clear" w:color="auto" w:fill="FFFFFF"/>
        <w:adjustRightInd w:val="0"/>
        <w:spacing w:after="0" w:line="276" w:lineRule="auto"/>
        <w:ind w:left="567"/>
        <w:contextualSpacing/>
        <w:jc w:val="both"/>
        <w:rPr>
          <w:rFonts w:ascii="Trebuchet MS" w:hAnsi="Trebuchet MS"/>
        </w:rPr>
      </w:pPr>
      <w:r w:rsidRPr="0025134B">
        <w:rPr>
          <w:rFonts w:ascii="Trebuchet MS" w:hAnsi="Trebuchet MS"/>
        </w:rPr>
        <w:t xml:space="preserve">cel puțin pentru lemn, materiale minerale - beton, cărămidă, gresie și ceramică, piatră, metal, sticlă, plastic și ghips pentru reciclarea/reutilizarea lor pe amplasament, în măsura în care este fezabil din punct de vedere economic, nu </w:t>
      </w:r>
    </w:p>
    <w:p w14:paraId="0470E0F9" w14:textId="77777777" w:rsidR="00522074" w:rsidRPr="0025134B" w:rsidRDefault="00522074" w:rsidP="00FB5703">
      <w:pPr>
        <w:shd w:val="clear" w:color="auto" w:fill="FFFFFF"/>
        <w:adjustRightInd w:val="0"/>
        <w:spacing w:after="0" w:line="276" w:lineRule="auto"/>
        <w:ind w:left="567"/>
        <w:contextualSpacing/>
        <w:jc w:val="both"/>
        <w:rPr>
          <w:rFonts w:ascii="Trebuchet MS" w:hAnsi="Trebuchet MS"/>
        </w:rPr>
      </w:pPr>
      <w:r w:rsidRPr="0025134B">
        <w:rPr>
          <w:rFonts w:ascii="Trebuchet MS" w:hAnsi="Trebuchet MS"/>
        </w:rPr>
        <w:t>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14:paraId="7973614F" w14:textId="77777777" w:rsidR="00522074" w:rsidRPr="0025134B" w:rsidRDefault="00522074" w:rsidP="00FB5703">
      <w:pPr>
        <w:numPr>
          <w:ilvl w:val="0"/>
          <w:numId w:val="3"/>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în conformitate cu prevederile art. 17, alin. (7), din O.U.G. nr. 92/2021 privind regimul deșeurilor, cu modificările și completările ulterioare, titularii pe numele</w:t>
      </w:r>
    </w:p>
    <w:p w14:paraId="5A68FE05" w14:textId="77777777" w:rsidR="00522074" w:rsidRPr="0025134B" w:rsidRDefault="00522074" w:rsidP="00FB5703">
      <w:pPr>
        <w:shd w:val="clear" w:color="auto" w:fill="FFFFFF"/>
        <w:adjustRightInd w:val="0"/>
        <w:spacing w:after="0" w:line="276" w:lineRule="auto"/>
        <w:ind w:left="567"/>
        <w:contextualSpacing/>
        <w:jc w:val="both"/>
        <w:rPr>
          <w:rFonts w:ascii="Trebuchet MS" w:hAnsi="Trebuchet MS"/>
        </w:rPr>
      </w:pPr>
      <w:r w:rsidRPr="0025134B">
        <w:rPr>
          <w:rFonts w:ascii="Trebuchet MS" w:hAnsi="Trebuchet MS"/>
        </w:rPr>
        <w:t>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Comisiei din 18 decembrie 2014 de modificare a Deciziei 2000/532/CE de stabilire a unei liste de deșeuri în temeiul Directivei 2008/98/CE a Parlamentului European și a Consiliului;</w:t>
      </w:r>
    </w:p>
    <w:p w14:paraId="08E5FC6E" w14:textId="77777777" w:rsidR="00522074" w:rsidRPr="0025134B" w:rsidRDefault="00522074" w:rsidP="00FB5703">
      <w:pPr>
        <w:numPr>
          <w:ilvl w:val="0"/>
          <w:numId w:val="3"/>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 xml:space="preserve">în conformitate cu prevederile art. 49, alin. (9), din O.U.G. nr. 92/2021 privind regimul deșeurilor, titularii pe numele cărora au fost emise autorizații de construire și/sau desființări </w:t>
      </w:r>
      <w:r w:rsidRPr="0025134B">
        <w:rPr>
          <w:rFonts w:ascii="Trebuchet MS" w:hAnsi="Trebuchet MS"/>
        </w:rPr>
        <w:lastRenderedPageBreak/>
        <w:t>trebuie să raporteze anual la A.P.M., până la 30 aprilie a anului următor celui pentru care se raportează, conformarea cu art. 17 alin. (7);</w:t>
      </w:r>
    </w:p>
    <w:p w14:paraId="7A11D00A" w14:textId="77777777" w:rsidR="00522074" w:rsidRPr="0025134B" w:rsidRDefault="00522074" w:rsidP="00FB5703">
      <w:pPr>
        <w:numPr>
          <w:ilvl w:val="0"/>
          <w:numId w:val="5"/>
        </w:numPr>
        <w:shd w:val="clear" w:color="auto" w:fill="FFFFFF"/>
        <w:adjustRightInd w:val="0"/>
        <w:spacing w:after="0" w:line="276" w:lineRule="auto"/>
        <w:ind w:left="284" w:hanging="284"/>
        <w:contextualSpacing/>
        <w:jc w:val="both"/>
        <w:rPr>
          <w:rFonts w:ascii="Trebuchet MS" w:hAnsi="Trebuchet MS"/>
        </w:rPr>
      </w:pPr>
      <w:r w:rsidRPr="0025134B">
        <w:rPr>
          <w:rFonts w:ascii="Trebuchet MS" w:hAnsi="Trebuchet MS"/>
        </w:rPr>
        <w:t xml:space="preserve">organizarea de șantier pentru lucrările prevăzute prin proiect va respecta obligatoriu măsurile specifice pentru reducerea </w:t>
      </w:r>
      <w:proofErr w:type="spellStart"/>
      <w:r w:rsidRPr="0025134B">
        <w:rPr>
          <w:rFonts w:ascii="Trebuchet MS" w:hAnsi="Trebuchet MS"/>
        </w:rPr>
        <w:t>şi</w:t>
      </w:r>
      <w:proofErr w:type="spellEnd"/>
      <w:r w:rsidRPr="0025134B">
        <w:rPr>
          <w:rFonts w:ascii="Trebuchet MS" w:hAnsi="Trebuchet MS"/>
        </w:rPr>
        <w:t xml:space="preserve">/sau eliminarea efectelor generate de acestea asupra sănătății umane și mediului înconjurător; se vor avea în vedere următoarele: </w:t>
      </w:r>
    </w:p>
    <w:p w14:paraId="186705CC"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împrejmuirea corespunzătoare a zonelor de lucru, montarea de avertizoare, etc.;</w:t>
      </w:r>
    </w:p>
    <w:p w14:paraId="435627D2"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 xml:space="preserve">organizarea de șantier se va realiza în interiorul amplasamentului astfel încât impactul generat de aceasta asupra factorilor de mediu locali pe timpul derulării lucrărilor prevăzute prin proiect să fie cât mai redus; </w:t>
      </w:r>
    </w:p>
    <w:p w14:paraId="5B426C6B"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 xml:space="preserve">organizarea de șantier va fi corespunzătoare din punct de vedere al facilităților; întreținerea/repararea utilajelor, instalațiilor </w:t>
      </w:r>
      <w:proofErr w:type="spellStart"/>
      <w:r w:rsidRPr="0025134B">
        <w:rPr>
          <w:rFonts w:ascii="Trebuchet MS" w:hAnsi="Trebuchet MS"/>
        </w:rPr>
        <w:t>şi</w:t>
      </w:r>
      <w:proofErr w:type="spellEnd"/>
      <w:r w:rsidRPr="0025134B">
        <w:rPr>
          <w:rFonts w:ascii="Trebuchet MS" w:hAnsi="Trebuchet MS"/>
        </w:rPr>
        <w:t xml:space="preserve"> mijloacelor de transport etc. se va realiza numai de către societăți specializate autorizate;</w:t>
      </w:r>
    </w:p>
    <w:p w14:paraId="1E462981"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 xml:space="preserve">întreținerea corespunzătoare a utilajelor/mijloacelor de transport utilizate în lucrările de construcții în vederea evitării scurgerilor de combustibili </w:t>
      </w:r>
      <w:proofErr w:type="spellStart"/>
      <w:r w:rsidRPr="0025134B">
        <w:rPr>
          <w:rFonts w:ascii="Trebuchet MS" w:hAnsi="Trebuchet MS"/>
        </w:rPr>
        <w:t>şi</w:t>
      </w:r>
      <w:proofErr w:type="spellEnd"/>
      <w:r w:rsidRPr="0025134B">
        <w:rPr>
          <w:rFonts w:ascii="Trebuchet MS" w:hAnsi="Trebuchet MS"/>
        </w:rPr>
        <w:t xml:space="preserve"> uleiuri uzate pe sol/apă și de alte substanțe toxice și periculoase;</w:t>
      </w:r>
    </w:p>
    <w:p w14:paraId="04B2EB2C"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se interzice stocarea temporară și depozitarea carburanților și substanțelor periculoase în zona aferentă amplasamentului;</w:t>
      </w:r>
    </w:p>
    <w:p w14:paraId="5EF49807"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se interzice spălarea utilajelor/vehiculelor în zona aferentă amplasamentului;</w:t>
      </w:r>
    </w:p>
    <w:p w14:paraId="6879225A"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 xml:space="preserve">se vor evita scurgerile de combustibili </w:t>
      </w:r>
      <w:proofErr w:type="spellStart"/>
      <w:r w:rsidRPr="0025134B">
        <w:rPr>
          <w:rFonts w:ascii="Trebuchet MS" w:hAnsi="Trebuchet MS"/>
        </w:rPr>
        <w:t>şi</w:t>
      </w:r>
      <w:proofErr w:type="spellEnd"/>
      <w:r w:rsidRPr="0025134B">
        <w:rPr>
          <w:rFonts w:ascii="Trebuchet MS" w:hAnsi="Trebuchet MS"/>
        </w:rPr>
        <w:t xml:space="preserve"> uleiuri uzate pe sol (folosite de mașinile, utilajele </w:t>
      </w:r>
      <w:proofErr w:type="spellStart"/>
      <w:r w:rsidRPr="0025134B">
        <w:rPr>
          <w:rFonts w:ascii="Trebuchet MS" w:hAnsi="Trebuchet MS"/>
        </w:rPr>
        <w:t>şi</w:t>
      </w:r>
      <w:proofErr w:type="spellEnd"/>
      <w:r w:rsidRPr="0025134B">
        <w:rPr>
          <w:rFonts w:ascii="Trebuchet MS" w:hAnsi="Trebuchet MS"/>
        </w:rPr>
        <w:t xml:space="preserve"> echipamentele/instalațiile de pe amplasament) </w:t>
      </w:r>
      <w:proofErr w:type="spellStart"/>
      <w:r w:rsidRPr="0025134B">
        <w:rPr>
          <w:rFonts w:ascii="Trebuchet MS" w:hAnsi="Trebuchet MS"/>
        </w:rPr>
        <w:t>şi</w:t>
      </w:r>
      <w:proofErr w:type="spellEnd"/>
      <w:r w:rsidRPr="0025134B">
        <w:rPr>
          <w:rFonts w:ascii="Trebuchet MS" w:hAnsi="Trebuchet MS"/>
        </w:rPr>
        <w:t xml:space="preserve"> de alte substanțe toxice </w:t>
      </w:r>
      <w:proofErr w:type="spellStart"/>
      <w:r w:rsidRPr="0025134B">
        <w:rPr>
          <w:rFonts w:ascii="Trebuchet MS" w:hAnsi="Trebuchet MS"/>
        </w:rPr>
        <w:t>şi</w:t>
      </w:r>
      <w:proofErr w:type="spellEnd"/>
      <w:r w:rsidRPr="0025134B">
        <w:rPr>
          <w:rFonts w:ascii="Trebuchet MS" w:hAnsi="Trebuchet MS"/>
        </w:rPr>
        <w:t xml:space="preserve"> periculoase, după caz; </w:t>
      </w:r>
    </w:p>
    <w:p w14:paraId="0A27C06C"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depozitarea provizorie a pământului excavat se va face pe suprafețe cât mai reduse. Pământul în exces nu va fi păstrat pe amplasament;</w:t>
      </w:r>
    </w:p>
    <w:p w14:paraId="320DAE07"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 xml:space="preserve">întregul șantier va fi protejat de plase de protecție în vederea limitării pulberilor rezultate astfel încât să se asigure respectarea prevederilor Legii nr. 104/2011 privind calitatea aerului înconjurător, cu completările și modificările ulterioare și STAS 12574/87, privind condițiile de calitate ale aerului din zonele protejate; </w:t>
      </w:r>
    </w:p>
    <w:p w14:paraId="51D9FE43"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realizarea lucrărilor pe baza unui grafic de lucrări care să afecteze cel mai puțin riveranii din zonă;</w:t>
      </w:r>
    </w:p>
    <w:p w14:paraId="32FC2143"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 xml:space="preserve">adaptarea programului de lucru în vederea respectării orelor de odihnă ale riveranilor; </w:t>
      </w:r>
    </w:p>
    <w:p w14:paraId="0D94E7C7"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constructorul va deține Fișe cu date de securitate pentru substanțele chimice periculoase folosite și va respecta condițiile impuse de acestea;</w:t>
      </w:r>
    </w:p>
    <w:p w14:paraId="248C6801" w14:textId="77777777"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aprovizionarea cu agregate necesare realizării investiției se va face numai din surse autorizate;</w:t>
      </w:r>
    </w:p>
    <w:p w14:paraId="397EB65F" w14:textId="4DFAE76D"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 xml:space="preserve">în cazul unor poluări accidentale (eventuale scurgeri de carburanți, lubrifianți), în vederea limitării </w:t>
      </w:r>
      <w:r w:rsidR="00D8029A" w:rsidRPr="0025134B">
        <w:rPr>
          <w:rFonts w:ascii="Trebuchet MS" w:hAnsi="Trebuchet MS"/>
        </w:rPr>
        <w:t>și</w:t>
      </w:r>
      <w:r w:rsidRPr="0025134B">
        <w:rPr>
          <w:rFonts w:ascii="Trebuchet MS" w:hAnsi="Trebuchet MS"/>
        </w:rPr>
        <w:t xml:space="preserve"> înlăturării pagubelor, se vor lua măsuri imediate prin utilizarea de materiale absorbante, strângere în saci, transportul </w:t>
      </w:r>
      <w:proofErr w:type="spellStart"/>
      <w:r w:rsidRPr="0025134B">
        <w:rPr>
          <w:rFonts w:ascii="Trebuchet MS" w:hAnsi="Trebuchet MS"/>
        </w:rPr>
        <w:t>şi</w:t>
      </w:r>
      <w:proofErr w:type="spellEnd"/>
      <w:r w:rsidRPr="0025134B">
        <w:rPr>
          <w:rFonts w:ascii="Trebuchet MS" w:hAnsi="Trebuchet MS"/>
        </w:rPr>
        <w:t xml:space="preserve"> depozitarea temporară în organizarea de șantier, după care se vor preda unităților specializate pentru eliminare;</w:t>
      </w:r>
    </w:p>
    <w:p w14:paraId="4D272357" w14:textId="49D3026B"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 xml:space="preserve">se vor lua toate măsurile tehnice în ce privește utilajele de construcții </w:t>
      </w:r>
      <w:r w:rsidR="00D8029A" w:rsidRPr="0025134B">
        <w:rPr>
          <w:rFonts w:ascii="Trebuchet MS" w:hAnsi="Trebuchet MS"/>
        </w:rPr>
        <w:t>și</w:t>
      </w:r>
      <w:r w:rsidRPr="0025134B">
        <w:rPr>
          <w:rFonts w:ascii="Trebuchet MS" w:hAnsi="Trebuchet MS"/>
        </w:rPr>
        <w:t xml:space="preserve"> mijloacele de transport astfel încât disconfortul produs în timpul funcționării să fie minim;</w:t>
      </w:r>
    </w:p>
    <w:p w14:paraId="7183AFB9" w14:textId="7231D60A" w:rsidR="00522074" w:rsidRPr="0025134B" w:rsidRDefault="00522074" w:rsidP="00FB5703">
      <w:pPr>
        <w:numPr>
          <w:ilvl w:val="0"/>
          <w:numId w:val="6"/>
        </w:numPr>
        <w:shd w:val="clear" w:color="auto" w:fill="FFFFFF"/>
        <w:adjustRightInd w:val="0"/>
        <w:spacing w:after="0" w:line="276" w:lineRule="auto"/>
        <w:ind w:left="567" w:hanging="283"/>
        <w:contextualSpacing/>
        <w:jc w:val="both"/>
        <w:rPr>
          <w:rFonts w:ascii="Trebuchet MS" w:hAnsi="Trebuchet MS"/>
        </w:rPr>
      </w:pPr>
      <w:r w:rsidRPr="0025134B">
        <w:rPr>
          <w:rFonts w:ascii="Trebuchet MS" w:hAnsi="Trebuchet MS"/>
        </w:rPr>
        <w:t>terenurile afectate de realizarea lucrărilor vor fi aduse la starea inițială;</w:t>
      </w:r>
    </w:p>
    <w:p w14:paraId="3F97993D" w14:textId="65675340" w:rsidR="0025134B" w:rsidRPr="004A397F" w:rsidRDefault="004A397F" w:rsidP="004A397F">
      <w:pPr>
        <w:shd w:val="clear" w:color="auto" w:fill="FFFFFF"/>
        <w:adjustRightInd w:val="0"/>
        <w:spacing w:after="0" w:line="276" w:lineRule="auto"/>
        <w:contextualSpacing/>
        <w:jc w:val="both"/>
        <w:rPr>
          <w:rFonts w:ascii="Trebuchet MS" w:hAnsi="Trebuchet MS"/>
        </w:rPr>
      </w:pPr>
      <w:r w:rsidRPr="00A1250A">
        <w:rPr>
          <w:rFonts w:ascii="Trebuchet MS" w:eastAsia="Calibri" w:hAnsi="Trebuchet MS" w:cs="Times New Roman"/>
          <w:i/>
        </w:rPr>
        <w:t>Respectarea</w:t>
      </w:r>
      <w:r w:rsidR="00D21892" w:rsidRPr="00A1250A">
        <w:rPr>
          <w:rFonts w:ascii="Trebuchet MS" w:hAnsi="Trebuchet MS"/>
          <w:i/>
        </w:rPr>
        <w:t xml:space="preserve"> punctului de vedere exprimat de către S.N.T.G.N. Transgaz S.A., prin adresa nr. 73786/04.10.2023</w:t>
      </w:r>
      <w:r w:rsidR="0025134B" w:rsidRPr="00A1250A">
        <w:rPr>
          <w:rFonts w:ascii="Trebuchet MS" w:hAnsi="Trebuchet MS"/>
          <w:i/>
        </w:rPr>
        <w:t xml:space="preserve">, </w:t>
      </w:r>
      <w:r w:rsidRPr="00A1250A">
        <w:rPr>
          <w:rFonts w:ascii="Trebuchet MS" w:eastAsia="Calibri" w:hAnsi="Trebuchet MS" w:cs="Times New Roman"/>
          <w:i/>
        </w:rPr>
        <w:t>a următoarelor condiții</w:t>
      </w:r>
      <w:r w:rsidR="0025134B" w:rsidRPr="004A397F">
        <w:rPr>
          <w:rFonts w:ascii="Trebuchet MS" w:hAnsi="Trebuchet MS" w:cs="Arial"/>
        </w:rPr>
        <w:t>:</w:t>
      </w:r>
    </w:p>
    <w:p w14:paraId="35DEA116" w14:textId="77777777" w:rsidR="0025134B" w:rsidRPr="0025134B" w:rsidRDefault="0025134B" w:rsidP="0025134B">
      <w:pPr>
        <w:pStyle w:val="Listparagraf"/>
        <w:autoSpaceDE w:val="0"/>
        <w:autoSpaceDN w:val="0"/>
        <w:jc w:val="both"/>
        <w:rPr>
          <w:rFonts w:ascii="Arial" w:hAnsi="Arial" w:cs="Arial"/>
          <w:sz w:val="20"/>
          <w:szCs w:val="20"/>
          <w:lang w:val="ro-RO"/>
        </w:rPr>
      </w:pPr>
    </w:p>
    <w:p w14:paraId="38D6A05C" w14:textId="77777777" w:rsidR="0025134B" w:rsidRPr="0025134B" w:rsidRDefault="0025134B" w:rsidP="0025134B">
      <w:pPr>
        <w:pStyle w:val="Listparagraf"/>
        <w:autoSpaceDE w:val="0"/>
        <w:autoSpaceDN w:val="0"/>
        <w:jc w:val="both"/>
        <w:rPr>
          <w:rFonts w:ascii="Arial" w:hAnsi="Arial" w:cs="Arial"/>
          <w:sz w:val="20"/>
          <w:szCs w:val="20"/>
          <w:lang w:val="ro-RO"/>
        </w:rPr>
      </w:pPr>
    </w:p>
    <w:p w14:paraId="664D7B11" w14:textId="320F9BFB" w:rsidR="0025134B" w:rsidRPr="0025134B" w:rsidRDefault="0025134B" w:rsidP="0025134B">
      <w:pPr>
        <w:numPr>
          <w:ilvl w:val="0"/>
          <w:numId w:val="21"/>
        </w:numPr>
        <w:autoSpaceDE w:val="0"/>
        <w:autoSpaceDN w:val="0"/>
        <w:spacing w:after="0" w:line="276" w:lineRule="auto"/>
        <w:ind w:left="284"/>
        <w:jc w:val="both"/>
        <w:rPr>
          <w:rFonts w:ascii="Trebuchet MS" w:eastAsia="Times New Roman" w:hAnsi="Trebuchet MS" w:cs="Arial"/>
        </w:rPr>
      </w:pPr>
      <w:r w:rsidRPr="0025134B">
        <w:rPr>
          <w:rFonts w:ascii="Trebuchet MS" w:eastAsia="Times New Roman" w:hAnsi="Trebuchet MS" w:cs="Arial"/>
        </w:rPr>
        <w:lastRenderedPageBreak/>
        <w:t xml:space="preserve">Potrivit "Norme tehnice pentru proiectarea </w:t>
      </w:r>
      <w:proofErr w:type="spellStart"/>
      <w:r w:rsidRPr="0025134B">
        <w:rPr>
          <w:rFonts w:ascii="Trebuchet MS" w:eastAsia="Times New Roman" w:hAnsi="Trebuchet MS" w:cs="Arial"/>
        </w:rPr>
        <w:t>şi</w:t>
      </w:r>
      <w:proofErr w:type="spellEnd"/>
      <w:r w:rsidRPr="0025134B">
        <w:rPr>
          <w:rFonts w:ascii="Trebuchet MS" w:eastAsia="Times New Roman" w:hAnsi="Trebuchet MS" w:cs="Arial"/>
        </w:rPr>
        <w:t xml:space="preserve"> execuția conductelor de transport gaze naturale" aprobate prin Ordinul președintelui A.N.R.E. nr.118/2013, publicate în Monitorul Oficial, Partea I, nr.171bis din 10.03.2014, distanța minimă de amplasare între o conducta de transport gaze și locuințe individuale/colective, </w:t>
      </w:r>
      <w:r w:rsidRPr="0025134B">
        <w:rPr>
          <w:rFonts w:ascii="Trebuchet MS" w:eastAsia="Times New Roman" w:hAnsi="Trebuchet MS" w:cs="Arial"/>
          <w:b/>
          <w:bCs/>
        </w:rPr>
        <w:t>construcții industriale, sociale și administrative, obiective destinate a fi ocupate de oameni</w:t>
      </w:r>
      <w:r w:rsidRPr="0025134B">
        <w:rPr>
          <w:rFonts w:ascii="Trebuchet MS" w:eastAsia="Times New Roman" w:hAnsi="Trebuchet MS" w:cs="Arial"/>
        </w:rPr>
        <w:t xml:space="preserve"> sau în </w:t>
      </w:r>
      <w:r w:rsidRPr="0025134B">
        <w:rPr>
          <w:rFonts w:ascii="Trebuchet MS" w:eastAsia="Times New Roman" w:hAnsi="Trebuchet MS" w:cs="Arial"/>
          <w:b/>
          <w:bCs/>
        </w:rPr>
        <w:t>care își vor desfășura activitatea personal uman</w:t>
      </w:r>
      <w:r w:rsidRPr="0025134B">
        <w:rPr>
          <w:rFonts w:ascii="Trebuchet MS" w:eastAsia="Times New Roman" w:hAnsi="Trebuchet MS" w:cs="Arial"/>
        </w:rPr>
        <w:t xml:space="preserve">, față de orice zone unde se va desfășura o activitate ce implică personal uman, zone de relaxare, recreere, locuri de fumat, spații de joacă, post </w:t>
      </w:r>
      <w:proofErr w:type="spellStart"/>
      <w:r w:rsidRPr="0025134B">
        <w:rPr>
          <w:rFonts w:ascii="Trebuchet MS" w:eastAsia="Times New Roman" w:hAnsi="Trebuchet MS" w:cs="Arial"/>
        </w:rPr>
        <w:t>trafo</w:t>
      </w:r>
      <w:proofErr w:type="spellEnd"/>
      <w:r w:rsidRPr="0025134B">
        <w:rPr>
          <w:rFonts w:ascii="Trebuchet MS" w:eastAsia="Times New Roman" w:hAnsi="Trebuchet MS" w:cs="Arial"/>
        </w:rPr>
        <w:t xml:space="preserve">, organizări de șantier trebuie să fie </w:t>
      </w:r>
      <w:r w:rsidRPr="0025134B">
        <w:rPr>
          <w:rFonts w:ascii="Trebuchet MS" w:eastAsia="Times New Roman" w:hAnsi="Trebuchet MS" w:cs="Arial"/>
          <w:b/>
          <w:bCs/>
        </w:rPr>
        <w:t>de 20</w:t>
      </w:r>
      <w:r>
        <w:rPr>
          <w:rFonts w:ascii="Trebuchet MS" w:eastAsia="Times New Roman" w:hAnsi="Trebuchet MS" w:cs="Arial"/>
          <w:b/>
          <w:bCs/>
        </w:rPr>
        <w:t xml:space="preserve"> </w:t>
      </w:r>
      <w:r w:rsidRPr="0025134B">
        <w:rPr>
          <w:rFonts w:ascii="Trebuchet MS" w:eastAsia="Times New Roman" w:hAnsi="Trebuchet MS" w:cs="Arial"/>
          <w:b/>
          <w:bCs/>
        </w:rPr>
        <w:t>m</w:t>
      </w:r>
      <w:r w:rsidRPr="0025134B">
        <w:rPr>
          <w:rFonts w:ascii="Trebuchet MS" w:eastAsia="Times New Roman" w:hAnsi="Trebuchet MS" w:cs="Arial"/>
        </w:rPr>
        <w:t>,</w:t>
      </w:r>
      <w:r>
        <w:rPr>
          <w:rFonts w:ascii="Trebuchet MS" w:eastAsia="Times New Roman" w:hAnsi="Trebuchet MS" w:cs="Arial"/>
        </w:rPr>
        <w:t xml:space="preserve"> </w:t>
      </w:r>
      <w:r w:rsidRPr="0025134B">
        <w:rPr>
          <w:rFonts w:ascii="Trebuchet MS" w:hAnsi="Trebuchet MS" w:cs="Arial"/>
          <w:b/>
          <w:bCs/>
        </w:rPr>
        <w:t>depozite de gunoaie</w:t>
      </w:r>
      <w:r w:rsidRPr="0025134B">
        <w:rPr>
          <w:rFonts w:ascii="Trebuchet MS" w:hAnsi="Trebuchet MS" w:cs="Arial"/>
        </w:rPr>
        <w:t xml:space="preserve">, depozite de dejecții animaliere </w:t>
      </w:r>
      <w:r w:rsidRPr="0025134B">
        <w:rPr>
          <w:rFonts w:ascii="Trebuchet MS" w:hAnsi="Trebuchet MS" w:cs="Arial"/>
          <w:b/>
          <w:bCs/>
        </w:rPr>
        <w:t>50 m</w:t>
      </w:r>
      <w:r w:rsidRPr="0025134B">
        <w:rPr>
          <w:rFonts w:ascii="Trebuchet MS" w:hAnsi="Trebuchet MS" w:cs="Arial"/>
        </w:rPr>
        <w:t xml:space="preserve">, respectiv </w:t>
      </w:r>
      <w:r w:rsidRPr="0025134B">
        <w:rPr>
          <w:rFonts w:ascii="Trebuchet MS" w:hAnsi="Trebuchet MS" w:cs="Arial"/>
          <w:b/>
          <w:bCs/>
        </w:rPr>
        <w:t>6 m față de construcții ușoare</w:t>
      </w:r>
      <w:r w:rsidRPr="0025134B">
        <w:rPr>
          <w:rFonts w:ascii="Trebuchet MS" w:hAnsi="Trebuchet MS" w:cs="Arial"/>
        </w:rPr>
        <w:t xml:space="preserve">, </w:t>
      </w:r>
      <w:r w:rsidRPr="0025134B">
        <w:rPr>
          <w:rFonts w:ascii="Trebuchet MS" w:hAnsi="Trebuchet MS" w:cs="Arial"/>
          <w:b/>
          <w:bCs/>
        </w:rPr>
        <w:t>fără fundații</w:t>
      </w:r>
      <w:r w:rsidRPr="0025134B">
        <w:rPr>
          <w:rFonts w:ascii="Trebuchet MS" w:hAnsi="Trebuchet MS" w:cs="Arial"/>
        </w:rPr>
        <w:t xml:space="preserve">, altele decât clădirile destinate a fi ocupate de oameni,  paralelism cu drumuri de incintă/privată, platforme betonate, parcări auto, alei carosabile și pietonale, </w:t>
      </w:r>
      <w:r w:rsidRPr="0025134B">
        <w:rPr>
          <w:rFonts w:ascii="Trebuchet MS" w:hAnsi="Trebuchet MS" w:cs="Arial"/>
          <w:b/>
          <w:bCs/>
        </w:rPr>
        <w:t>împrejmuiri</w:t>
      </w:r>
      <w:r>
        <w:rPr>
          <w:rFonts w:ascii="Trebuchet MS" w:hAnsi="Trebuchet MS" w:cs="Arial"/>
          <w:b/>
          <w:bCs/>
        </w:rPr>
        <w:t>.</w:t>
      </w:r>
    </w:p>
    <w:p w14:paraId="083C804A" w14:textId="3DDC7E7C" w:rsidR="0025134B" w:rsidRPr="0025134B" w:rsidRDefault="0025134B" w:rsidP="0025134B">
      <w:pPr>
        <w:autoSpaceDE w:val="0"/>
        <w:autoSpaceDN w:val="0"/>
        <w:spacing w:after="0" w:line="276" w:lineRule="auto"/>
        <w:jc w:val="both"/>
        <w:rPr>
          <w:rFonts w:ascii="Trebuchet MS" w:hAnsi="Trebuchet MS" w:cs="Arial"/>
        </w:rPr>
      </w:pPr>
      <w:r w:rsidRPr="0025134B">
        <w:rPr>
          <w:rFonts w:ascii="Trebuchet MS" w:hAnsi="Trebuchet MS" w:cs="Arial"/>
          <w:i/>
          <w:iCs/>
        </w:rPr>
        <w:t>Distanțele se consideră față de cel mai apropiat punct al obiectivelor sau față de limita zonelor</w:t>
      </w:r>
      <w:r w:rsidRPr="0025134B">
        <w:rPr>
          <w:rFonts w:ascii="Trebuchet MS" w:hAnsi="Trebuchet MS" w:cs="Arial"/>
        </w:rPr>
        <w:t>.</w:t>
      </w:r>
    </w:p>
    <w:p w14:paraId="1A45F96B" w14:textId="26E4C833" w:rsidR="0025134B" w:rsidRPr="0025134B" w:rsidRDefault="0025134B" w:rsidP="0025134B">
      <w:pPr>
        <w:numPr>
          <w:ilvl w:val="0"/>
          <w:numId w:val="21"/>
        </w:numPr>
        <w:autoSpaceDE w:val="0"/>
        <w:autoSpaceDN w:val="0"/>
        <w:spacing w:after="0" w:line="276" w:lineRule="auto"/>
        <w:ind w:left="284"/>
        <w:jc w:val="both"/>
        <w:rPr>
          <w:rFonts w:ascii="Trebuchet MS" w:eastAsia="Times New Roman" w:hAnsi="Trebuchet MS" w:cs="Arial"/>
        </w:rPr>
      </w:pPr>
      <w:r w:rsidRPr="0025134B">
        <w:rPr>
          <w:rFonts w:ascii="Trebuchet MS" w:eastAsia="Times New Roman" w:hAnsi="Trebuchet MS" w:cs="Arial"/>
        </w:rPr>
        <w:t xml:space="preserve">În zona de intersecție </w:t>
      </w:r>
      <w:r w:rsidRPr="0025134B">
        <w:rPr>
          <w:rFonts w:ascii="Trebuchet MS" w:eastAsia="Times New Roman" w:hAnsi="Trebuchet MS" w:cs="Arial"/>
          <w:b/>
          <w:bCs/>
        </w:rPr>
        <w:t>cu drumul/calea de acces</w:t>
      </w:r>
      <w:r w:rsidRPr="0025134B">
        <w:rPr>
          <w:rFonts w:ascii="Trebuchet MS" w:eastAsia="Times New Roman" w:hAnsi="Trebuchet MS" w:cs="Arial"/>
        </w:rPr>
        <w:t xml:space="preserve">, conducta de transport gaze naturale se va proteja în tub metalic, conform "Norme tehnice pentru proiectarea </w:t>
      </w:r>
      <w:proofErr w:type="spellStart"/>
      <w:r w:rsidRPr="0025134B">
        <w:rPr>
          <w:rFonts w:ascii="Trebuchet MS" w:eastAsia="Times New Roman" w:hAnsi="Trebuchet MS" w:cs="Arial"/>
        </w:rPr>
        <w:t>şi</w:t>
      </w:r>
      <w:proofErr w:type="spellEnd"/>
      <w:r w:rsidRPr="0025134B">
        <w:rPr>
          <w:rFonts w:ascii="Trebuchet MS" w:eastAsia="Times New Roman" w:hAnsi="Trebuchet MS" w:cs="Arial"/>
        </w:rPr>
        <w:t xml:space="preserve"> </w:t>
      </w:r>
      <w:r w:rsidR="004A397F" w:rsidRPr="0025134B">
        <w:rPr>
          <w:rFonts w:ascii="Trebuchet MS" w:eastAsia="Times New Roman" w:hAnsi="Trebuchet MS" w:cs="Arial"/>
        </w:rPr>
        <w:t>execuția</w:t>
      </w:r>
      <w:r w:rsidRPr="0025134B">
        <w:rPr>
          <w:rFonts w:ascii="Trebuchet MS" w:eastAsia="Times New Roman" w:hAnsi="Trebuchet MS" w:cs="Arial"/>
        </w:rPr>
        <w:t xml:space="preserve"> conductelor de transport gaze naturale", aprobate prin Ordinul </w:t>
      </w:r>
      <w:r w:rsidR="004A397F" w:rsidRPr="0025134B">
        <w:rPr>
          <w:rFonts w:ascii="Trebuchet MS" w:eastAsia="Times New Roman" w:hAnsi="Trebuchet MS" w:cs="Arial"/>
        </w:rPr>
        <w:t>președintelui</w:t>
      </w:r>
      <w:r w:rsidRPr="0025134B">
        <w:rPr>
          <w:rFonts w:ascii="Trebuchet MS" w:eastAsia="Times New Roman" w:hAnsi="Trebuchet MS" w:cs="Arial"/>
        </w:rPr>
        <w:t xml:space="preserve"> A.N.R.E. nr. 118/2013, publicate în Monitorul Oficial al României, Partea I, nr. 171 bis din 10.03.2014 și STAS 9312-87, sau după caz, cu dale din beton armat. Dalele se vor amplasa în partea superioară a drumurilor și va </w:t>
      </w:r>
      <w:r w:rsidR="004A397F" w:rsidRPr="0025134B">
        <w:rPr>
          <w:rFonts w:ascii="Trebuchet MS" w:eastAsia="Times New Roman" w:hAnsi="Trebuchet MS" w:cs="Arial"/>
        </w:rPr>
        <w:t>depăși</w:t>
      </w:r>
      <w:r w:rsidRPr="0025134B">
        <w:rPr>
          <w:rFonts w:ascii="Trebuchet MS" w:eastAsia="Times New Roman" w:hAnsi="Trebuchet MS" w:cs="Arial"/>
        </w:rPr>
        <w:t xml:space="preserve"> cu cca. 1,5 m conducta de gaze, de o parte </w:t>
      </w:r>
      <w:proofErr w:type="spellStart"/>
      <w:r w:rsidRPr="0025134B">
        <w:rPr>
          <w:rFonts w:ascii="Trebuchet MS" w:eastAsia="Times New Roman" w:hAnsi="Trebuchet MS" w:cs="Arial"/>
        </w:rPr>
        <w:t>şi</w:t>
      </w:r>
      <w:proofErr w:type="spellEnd"/>
      <w:r w:rsidRPr="0025134B">
        <w:rPr>
          <w:rFonts w:ascii="Trebuchet MS" w:eastAsia="Times New Roman" w:hAnsi="Trebuchet MS" w:cs="Arial"/>
        </w:rPr>
        <w:t xml:space="preserve"> de alta a acesteia.</w:t>
      </w:r>
    </w:p>
    <w:p w14:paraId="4C2BF2FE" w14:textId="3D36BCB4" w:rsidR="0025134B" w:rsidRPr="009E45CE" w:rsidRDefault="0025134B" w:rsidP="0025134B">
      <w:pPr>
        <w:numPr>
          <w:ilvl w:val="0"/>
          <w:numId w:val="21"/>
        </w:numPr>
        <w:autoSpaceDE w:val="0"/>
        <w:autoSpaceDN w:val="0"/>
        <w:spacing w:after="0" w:line="276" w:lineRule="auto"/>
        <w:ind w:left="284"/>
        <w:jc w:val="both"/>
        <w:rPr>
          <w:rFonts w:ascii="Trebuchet MS" w:eastAsia="Times New Roman" w:hAnsi="Trebuchet MS" w:cs="Arial"/>
          <w:color w:val="000000"/>
        </w:rPr>
      </w:pPr>
      <w:r w:rsidRPr="0025134B">
        <w:rPr>
          <w:rFonts w:ascii="Trebuchet MS" w:eastAsia="Times New Roman" w:hAnsi="Trebuchet MS" w:cs="Arial"/>
          <w:color w:val="000000"/>
        </w:rPr>
        <w:t xml:space="preserve">În zona adiacentă a conductei de transport gaze naturale (6 m stânga - dreapta, de-a lungul acesteia), lucrările de săpătură și umplutură se vor executa manual, evitându-se lovirea/deteriorarea conductelor și a izolației anticorozive a acestora. </w:t>
      </w:r>
    </w:p>
    <w:p w14:paraId="57F31FAA" w14:textId="1198F8CC" w:rsidR="0025134B" w:rsidRPr="004A397F" w:rsidRDefault="0025134B" w:rsidP="0025134B">
      <w:pPr>
        <w:numPr>
          <w:ilvl w:val="0"/>
          <w:numId w:val="21"/>
        </w:numPr>
        <w:autoSpaceDE w:val="0"/>
        <w:autoSpaceDN w:val="0"/>
        <w:spacing w:after="0" w:line="276" w:lineRule="auto"/>
        <w:ind w:left="284"/>
        <w:jc w:val="both"/>
        <w:rPr>
          <w:rFonts w:ascii="Trebuchet MS" w:eastAsia="Times New Roman" w:hAnsi="Trebuchet MS" w:cs="Arial"/>
          <w:color w:val="000000"/>
        </w:rPr>
      </w:pPr>
      <w:r w:rsidRPr="0025134B">
        <w:rPr>
          <w:rFonts w:ascii="Trebuchet MS" w:eastAsia="Times New Roman" w:hAnsi="Trebuchet MS" w:cs="Arial"/>
          <w:color w:val="000000"/>
        </w:rPr>
        <w:t>În zona conductelor de gaze (6 m stânga-dreapta), sunt interzise circulația vehiculelor, depozitări de materiale, precum și lucrările ce ar putea afecta conducta de gaze îngropată, zona având destinația de spațiu verde.</w:t>
      </w:r>
    </w:p>
    <w:p w14:paraId="57F9BCCB" w14:textId="45190C63" w:rsidR="0025134B" w:rsidRPr="004A397F" w:rsidRDefault="0025134B" w:rsidP="004A397F">
      <w:pPr>
        <w:numPr>
          <w:ilvl w:val="0"/>
          <w:numId w:val="21"/>
        </w:numPr>
        <w:autoSpaceDE w:val="0"/>
        <w:autoSpaceDN w:val="0"/>
        <w:spacing w:after="0" w:line="276" w:lineRule="auto"/>
        <w:ind w:left="284" w:hanging="284"/>
        <w:jc w:val="both"/>
        <w:rPr>
          <w:rFonts w:ascii="Trebuchet MS" w:eastAsia="Times New Roman" w:hAnsi="Trebuchet MS" w:cs="Arial"/>
        </w:rPr>
      </w:pPr>
      <w:r w:rsidRPr="0025134B">
        <w:rPr>
          <w:rFonts w:ascii="Trebuchet MS" w:eastAsia="Times New Roman" w:hAnsi="Trebuchet MS" w:cs="Arial"/>
        </w:rPr>
        <w:t>Constructorul va lua toate măsurile de respectare a legislației în vigoare cu privire la prevenirea și stingerea incendiilor și apărarea împotriva incendiilor.</w:t>
      </w:r>
    </w:p>
    <w:p w14:paraId="22CC9290" w14:textId="775B10D5" w:rsidR="0025134B" w:rsidRPr="0025134B" w:rsidRDefault="0025134B" w:rsidP="004A397F">
      <w:pPr>
        <w:numPr>
          <w:ilvl w:val="0"/>
          <w:numId w:val="21"/>
        </w:numPr>
        <w:autoSpaceDE w:val="0"/>
        <w:autoSpaceDN w:val="0"/>
        <w:spacing w:after="0" w:line="276" w:lineRule="auto"/>
        <w:ind w:left="284" w:hanging="284"/>
        <w:jc w:val="both"/>
        <w:rPr>
          <w:rFonts w:ascii="Trebuchet MS" w:eastAsia="Times New Roman" w:hAnsi="Trebuchet MS" w:cs="Arial"/>
        </w:rPr>
      </w:pPr>
      <w:r w:rsidRPr="0025134B">
        <w:rPr>
          <w:rFonts w:ascii="Trebuchet MS" w:eastAsia="Times New Roman" w:hAnsi="Trebuchet MS" w:cs="Arial"/>
        </w:rPr>
        <w:t>Pentru viitoarele rețele de utilități care afectează conducta de transport gaze se vor depune documentații în conformitate cu Ordinul nr.</w:t>
      </w:r>
      <w:r w:rsidR="004A397F">
        <w:rPr>
          <w:rFonts w:ascii="Trebuchet MS" w:eastAsia="Times New Roman" w:hAnsi="Trebuchet MS" w:cs="Arial"/>
        </w:rPr>
        <w:t xml:space="preserve"> </w:t>
      </w:r>
      <w:r w:rsidRPr="0025134B">
        <w:rPr>
          <w:rFonts w:ascii="Trebuchet MS" w:eastAsia="Times New Roman" w:hAnsi="Trebuchet MS" w:cs="Arial"/>
        </w:rPr>
        <w:t>47/1203/509/2003, emis de M.E.C., M.T.C.T., M.A.I., publicat în Monitorul Oficial nr.</w:t>
      </w:r>
      <w:r w:rsidR="004A397F">
        <w:rPr>
          <w:rFonts w:ascii="Trebuchet MS" w:eastAsia="Times New Roman" w:hAnsi="Trebuchet MS" w:cs="Arial"/>
        </w:rPr>
        <w:t xml:space="preserve"> </w:t>
      </w:r>
      <w:r w:rsidRPr="0025134B">
        <w:rPr>
          <w:rFonts w:ascii="Trebuchet MS" w:eastAsia="Times New Roman" w:hAnsi="Trebuchet MS" w:cs="Arial"/>
        </w:rPr>
        <w:t>611/29.08.2003, în vederea obținerii avizului de amplasament.</w:t>
      </w:r>
    </w:p>
    <w:p w14:paraId="63F9345B" w14:textId="67362007" w:rsidR="00522074" w:rsidRPr="004A397F" w:rsidRDefault="00522074" w:rsidP="00D8029A">
      <w:pPr>
        <w:suppressAutoHyphens/>
        <w:spacing w:after="0" w:line="276" w:lineRule="auto"/>
        <w:jc w:val="both"/>
        <w:rPr>
          <w:rFonts w:ascii="Trebuchet MS" w:hAnsi="Trebuchet MS" w:cs="Arial"/>
          <w:b/>
          <w:i/>
          <w:spacing w:val="-2"/>
        </w:rPr>
      </w:pPr>
      <w:r w:rsidRPr="004A397F">
        <w:rPr>
          <w:rFonts w:ascii="Trebuchet MS" w:hAnsi="Trebuchet MS"/>
          <w:i/>
        </w:rPr>
        <w:t>Respectarea obligațiilor prevăzute prin</w:t>
      </w:r>
      <w:r w:rsidRPr="004A397F">
        <w:rPr>
          <w:rFonts w:ascii="Trebuchet MS" w:eastAsia="Times New Roman" w:hAnsi="Trebuchet MS"/>
          <w:i/>
          <w:lang w:eastAsia="ro-RO"/>
        </w:rPr>
        <w:t xml:space="preserve"> Avizul de gospodărire a apelor nr.</w:t>
      </w:r>
      <w:r w:rsidR="00B65DC2" w:rsidRPr="004A397F">
        <w:rPr>
          <w:rFonts w:ascii="Trebuchet MS" w:hAnsi="Trebuchet MS" w:cs="Arial"/>
          <w:b/>
          <w:i/>
          <w:spacing w:val="-2"/>
        </w:rPr>
        <w:t xml:space="preserve"> </w:t>
      </w:r>
      <w:r w:rsidR="00B65DC2" w:rsidRPr="004A397F">
        <w:rPr>
          <w:rFonts w:ascii="Trebuchet MS" w:hAnsi="Trebuchet MS" w:cs="Arial"/>
          <w:i/>
          <w:spacing w:val="-2"/>
        </w:rPr>
        <w:t>17 din 20.02.2024</w:t>
      </w:r>
      <w:r w:rsidRPr="004A397F">
        <w:rPr>
          <w:rFonts w:ascii="Trebuchet MS" w:eastAsia="Times New Roman" w:hAnsi="Trebuchet MS"/>
          <w:i/>
          <w:lang w:eastAsia="ro-RO"/>
        </w:rPr>
        <w:t xml:space="preserve">, emisă </w:t>
      </w:r>
      <w:r w:rsidR="00D8029A" w:rsidRPr="004A397F">
        <w:rPr>
          <w:rFonts w:ascii="Trebuchet MS" w:eastAsia="Times New Roman" w:hAnsi="Trebuchet MS"/>
          <w:i/>
          <w:lang w:eastAsia="ro-RO"/>
        </w:rPr>
        <w:t>de către Sistemul de Gospodărire a Apelor Sibiu</w:t>
      </w:r>
      <w:r w:rsidRPr="004A397F">
        <w:rPr>
          <w:rFonts w:ascii="Trebuchet MS" w:eastAsia="Times New Roman" w:hAnsi="Trebuchet MS"/>
          <w:i/>
          <w:lang w:eastAsia="ro-RO"/>
        </w:rPr>
        <w:t>:</w:t>
      </w:r>
    </w:p>
    <w:p w14:paraId="0319D499" w14:textId="41CBC79F" w:rsidR="00B65DC2" w:rsidRPr="0025134B" w:rsidRDefault="00B65DC2" w:rsidP="00D8029A">
      <w:pPr>
        <w:suppressAutoHyphens/>
        <w:spacing w:after="0" w:line="276" w:lineRule="auto"/>
        <w:jc w:val="both"/>
        <w:rPr>
          <w:rFonts w:ascii="Trebuchet MS" w:hAnsi="Trebuchet MS" w:cs="Arial"/>
        </w:rPr>
      </w:pPr>
      <w:r w:rsidRPr="0025134B">
        <w:rPr>
          <w:rFonts w:ascii="Trebuchet MS" w:hAnsi="Trebuchet MS" w:cs="Arial"/>
        </w:rPr>
        <w:t>Sursa de captare va fi echipată cu instalații de contorizare a volumelor/debitelor de apă.</w:t>
      </w:r>
    </w:p>
    <w:p w14:paraId="10FDB313" w14:textId="3992CC7D" w:rsidR="00B65DC2" w:rsidRPr="0025134B" w:rsidRDefault="00B65DC2" w:rsidP="00D8029A">
      <w:pPr>
        <w:tabs>
          <w:tab w:val="left" w:pos="540"/>
        </w:tabs>
        <w:suppressAutoHyphens/>
        <w:spacing w:after="0" w:line="276" w:lineRule="auto"/>
        <w:jc w:val="both"/>
        <w:rPr>
          <w:rFonts w:ascii="Trebuchet MS" w:hAnsi="Trebuchet MS" w:cs="Arial"/>
          <w:spacing w:val="-2"/>
        </w:rPr>
      </w:pPr>
      <w:r w:rsidRPr="0025134B">
        <w:rPr>
          <w:rFonts w:ascii="Trebuchet MS" w:hAnsi="Trebuchet MS" w:cs="Arial"/>
          <w:spacing w:val="-2"/>
        </w:rPr>
        <w:t xml:space="preserve">Beneficiarul are obligația să anunțe </w:t>
      </w:r>
      <w:r w:rsidRPr="0025134B">
        <w:rPr>
          <w:rFonts w:ascii="Trebuchet MS" w:hAnsi="Trebuchet MS" w:cs="Arial"/>
        </w:rPr>
        <w:t>în scris S.G.A. Sibiu cu 10 zile înainte data începerii lucrărilor</w:t>
      </w:r>
      <w:r w:rsidRPr="0025134B">
        <w:rPr>
          <w:rFonts w:ascii="Trebuchet MS" w:hAnsi="Trebuchet MS" w:cs="Arial"/>
          <w:spacing w:val="-2"/>
        </w:rPr>
        <w:t xml:space="preserve"> iar punerea în </w:t>
      </w:r>
      <w:r w:rsidR="00D8029A" w:rsidRPr="0025134B">
        <w:rPr>
          <w:rFonts w:ascii="Trebuchet MS" w:hAnsi="Trebuchet MS" w:cs="Arial"/>
          <w:spacing w:val="-2"/>
        </w:rPr>
        <w:t>funcțiune</w:t>
      </w:r>
      <w:r w:rsidRPr="0025134B">
        <w:rPr>
          <w:rFonts w:ascii="Trebuchet MS" w:hAnsi="Trebuchet MS" w:cs="Arial"/>
          <w:spacing w:val="-2"/>
        </w:rPr>
        <w:t xml:space="preserve"> a </w:t>
      </w:r>
      <w:r w:rsidR="00D8029A" w:rsidRPr="0025134B">
        <w:rPr>
          <w:rFonts w:ascii="Trebuchet MS" w:hAnsi="Trebuchet MS" w:cs="Arial"/>
          <w:spacing w:val="-2"/>
        </w:rPr>
        <w:t>folosinței</w:t>
      </w:r>
      <w:r w:rsidRPr="0025134B">
        <w:rPr>
          <w:rFonts w:ascii="Trebuchet MS" w:hAnsi="Trebuchet MS" w:cs="Arial"/>
          <w:spacing w:val="-2"/>
        </w:rPr>
        <w:t xml:space="preserve"> se va face numai în baza </w:t>
      </w:r>
      <w:r w:rsidR="00D8029A" w:rsidRPr="0025134B">
        <w:rPr>
          <w:rFonts w:ascii="Trebuchet MS" w:hAnsi="Trebuchet MS" w:cs="Arial"/>
          <w:i/>
          <w:spacing w:val="-2"/>
        </w:rPr>
        <w:t>Autorizației</w:t>
      </w:r>
      <w:r w:rsidRPr="0025134B">
        <w:rPr>
          <w:rFonts w:ascii="Trebuchet MS" w:hAnsi="Trebuchet MS" w:cs="Arial"/>
          <w:i/>
          <w:spacing w:val="-2"/>
        </w:rPr>
        <w:t xml:space="preserve"> de gospodărire a apelor</w:t>
      </w:r>
      <w:r w:rsidRPr="0025134B">
        <w:rPr>
          <w:rFonts w:ascii="Trebuchet MS" w:hAnsi="Trebuchet MS" w:cs="Arial"/>
          <w:spacing w:val="-2"/>
        </w:rPr>
        <w:t xml:space="preserve"> </w:t>
      </w:r>
      <w:r w:rsidR="00D8029A" w:rsidRPr="0025134B">
        <w:rPr>
          <w:rFonts w:ascii="Trebuchet MS" w:hAnsi="Trebuchet MS" w:cs="Arial"/>
          <w:spacing w:val="-2"/>
        </w:rPr>
        <w:t>obținută</w:t>
      </w:r>
      <w:r w:rsidRPr="0025134B">
        <w:rPr>
          <w:rFonts w:ascii="Trebuchet MS" w:hAnsi="Trebuchet MS" w:cs="Arial"/>
          <w:spacing w:val="-2"/>
        </w:rPr>
        <w:t xml:space="preserve"> în </w:t>
      </w:r>
      <w:r w:rsidR="00D8029A" w:rsidRPr="0025134B">
        <w:rPr>
          <w:rFonts w:ascii="Trebuchet MS" w:hAnsi="Trebuchet MS" w:cs="Arial"/>
          <w:spacing w:val="-2"/>
        </w:rPr>
        <w:t>condițiile</w:t>
      </w:r>
      <w:r w:rsidRPr="0025134B">
        <w:rPr>
          <w:rFonts w:ascii="Trebuchet MS" w:hAnsi="Trebuchet MS" w:cs="Arial"/>
          <w:spacing w:val="-2"/>
        </w:rPr>
        <w:t xml:space="preserve"> prevăzute de lege;</w:t>
      </w:r>
      <w:r w:rsidRPr="0025134B">
        <w:rPr>
          <w:rFonts w:ascii="Trebuchet MS" w:hAnsi="Trebuchet MS" w:cs="Arial"/>
        </w:rPr>
        <w:t xml:space="preserve"> </w:t>
      </w:r>
    </w:p>
    <w:p w14:paraId="6FCB89F0" w14:textId="1FAD3A0D" w:rsidR="00B65DC2" w:rsidRPr="0025134B" w:rsidRDefault="00B65DC2" w:rsidP="00D8029A">
      <w:pPr>
        <w:tabs>
          <w:tab w:val="left" w:pos="540"/>
        </w:tabs>
        <w:suppressAutoHyphens/>
        <w:spacing w:after="0" w:line="276" w:lineRule="auto"/>
        <w:jc w:val="both"/>
        <w:rPr>
          <w:rFonts w:ascii="Trebuchet MS" w:hAnsi="Trebuchet MS" w:cs="Arial"/>
          <w:shd w:val="clear" w:color="auto" w:fill="FFFFFF"/>
        </w:rPr>
      </w:pPr>
      <w:r w:rsidRPr="0025134B">
        <w:rPr>
          <w:rFonts w:ascii="Trebuchet MS" w:hAnsi="Trebuchet MS" w:cs="Arial"/>
        </w:rPr>
        <w:t xml:space="preserve">În perioada de </w:t>
      </w:r>
      <w:r w:rsidR="00D8029A" w:rsidRPr="0025134B">
        <w:rPr>
          <w:rFonts w:ascii="Trebuchet MS" w:hAnsi="Trebuchet MS" w:cs="Arial"/>
        </w:rPr>
        <w:t>execuție</w:t>
      </w:r>
      <w:r w:rsidRPr="0025134B">
        <w:rPr>
          <w:rFonts w:ascii="Trebuchet MS" w:hAnsi="Trebuchet MS" w:cs="Arial"/>
        </w:rPr>
        <w:t xml:space="preserve"> a lucrărilor se vor lua toate măsurile care se impun pentru:</w:t>
      </w:r>
    </w:p>
    <w:p w14:paraId="6E77A935" w14:textId="227607F7" w:rsidR="00B65DC2" w:rsidRPr="0025134B" w:rsidRDefault="00B65DC2" w:rsidP="00D8029A">
      <w:pPr>
        <w:numPr>
          <w:ilvl w:val="0"/>
          <w:numId w:val="11"/>
        </w:numPr>
        <w:tabs>
          <w:tab w:val="left" w:pos="540"/>
        </w:tabs>
        <w:suppressAutoHyphens/>
        <w:spacing w:after="0" w:line="276" w:lineRule="auto"/>
        <w:ind w:left="284" w:hanging="180"/>
        <w:jc w:val="both"/>
        <w:rPr>
          <w:rFonts w:ascii="Trebuchet MS" w:hAnsi="Trebuchet MS" w:cs="Arial"/>
          <w:shd w:val="clear" w:color="auto" w:fill="FFFFFF"/>
        </w:rPr>
      </w:pPr>
      <w:r w:rsidRPr="0025134B">
        <w:rPr>
          <w:rFonts w:ascii="Trebuchet MS" w:hAnsi="Trebuchet MS" w:cs="Arial"/>
        </w:rPr>
        <w:t xml:space="preserve">evitarea poluării apelor de </w:t>
      </w:r>
      <w:r w:rsidR="00D8029A" w:rsidRPr="0025134B">
        <w:rPr>
          <w:rFonts w:ascii="Trebuchet MS" w:hAnsi="Trebuchet MS" w:cs="Arial"/>
        </w:rPr>
        <w:t>suprafață</w:t>
      </w:r>
      <w:r w:rsidRPr="0025134B">
        <w:rPr>
          <w:rFonts w:ascii="Trebuchet MS" w:hAnsi="Trebuchet MS" w:cs="Arial"/>
        </w:rPr>
        <w:t xml:space="preserve">, pentru </w:t>
      </w:r>
      <w:r w:rsidR="00D8029A" w:rsidRPr="0025134B">
        <w:rPr>
          <w:rFonts w:ascii="Trebuchet MS" w:hAnsi="Trebuchet MS" w:cs="Arial"/>
        </w:rPr>
        <w:t>protecția</w:t>
      </w:r>
      <w:r w:rsidRPr="0025134B">
        <w:rPr>
          <w:rFonts w:ascii="Trebuchet MS" w:hAnsi="Trebuchet MS" w:cs="Arial"/>
        </w:rPr>
        <w:t xml:space="preserve"> factorilor de mediu, a zonelor apropiate </w:t>
      </w:r>
      <w:r w:rsidR="00D8029A" w:rsidRPr="0025134B">
        <w:rPr>
          <w:rFonts w:ascii="Trebuchet MS" w:hAnsi="Trebuchet MS" w:cs="Arial"/>
        </w:rPr>
        <w:t>și</w:t>
      </w:r>
      <w:r w:rsidRPr="0025134B">
        <w:rPr>
          <w:rFonts w:ascii="Trebuchet MS" w:hAnsi="Trebuchet MS" w:cs="Arial"/>
        </w:rPr>
        <w:t xml:space="preserve"> se va respecta întocmai tehnologia de </w:t>
      </w:r>
      <w:r w:rsidR="00D8029A" w:rsidRPr="0025134B">
        <w:rPr>
          <w:rFonts w:ascii="Trebuchet MS" w:hAnsi="Trebuchet MS" w:cs="Arial"/>
        </w:rPr>
        <w:t>execuție</w:t>
      </w:r>
      <w:r w:rsidRPr="0025134B">
        <w:rPr>
          <w:rFonts w:ascii="Trebuchet MS" w:hAnsi="Trebuchet MS" w:cs="Arial"/>
        </w:rPr>
        <w:t xml:space="preserve">, luându-se măsuri de prevenire </w:t>
      </w:r>
      <w:r w:rsidR="00D8029A" w:rsidRPr="0025134B">
        <w:rPr>
          <w:rFonts w:ascii="Trebuchet MS" w:hAnsi="Trebuchet MS" w:cs="Arial"/>
        </w:rPr>
        <w:t>și</w:t>
      </w:r>
      <w:r w:rsidRPr="0025134B">
        <w:rPr>
          <w:rFonts w:ascii="Trebuchet MS" w:hAnsi="Trebuchet MS" w:cs="Arial"/>
        </w:rPr>
        <w:t xml:space="preserve"> combatere a poluărilor accidentale;</w:t>
      </w:r>
    </w:p>
    <w:p w14:paraId="7FA33B2E" w14:textId="77777777" w:rsidR="00B65DC2" w:rsidRPr="0025134B" w:rsidRDefault="00B65DC2" w:rsidP="00D8029A">
      <w:pPr>
        <w:numPr>
          <w:ilvl w:val="0"/>
          <w:numId w:val="11"/>
        </w:numPr>
        <w:tabs>
          <w:tab w:val="left" w:pos="540"/>
        </w:tabs>
        <w:suppressAutoHyphens/>
        <w:spacing w:after="0" w:line="276" w:lineRule="auto"/>
        <w:ind w:left="284" w:hanging="180"/>
        <w:jc w:val="both"/>
        <w:rPr>
          <w:rFonts w:ascii="Trebuchet MS" w:hAnsi="Trebuchet MS" w:cs="Arial"/>
          <w:shd w:val="clear" w:color="auto" w:fill="FFFFFF"/>
        </w:rPr>
      </w:pPr>
      <w:r w:rsidRPr="0025134B">
        <w:rPr>
          <w:rFonts w:ascii="Trebuchet MS" w:hAnsi="Trebuchet MS" w:cs="Arial"/>
        </w:rPr>
        <w:t>tranzitarea debitelor naturale prin albia cursului de apă;</w:t>
      </w:r>
    </w:p>
    <w:p w14:paraId="34224754" w14:textId="77777777" w:rsidR="00B65DC2" w:rsidRPr="0025134B" w:rsidRDefault="00B65DC2" w:rsidP="00D8029A">
      <w:pPr>
        <w:numPr>
          <w:ilvl w:val="0"/>
          <w:numId w:val="11"/>
        </w:numPr>
        <w:tabs>
          <w:tab w:val="left" w:pos="540"/>
        </w:tabs>
        <w:suppressAutoHyphens/>
        <w:spacing w:after="0" w:line="276" w:lineRule="auto"/>
        <w:ind w:left="284" w:hanging="180"/>
        <w:jc w:val="both"/>
        <w:rPr>
          <w:rFonts w:ascii="Trebuchet MS" w:hAnsi="Trebuchet MS" w:cs="Arial"/>
          <w:shd w:val="clear" w:color="auto" w:fill="FFFFFF"/>
        </w:rPr>
      </w:pPr>
      <w:r w:rsidRPr="0025134B">
        <w:rPr>
          <w:rFonts w:ascii="Trebuchet MS" w:hAnsi="Trebuchet MS" w:cs="Arial"/>
        </w:rPr>
        <w:t>repararea utilajelor și a mijloacelor de transport se va face numai în afara zonelor de influență a apelor.</w:t>
      </w:r>
    </w:p>
    <w:p w14:paraId="22171F7C" w14:textId="5F4F0A9D" w:rsidR="00B65DC2" w:rsidRPr="0025134B" w:rsidRDefault="00B65DC2" w:rsidP="00D8029A">
      <w:pPr>
        <w:tabs>
          <w:tab w:val="left" w:pos="540"/>
        </w:tabs>
        <w:suppressAutoHyphens/>
        <w:spacing w:after="0" w:line="276" w:lineRule="auto"/>
        <w:jc w:val="both"/>
        <w:rPr>
          <w:rFonts w:ascii="Trebuchet MS" w:hAnsi="Trebuchet MS" w:cs="Arial"/>
        </w:rPr>
      </w:pPr>
      <w:r w:rsidRPr="0025134B">
        <w:rPr>
          <w:rFonts w:ascii="Trebuchet MS" w:hAnsi="Trebuchet MS" w:cs="Arial"/>
        </w:rPr>
        <w:t xml:space="preserve">Se interzice deversarea de ape uzate neepurate sau aruncarea </w:t>
      </w:r>
      <w:r w:rsidR="00D8029A" w:rsidRPr="0025134B">
        <w:rPr>
          <w:rFonts w:ascii="Trebuchet MS" w:hAnsi="Trebuchet MS" w:cs="Arial"/>
        </w:rPr>
        <w:t>și</w:t>
      </w:r>
      <w:r w:rsidRPr="0025134B">
        <w:rPr>
          <w:rFonts w:ascii="Trebuchet MS" w:hAnsi="Trebuchet MS" w:cs="Arial"/>
        </w:rPr>
        <w:t xml:space="preserve"> depozitarea </w:t>
      </w:r>
      <w:r w:rsidR="00D8029A" w:rsidRPr="0025134B">
        <w:rPr>
          <w:rFonts w:ascii="Trebuchet MS" w:hAnsi="Trebuchet MS" w:cs="Arial"/>
        </w:rPr>
        <w:t>deșeurilor</w:t>
      </w:r>
      <w:r w:rsidRPr="0025134B">
        <w:rPr>
          <w:rFonts w:ascii="Trebuchet MS" w:hAnsi="Trebuchet MS" w:cs="Arial"/>
        </w:rPr>
        <w:t xml:space="preserve"> de orice fel în cursurile de apă sau pe malurile acestora;</w:t>
      </w:r>
    </w:p>
    <w:p w14:paraId="6C1F93D6" w14:textId="3411BB8B" w:rsidR="00B65DC2" w:rsidRPr="0025134B" w:rsidRDefault="00B65DC2" w:rsidP="00D8029A">
      <w:pPr>
        <w:tabs>
          <w:tab w:val="left" w:pos="540"/>
        </w:tabs>
        <w:suppressAutoHyphens/>
        <w:spacing w:after="0" w:line="276" w:lineRule="auto"/>
        <w:jc w:val="both"/>
        <w:rPr>
          <w:rFonts w:ascii="Trebuchet MS" w:hAnsi="Trebuchet MS" w:cs="Arial"/>
        </w:rPr>
      </w:pPr>
      <w:r w:rsidRPr="0025134B">
        <w:rPr>
          <w:rFonts w:ascii="Trebuchet MS" w:hAnsi="Trebuchet MS" w:cs="Arial"/>
        </w:rPr>
        <w:lastRenderedPageBreak/>
        <w:t xml:space="preserve">Administratorul sau </w:t>
      </w:r>
      <w:r w:rsidR="00D8029A" w:rsidRPr="0025134B">
        <w:rPr>
          <w:rFonts w:ascii="Trebuchet MS" w:hAnsi="Trebuchet MS" w:cs="Arial"/>
        </w:rPr>
        <w:t>deținătorul</w:t>
      </w:r>
      <w:r w:rsidRPr="0025134B">
        <w:rPr>
          <w:rFonts w:ascii="Trebuchet MS" w:hAnsi="Trebuchet MS" w:cs="Arial"/>
        </w:rPr>
        <w:t xml:space="preserve"> </w:t>
      </w:r>
      <w:r w:rsidR="00D8029A" w:rsidRPr="0025134B">
        <w:rPr>
          <w:rFonts w:ascii="Trebuchet MS" w:hAnsi="Trebuchet MS" w:cs="Arial"/>
        </w:rPr>
        <w:t>investiției</w:t>
      </w:r>
      <w:r w:rsidRPr="0025134B">
        <w:rPr>
          <w:rFonts w:ascii="Trebuchet MS" w:hAnsi="Trebuchet MS" w:cs="Arial"/>
        </w:rPr>
        <w:t xml:space="preserve"> este obligat să </w:t>
      </w:r>
      <w:r w:rsidR="00D8029A" w:rsidRPr="0025134B">
        <w:rPr>
          <w:rFonts w:ascii="Trebuchet MS" w:hAnsi="Trebuchet MS" w:cs="Arial"/>
        </w:rPr>
        <w:t>anunțe</w:t>
      </w:r>
      <w:r w:rsidRPr="0025134B">
        <w:rPr>
          <w:rFonts w:ascii="Trebuchet MS" w:hAnsi="Trebuchet MS" w:cs="Arial"/>
        </w:rPr>
        <w:t xml:space="preserve"> la S.G.A Sibiu, orice accident ecologic survenit  la începerea executării lucrărilor, în timpul </w:t>
      </w:r>
      <w:r w:rsidR="00D8029A" w:rsidRPr="0025134B">
        <w:rPr>
          <w:rFonts w:ascii="Trebuchet MS" w:hAnsi="Trebuchet MS" w:cs="Arial"/>
        </w:rPr>
        <w:t>și</w:t>
      </w:r>
      <w:r w:rsidRPr="0025134B">
        <w:rPr>
          <w:rFonts w:ascii="Trebuchet MS" w:hAnsi="Trebuchet MS" w:cs="Arial"/>
        </w:rPr>
        <w:t xml:space="preserve"> după terminarea acestora </w:t>
      </w:r>
      <w:r w:rsidR="00D8029A" w:rsidRPr="0025134B">
        <w:rPr>
          <w:rFonts w:ascii="Trebuchet MS" w:hAnsi="Trebuchet MS" w:cs="Arial"/>
        </w:rPr>
        <w:t>și</w:t>
      </w:r>
      <w:r w:rsidRPr="0025134B">
        <w:rPr>
          <w:rFonts w:ascii="Trebuchet MS" w:hAnsi="Trebuchet MS" w:cs="Arial"/>
        </w:rPr>
        <w:t xml:space="preserve"> să respecte deciziile privind măsurile de remediere impuse;</w:t>
      </w:r>
    </w:p>
    <w:p w14:paraId="12777700" w14:textId="10DC75FA" w:rsidR="00B65DC2" w:rsidRPr="0025134B" w:rsidRDefault="00C5264F" w:rsidP="00C5264F">
      <w:pPr>
        <w:suppressAutoHyphens/>
        <w:spacing w:after="0" w:line="276" w:lineRule="auto"/>
        <w:ind w:right="-12"/>
        <w:jc w:val="both"/>
        <w:rPr>
          <w:rFonts w:ascii="Trebuchet MS" w:hAnsi="Trebuchet MS" w:cs="Arial"/>
          <w:bCs/>
        </w:rPr>
      </w:pPr>
      <w:r>
        <w:rPr>
          <w:rFonts w:ascii="Trebuchet MS" w:hAnsi="Trebuchet MS" w:cs="Arial"/>
        </w:rPr>
        <w:t xml:space="preserve">   </w:t>
      </w:r>
      <w:r w:rsidR="00B65DC2" w:rsidRPr="0025134B">
        <w:rPr>
          <w:rFonts w:ascii="Trebuchet MS" w:hAnsi="Trebuchet MS" w:cs="Arial"/>
        </w:rPr>
        <w:t xml:space="preserve">Colectorul de evacuare a apelor epurate va fi prevăzut un cămin pentru prelevarea probelor de apă în vederea efectuării analizelor de laborator. </w:t>
      </w:r>
    </w:p>
    <w:p w14:paraId="0C1CF107" w14:textId="4550EB77" w:rsidR="00B65DC2" w:rsidRPr="0025134B" w:rsidRDefault="00C5264F" w:rsidP="00C5264F">
      <w:pPr>
        <w:suppressAutoHyphens/>
        <w:spacing w:after="0" w:line="276" w:lineRule="auto"/>
        <w:ind w:right="-12"/>
        <w:jc w:val="both"/>
        <w:rPr>
          <w:rFonts w:ascii="Trebuchet MS" w:hAnsi="Trebuchet MS" w:cs="Arial"/>
          <w:bCs/>
        </w:rPr>
      </w:pPr>
      <w:r>
        <w:rPr>
          <w:rFonts w:ascii="Trebuchet MS" w:hAnsi="Trebuchet MS" w:cs="Arial"/>
          <w:bCs/>
        </w:rPr>
        <w:t xml:space="preserve">   </w:t>
      </w:r>
      <w:r w:rsidR="00B65DC2" w:rsidRPr="0025134B">
        <w:rPr>
          <w:rFonts w:ascii="Trebuchet MS" w:hAnsi="Trebuchet MS" w:cs="Arial"/>
          <w:bCs/>
        </w:rPr>
        <w:t xml:space="preserve">Beneficiarul este obligat să </w:t>
      </w:r>
      <w:r w:rsidR="00D8029A" w:rsidRPr="0025134B">
        <w:rPr>
          <w:rFonts w:ascii="Trebuchet MS" w:hAnsi="Trebuchet MS" w:cs="Arial"/>
          <w:bCs/>
        </w:rPr>
        <w:t>obțină</w:t>
      </w:r>
      <w:r w:rsidR="00B65DC2" w:rsidRPr="0025134B">
        <w:rPr>
          <w:rFonts w:ascii="Trebuchet MS" w:hAnsi="Trebuchet MS" w:cs="Arial"/>
          <w:bCs/>
        </w:rPr>
        <w:t xml:space="preserve"> toate acordurile </w:t>
      </w:r>
      <w:r w:rsidR="00D8029A" w:rsidRPr="0025134B">
        <w:rPr>
          <w:rFonts w:ascii="Trebuchet MS" w:hAnsi="Trebuchet MS" w:cs="Arial"/>
          <w:bCs/>
        </w:rPr>
        <w:t>și</w:t>
      </w:r>
      <w:r w:rsidR="00B65DC2" w:rsidRPr="0025134B">
        <w:rPr>
          <w:rFonts w:ascii="Trebuchet MS" w:hAnsi="Trebuchet MS" w:cs="Arial"/>
          <w:bCs/>
        </w:rPr>
        <w:t xml:space="preserve"> avizele prevăzute de lege necesare promovării lucrărilor de </w:t>
      </w:r>
      <w:r w:rsidR="00D8029A" w:rsidRPr="0025134B">
        <w:rPr>
          <w:rFonts w:ascii="Trebuchet MS" w:hAnsi="Trebuchet MS" w:cs="Arial"/>
          <w:bCs/>
        </w:rPr>
        <w:t>investiție</w:t>
      </w:r>
      <w:r w:rsidR="00B65DC2" w:rsidRPr="0025134B">
        <w:rPr>
          <w:rFonts w:ascii="Trebuchet MS" w:hAnsi="Trebuchet MS" w:cs="Arial"/>
          <w:bCs/>
        </w:rPr>
        <w:t xml:space="preserve">. </w:t>
      </w:r>
    </w:p>
    <w:p w14:paraId="6A5A737A" w14:textId="77777777" w:rsidR="00522074" w:rsidRPr="0025134B" w:rsidRDefault="00522074" w:rsidP="00522074">
      <w:pPr>
        <w:spacing w:after="0" w:line="240" w:lineRule="auto"/>
        <w:jc w:val="both"/>
        <w:rPr>
          <w:rFonts w:ascii="Times New Roman" w:hAnsi="Times New Roman"/>
          <w:b/>
          <w:color w:val="FF0000"/>
          <w:sz w:val="28"/>
          <w:szCs w:val="28"/>
        </w:rPr>
      </w:pPr>
    </w:p>
    <w:p w14:paraId="2B0D0928" w14:textId="77777777" w:rsidR="00522074" w:rsidRPr="0025134B" w:rsidRDefault="00522074" w:rsidP="00522074">
      <w:pPr>
        <w:spacing w:after="0" w:line="276" w:lineRule="auto"/>
        <w:jc w:val="both"/>
        <w:rPr>
          <w:rFonts w:ascii="Trebuchet MS" w:hAnsi="Trebuchet MS"/>
        </w:rPr>
      </w:pPr>
      <w:r w:rsidRPr="0025134B">
        <w:rPr>
          <w:rFonts w:ascii="Trebuchet MS" w:hAnsi="Trebuchet MS"/>
          <w:b/>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Agenția pentru Protecția Mediului Sibiu,</w:t>
      </w:r>
      <w:r w:rsidRPr="0025134B">
        <w:rPr>
          <w:rFonts w:ascii="Trebuchet MS" w:hAnsi="Trebuchet MS"/>
        </w:rPr>
        <w:t xml:space="preserve"> </w:t>
      </w:r>
      <w:r w:rsidRPr="0025134B">
        <w:rPr>
          <w:rFonts w:ascii="Trebuchet MS" w:hAnsi="Trebuchet MS"/>
          <w:b/>
        </w:rPr>
        <w:t>emitentul actului de reglementare.</w:t>
      </w:r>
      <w:r w:rsidRPr="0025134B">
        <w:rPr>
          <w:rFonts w:ascii="Trebuchet MS" w:hAnsi="Trebuchet MS"/>
        </w:rPr>
        <w:t xml:space="preserve"> </w:t>
      </w:r>
    </w:p>
    <w:p w14:paraId="2E250458" w14:textId="77777777" w:rsidR="00522074" w:rsidRPr="0025134B" w:rsidRDefault="00522074" w:rsidP="00522074">
      <w:pPr>
        <w:spacing w:after="0" w:line="240" w:lineRule="auto"/>
        <w:jc w:val="both"/>
        <w:rPr>
          <w:rFonts w:ascii="Times New Roman" w:hAnsi="Times New Roman"/>
          <w:sz w:val="28"/>
          <w:szCs w:val="28"/>
        </w:rPr>
      </w:pPr>
    </w:p>
    <w:p w14:paraId="5D248260" w14:textId="5C152E95" w:rsidR="00522074" w:rsidRPr="0025134B" w:rsidRDefault="00522074" w:rsidP="00522074">
      <w:pPr>
        <w:spacing w:after="0" w:line="276" w:lineRule="auto"/>
        <w:jc w:val="both"/>
        <w:rPr>
          <w:rFonts w:ascii="Trebuchet MS" w:hAnsi="Trebuchet MS"/>
        </w:rPr>
      </w:pPr>
      <w:r w:rsidRPr="0025134B">
        <w:rPr>
          <w:rFonts w:ascii="Trebuchet MS" w:hAnsi="Trebuchet MS"/>
        </w:rPr>
        <w:t xml:space="preserve">Orice persoană care face parte din publicul interesat </w:t>
      </w:r>
      <w:r w:rsidR="00A1250A" w:rsidRPr="0025134B">
        <w:rPr>
          <w:rFonts w:ascii="Trebuchet MS" w:hAnsi="Trebuchet MS"/>
        </w:rPr>
        <w:t>și</w:t>
      </w:r>
      <w:r w:rsidRPr="0025134B">
        <w:rPr>
          <w:rFonts w:ascii="Trebuchet MS" w:hAnsi="Trebuchet MS"/>
        </w:rPr>
        <w:t xml:space="preserve">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w:t>
      </w:r>
      <w:proofErr w:type="spellStart"/>
      <w:r w:rsidRPr="0025134B">
        <w:rPr>
          <w:rFonts w:ascii="Trebuchet MS" w:hAnsi="Trebuchet MS"/>
        </w:rPr>
        <w:t>şi</w:t>
      </w:r>
      <w:proofErr w:type="spellEnd"/>
      <w:r w:rsidRPr="0025134B">
        <w:rPr>
          <w:rFonts w:ascii="Trebuchet MS" w:hAnsi="Trebuchet MS"/>
        </w:rPr>
        <w:t xml:space="preserve"> completările ulterioare. Se poate adresa instanței de contencios administrativ competente </w:t>
      </w:r>
      <w:proofErr w:type="spellStart"/>
      <w:r w:rsidRPr="0025134B">
        <w:rPr>
          <w:rFonts w:ascii="Trebuchet MS" w:hAnsi="Trebuchet MS"/>
        </w:rPr>
        <w:t>şi</w:t>
      </w:r>
      <w:proofErr w:type="spellEnd"/>
      <w:r w:rsidRPr="0025134B">
        <w:rPr>
          <w:rFonts w:ascii="Trebuchet MS" w:hAnsi="Trebuchet MS"/>
        </w:rPr>
        <w:t xml:space="preserve"> orice</w:t>
      </w:r>
      <w:r w:rsidRPr="0025134B">
        <w:rPr>
          <w:rFonts w:ascii="Trebuchet MS" w:hAnsi="Trebuchet MS"/>
          <w:color w:val="FF0000"/>
        </w:rPr>
        <w:t xml:space="preserve"> </w:t>
      </w:r>
      <w:r w:rsidRPr="0025134B">
        <w:rPr>
          <w:rFonts w:ascii="Trebuchet MS" w:hAnsi="Trebuchet MS"/>
        </w:rPr>
        <w:t xml:space="preserve">organizație neguvernamentală care îndeplinește condițiile prevăzute la art. 2 din Legea nr. 292/2018. privind evaluarea impactului anumitor proiecte publice </w:t>
      </w:r>
      <w:r w:rsidR="00A1250A" w:rsidRPr="0025134B">
        <w:rPr>
          <w:rFonts w:ascii="Trebuchet MS" w:hAnsi="Trebuchet MS"/>
        </w:rPr>
        <w:t>și</w:t>
      </w:r>
      <w:r w:rsidRPr="0025134B">
        <w:rPr>
          <w:rFonts w:ascii="Trebuchet MS" w:hAnsi="Trebuchet MS"/>
        </w:rPr>
        <w:t xml:space="preserve"> private asupra mediului, considerându-se că acestea sunt vătămate într-un drept al lor sau într-un interes legitim. </w:t>
      </w:r>
    </w:p>
    <w:p w14:paraId="5CAA97FB" w14:textId="77777777" w:rsidR="00522074" w:rsidRPr="0025134B" w:rsidRDefault="00522074" w:rsidP="00522074">
      <w:pPr>
        <w:spacing w:after="0" w:line="276" w:lineRule="auto"/>
        <w:jc w:val="both"/>
        <w:rPr>
          <w:rFonts w:ascii="Trebuchet MS" w:hAnsi="Trebuchet MS"/>
        </w:rPr>
      </w:pPr>
    </w:p>
    <w:p w14:paraId="179562BC" w14:textId="77777777" w:rsidR="00522074" w:rsidRPr="0025134B" w:rsidRDefault="00522074" w:rsidP="00522074">
      <w:pPr>
        <w:spacing w:after="0" w:line="276" w:lineRule="auto"/>
        <w:jc w:val="both"/>
        <w:rPr>
          <w:rFonts w:ascii="Trebuchet MS" w:hAnsi="Trebuchet MS"/>
        </w:rPr>
      </w:pPr>
      <w:r w:rsidRPr="0025134B">
        <w:rPr>
          <w:rFonts w:ascii="Trebuchet MS" w:hAnsi="Trebuchet MS"/>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8F98503" w14:textId="77777777" w:rsidR="00522074" w:rsidRPr="0025134B" w:rsidRDefault="00522074" w:rsidP="00522074">
      <w:pPr>
        <w:spacing w:after="0" w:line="276" w:lineRule="auto"/>
        <w:jc w:val="both"/>
        <w:rPr>
          <w:rFonts w:ascii="Trebuchet MS" w:hAnsi="Trebuchet MS"/>
        </w:rPr>
      </w:pPr>
    </w:p>
    <w:p w14:paraId="77709F33" w14:textId="77777777" w:rsidR="00522074" w:rsidRPr="0025134B" w:rsidRDefault="00522074" w:rsidP="00522074">
      <w:pPr>
        <w:spacing w:after="0" w:line="276" w:lineRule="auto"/>
        <w:jc w:val="both"/>
        <w:rPr>
          <w:rFonts w:ascii="Trebuchet MS" w:hAnsi="Trebuchet MS"/>
        </w:rPr>
      </w:pPr>
      <w:r w:rsidRPr="0025134B">
        <w:rPr>
          <w:rFonts w:ascii="Trebuchet MS" w:hAnsi="Trebuchet MS"/>
        </w:rPr>
        <w:t xml:space="preserve">Înainte de a se adresa instanței de contencios administrativ competente, persoanele prevăzute la art. 21 din Legea nr. 292/2018 privind evaluarea impactului anumitor proiecte publice </w:t>
      </w:r>
      <w:proofErr w:type="spellStart"/>
      <w:r w:rsidRPr="0025134B">
        <w:rPr>
          <w:rFonts w:ascii="Trebuchet MS" w:hAnsi="Trebuchet MS"/>
        </w:rPr>
        <w:t>şi</w:t>
      </w:r>
      <w:proofErr w:type="spellEnd"/>
      <w:r w:rsidRPr="0025134B">
        <w:rPr>
          <w:rFonts w:ascii="Trebuchet MS" w:hAnsi="Trebuchet MS"/>
        </w:rPr>
        <w:t xml:space="preserve">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 </w:t>
      </w:r>
    </w:p>
    <w:p w14:paraId="369862EF" w14:textId="77777777" w:rsidR="00522074" w:rsidRPr="0025134B" w:rsidRDefault="00522074" w:rsidP="00522074">
      <w:pPr>
        <w:spacing w:after="0" w:line="276" w:lineRule="auto"/>
        <w:jc w:val="both"/>
        <w:rPr>
          <w:rFonts w:ascii="Trebuchet MS" w:hAnsi="Trebuchet MS"/>
        </w:rPr>
      </w:pPr>
    </w:p>
    <w:p w14:paraId="0F184AF6" w14:textId="77777777" w:rsidR="00522074" w:rsidRPr="0025134B" w:rsidRDefault="00522074" w:rsidP="00522074">
      <w:pPr>
        <w:spacing w:after="0" w:line="276" w:lineRule="auto"/>
        <w:jc w:val="both"/>
        <w:rPr>
          <w:rFonts w:ascii="Trebuchet MS" w:hAnsi="Trebuchet MS"/>
        </w:rPr>
      </w:pPr>
      <w:r w:rsidRPr="0025134B">
        <w:rPr>
          <w:rFonts w:ascii="Trebuchet MS" w:hAnsi="Trebuchet MS"/>
        </w:rPr>
        <w:t xml:space="preserve">Autoritatea publică emitentă are obligația de a răspunde la plângerea prealabilă prevăzută la art. 22 alin. (1) în termen de 30 de zile de la data înregistrării acesteia la acea autoritate. Procedura de soluționare a plângerii prealabile prevăzută la art. 22 alin. (1) este gratuită </w:t>
      </w:r>
      <w:proofErr w:type="spellStart"/>
      <w:r w:rsidRPr="0025134B">
        <w:rPr>
          <w:rFonts w:ascii="Trebuchet MS" w:hAnsi="Trebuchet MS"/>
        </w:rPr>
        <w:t>şi</w:t>
      </w:r>
      <w:proofErr w:type="spellEnd"/>
      <w:r w:rsidRPr="0025134B">
        <w:rPr>
          <w:rFonts w:ascii="Trebuchet MS" w:hAnsi="Trebuchet MS"/>
        </w:rPr>
        <w:t xml:space="preserve"> trebuie să fie echitabilă, rapidă și corectă. </w:t>
      </w:r>
    </w:p>
    <w:p w14:paraId="32007491" w14:textId="77777777" w:rsidR="00522074" w:rsidRPr="0025134B" w:rsidRDefault="00522074" w:rsidP="00522074">
      <w:pPr>
        <w:spacing w:after="0" w:line="276" w:lineRule="auto"/>
        <w:jc w:val="both"/>
        <w:rPr>
          <w:rFonts w:ascii="Trebuchet MS" w:hAnsi="Trebuchet MS"/>
        </w:rPr>
      </w:pPr>
    </w:p>
    <w:p w14:paraId="5684B72A" w14:textId="77777777" w:rsidR="00522074" w:rsidRPr="0025134B" w:rsidRDefault="00522074" w:rsidP="00522074">
      <w:pPr>
        <w:autoSpaceDE w:val="0"/>
        <w:autoSpaceDN w:val="0"/>
        <w:adjustRightInd w:val="0"/>
        <w:spacing w:after="0" w:line="276" w:lineRule="auto"/>
        <w:jc w:val="both"/>
        <w:rPr>
          <w:rFonts w:ascii="Trebuchet MS" w:hAnsi="Trebuchet MS"/>
        </w:rPr>
      </w:pPr>
      <w:r w:rsidRPr="0025134B">
        <w:rPr>
          <w:rFonts w:ascii="Trebuchet MS" w:hAnsi="Trebuchet MS"/>
        </w:rPr>
        <w:t xml:space="preserve">Conform art. 43 alin (3) și (4) din Legea nr. 292/2018 privind evaluarea impactului anumitor proiecte publice și private asupra mediului, la finalizarea lucrărilor, veți notifica Agenția pentru Protecția Mediului Sibiu în vederea efectuării unui control de specialitate pentru verificarea respectării prevederilor prezentei decizii. Procesul verbal întocmit în urma controlului se va anexa și va face parte din procesul verbal de recepție la terminarea lucrărilor.   </w:t>
      </w:r>
    </w:p>
    <w:p w14:paraId="3C73B3F4" w14:textId="77777777" w:rsidR="00522074" w:rsidRPr="0025134B" w:rsidRDefault="00522074" w:rsidP="00522074">
      <w:pPr>
        <w:spacing w:after="0" w:line="240" w:lineRule="auto"/>
        <w:jc w:val="both"/>
        <w:rPr>
          <w:rFonts w:ascii="Times New Roman" w:hAnsi="Times New Roman"/>
          <w:b/>
          <w:color w:val="FF0000"/>
          <w:sz w:val="28"/>
          <w:szCs w:val="28"/>
        </w:rPr>
      </w:pPr>
    </w:p>
    <w:p w14:paraId="3DCB6E7C" w14:textId="31BD62BB" w:rsidR="00522074" w:rsidRPr="0025134B" w:rsidRDefault="00522074" w:rsidP="00522074">
      <w:pPr>
        <w:spacing w:after="0" w:line="276" w:lineRule="auto"/>
        <w:jc w:val="both"/>
        <w:rPr>
          <w:rFonts w:ascii="Trebuchet MS" w:hAnsi="Trebuchet MS"/>
          <w:b/>
        </w:rPr>
      </w:pPr>
      <w:r w:rsidRPr="0025134B">
        <w:rPr>
          <w:rFonts w:ascii="Trebuchet MS" w:hAnsi="Trebuchet MS"/>
          <w:b/>
        </w:rPr>
        <w:lastRenderedPageBreak/>
        <w:t xml:space="preserve">Prezenta decizie poate fi contestată în conformitate cu prevederile Legii nr. 292/2018 privind evaluarea impactului anumitor proiecte publice </w:t>
      </w:r>
      <w:r w:rsidR="00A1250A" w:rsidRPr="0025134B">
        <w:rPr>
          <w:rFonts w:ascii="Trebuchet MS" w:hAnsi="Trebuchet MS"/>
          <w:b/>
        </w:rPr>
        <w:t>și</w:t>
      </w:r>
      <w:r w:rsidRPr="0025134B">
        <w:rPr>
          <w:rFonts w:ascii="Trebuchet MS" w:hAnsi="Trebuchet MS"/>
          <w:b/>
        </w:rPr>
        <w:t xml:space="preserve"> private asupra mediului și ale Legii nr. 554/2004, cu modificările </w:t>
      </w:r>
      <w:r w:rsidR="002159F1" w:rsidRPr="0025134B">
        <w:rPr>
          <w:rFonts w:ascii="Trebuchet MS" w:hAnsi="Trebuchet MS"/>
          <w:b/>
        </w:rPr>
        <w:t>și</w:t>
      </w:r>
      <w:r w:rsidRPr="0025134B">
        <w:rPr>
          <w:rFonts w:ascii="Trebuchet MS" w:hAnsi="Trebuchet MS"/>
          <w:b/>
        </w:rPr>
        <w:t xml:space="preserve"> completările ulterioare. </w:t>
      </w:r>
    </w:p>
    <w:p w14:paraId="405A5287" w14:textId="77777777" w:rsidR="00522074" w:rsidRPr="0025134B" w:rsidRDefault="00522074" w:rsidP="00522074">
      <w:pPr>
        <w:spacing w:after="0" w:line="240" w:lineRule="auto"/>
        <w:jc w:val="both"/>
        <w:rPr>
          <w:rFonts w:ascii="Times New Roman" w:hAnsi="Times New Roman"/>
          <w:b/>
          <w:bCs/>
          <w:color w:val="FF0000"/>
          <w:sz w:val="28"/>
          <w:szCs w:val="28"/>
        </w:rPr>
      </w:pPr>
    </w:p>
    <w:p w14:paraId="641CE9D2" w14:textId="5CF9F40B" w:rsidR="00522074" w:rsidRPr="0025134B" w:rsidRDefault="00522074" w:rsidP="002159F1">
      <w:pPr>
        <w:spacing w:after="0" w:line="276" w:lineRule="auto"/>
        <w:jc w:val="center"/>
        <w:rPr>
          <w:rFonts w:ascii="Trebuchet MS" w:hAnsi="Trebuchet MS"/>
          <w:b/>
          <w:bCs/>
        </w:rPr>
      </w:pPr>
      <w:r w:rsidRPr="0025134B">
        <w:rPr>
          <w:rFonts w:ascii="Trebuchet MS" w:hAnsi="Trebuchet MS"/>
          <w:b/>
          <w:bCs/>
        </w:rPr>
        <w:t>Prezenta decizie a fost emisă în 3 (trei) exemplare, fiecare exemplar având un număr de</w:t>
      </w:r>
      <w:r w:rsidR="00D8029A" w:rsidRPr="0025134B">
        <w:rPr>
          <w:rFonts w:ascii="Trebuchet MS" w:hAnsi="Trebuchet MS"/>
          <w:b/>
          <w:bCs/>
          <w:color w:val="FF0000"/>
        </w:rPr>
        <w:t xml:space="preserve"> 12 (doi</w:t>
      </w:r>
      <w:r w:rsidRPr="0025134B">
        <w:rPr>
          <w:rFonts w:ascii="Trebuchet MS" w:hAnsi="Trebuchet MS"/>
          <w:b/>
          <w:bCs/>
          <w:color w:val="FF0000"/>
        </w:rPr>
        <w:t xml:space="preserve">sprezece) </w:t>
      </w:r>
      <w:r w:rsidRPr="0025134B">
        <w:rPr>
          <w:rFonts w:ascii="Trebuchet MS" w:hAnsi="Trebuchet MS"/>
          <w:b/>
          <w:bCs/>
        </w:rPr>
        <w:t>pagini, semnate și ștampilate: 1 ex. pentru solicitant, 2 ex. se arhivează la A.P.M. Sibiu.</w:t>
      </w:r>
    </w:p>
    <w:p w14:paraId="444302E4" w14:textId="77777777" w:rsidR="00522074" w:rsidRPr="0025134B" w:rsidRDefault="00522074" w:rsidP="00522074">
      <w:pPr>
        <w:spacing w:after="0" w:line="240" w:lineRule="auto"/>
        <w:jc w:val="both"/>
        <w:rPr>
          <w:rFonts w:ascii="Times New Roman" w:hAnsi="Times New Roman"/>
          <w:b/>
          <w:color w:val="FF0000"/>
          <w:sz w:val="28"/>
          <w:szCs w:val="28"/>
        </w:rPr>
      </w:pPr>
    </w:p>
    <w:p w14:paraId="59D2CA5B" w14:textId="77777777" w:rsidR="00522074" w:rsidRPr="0025134B" w:rsidRDefault="00522074" w:rsidP="00522074">
      <w:pPr>
        <w:spacing w:after="0" w:line="240" w:lineRule="auto"/>
        <w:jc w:val="both"/>
        <w:rPr>
          <w:rFonts w:ascii="Times New Roman" w:hAnsi="Times New Roman"/>
          <w:b/>
          <w:color w:val="FF0000"/>
          <w:sz w:val="28"/>
          <w:szCs w:val="28"/>
        </w:rPr>
      </w:pPr>
    </w:p>
    <w:p w14:paraId="06A9E39F" w14:textId="7BDDB449" w:rsidR="00522074" w:rsidRPr="0025134B" w:rsidRDefault="00522074" w:rsidP="00D8029A">
      <w:pPr>
        <w:tabs>
          <w:tab w:val="left" w:pos="709"/>
          <w:tab w:val="left" w:pos="851"/>
        </w:tabs>
        <w:spacing w:after="0" w:line="240" w:lineRule="auto"/>
        <w:jc w:val="center"/>
        <w:rPr>
          <w:rFonts w:ascii="Trebuchet MS" w:hAnsi="Trebuchet MS"/>
          <w:b/>
        </w:rPr>
      </w:pPr>
      <w:r w:rsidRPr="0025134B">
        <w:rPr>
          <w:rFonts w:ascii="Trebuchet MS" w:hAnsi="Trebuchet MS"/>
          <w:b/>
        </w:rPr>
        <w:t>DIRECTOR EXECUTIV</w:t>
      </w:r>
    </w:p>
    <w:p w14:paraId="3E8E0714" w14:textId="391B29DB" w:rsidR="00522074" w:rsidRPr="0025134B" w:rsidRDefault="00522074" w:rsidP="00D8029A">
      <w:pPr>
        <w:tabs>
          <w:tab w:val="left" w:pos="709"/>
          <w:tab w:val="left" w:pos="851"/>
        </w:tabs>
        <w:spacing w:after="0" w:line="240" w:lineRule="auto"/>
        <w:jc w:val="center"/>
        <w:rPr>
          <w:rFonts w:ascii="Trebuchet MS" w:hAnsi="Trebuchet MS"/>
        </w:rPr>
      </w:pPr>
      <w:r w:rsidRPr="0025134B">
        <w:rPr>
          <w:rFonts w:ascii="Trebuchet MS" w:hAnsi="Trebuchet MS"/>
        </w:rPr>
        <w:t>Ciprian SIMULESCU</w:t>
      </w:r>
    </w:p>
    <w:p w14:paraId="69B26C92" w14:textId="77777777" w:rsidR="00522074" w:rsidRPr="0025134B" w:rsidRDefault="00522074" w:rsidP="00522074">
      <w:pPr>
        <w:tabs>
          <w:tab w:val="left" w:pos="709"/>
          <w:tab w:val="left" w:pos="851"/>
        </w:tabs>
        <w:spacing w:after="0" w:line="240" w:lineRule="auto"/>
        <w:jc w:val="both"/>
        <w:rPr>
          <w:rFonts w:ascii="Times New Roman" w:hAnsi="Times New Roman"/>
          <w:b/>
          <w:sz w:val="28"/>
          <w:szCs w:val="28"/>
        </w:rPr>
      </w:pPr>
      <w:r w:rsidRPr="0025134B">
        <w:rPr>
          <w:rFonts w:ascii="Times New Roman" w:hAnsi="Times New Roman"/>
          <w:b/>
          <w:sz w:val="28"/>
          <w:szCs w:val="28"/>
        </w:rPr>
        <w:t xml:space="preserve">                                      </w:t>
      </w:r>
    </w:p>
    <w:p w14:paraId="7CFC02DD" w14:textId="77777777" w:rsidR="00522074" w:rsidRPr="0025134B" w:rsidRDefault="00522074" w:rsidP="00522074">
      <w:pPr>
        <w:tabs>
          <w:tab w:val="left" w:pos="709"/>
          <w:tab w:val="left" w:pos="851"/>
        </w:tabs>
        <w:spacing w:after="0" w:line="240" w:lineRule="auto"/>
        <w:jc w:val="both"/>
        <w:rPr>
          <w:rFonts w:ascii="Times New Roman" w:hAnsi="Times New Roman"/>
          <w:b/>
          <w:sz w:val="28"/>
          <w:szCs w:val="28"/>
        </w:rPr>
      </w:pPr>
    </w:p>
    <w:p w14:paraId="6B06D2B7" w14:textId="77777777" w:rsidR="00522074" w:rsidRPr="0025134B" w:rsidRDefault="00522074" w:rsidP="00522074">
      <w:pPr>
        <w:tabs>
          <w:tab w:val="left" w:pos="709"/>
          <w:tab w:val="left" w:pos="851"/>
        </w:tabs>
        <w:spacing w:after="0" w:line="240" w:lineRule="auto"/>
        <w:jc w:val="both"/>
        <w:rPr>
          <w:rFonts w:ascii="Trebuchet MS" w:hAnsi="Trebuchet MS"/>
          <w:b/>
        </w:rPr>
      </w:pPr>
    </w:p>
    <w:p w14:paraId="1D62D159" w14:textId="3468F76A" w:rsidR="00522074" w:rsidRPr="0025134B" w:rsidRDefault="00522074" w:rsidP="00522074">
      <w:pPr>
        <w:tabs>
          <w:tab w:val="left" w:pos="709"/>
          <w:tab w:val="left" w:pos="851"/>
        </w:tabs>
        <w:spacing w:after="0" w:line="240" w:lineRule="auto"/>
        <w:jc w:val="both"/>
        <w:rPr>
          <w:rFonts w:ascii="Trebuchet MS" w:hAnsi="Trebuchet MS"/>
          <w:b/>
        </w:rPr>
      </w:pPr>
      <w:r w:rsidRPr="0025134B">
        <w:rPr>
          <w:rFonts w:ascii="Trebuchet MS" w:hAnsi="Trebuchet MS"/>
          <w:b/>
        </w:rPr>
        <w:t xml:space="preserve">  ŞEF SERVICIU AVIZE, </w:t>
      </w:r>
      <w:r w:rsidRPr="0025134B">
        <w:rPr>
          <w:rFonts w:ascii="Trebuchet MS" w:hAnsi="Trebuchet MS"/>
          <w:b/>
        </w:rPr>
        <w:tab/>
      </w:r>
      <w:r w:rsidRPr="0025134B">
        <w:rPr>
          <w:rFonts w:ascii="Trebuchet MS" w:hAnsi="Trebuchet MS"/>
          <w:b/>
        </w:rPr>
        <w:tab/>
      </w:r>
      <w:r w:rsidRPr="0025134B">
        <w:rPr>
          <w:rFonts w:ascii="Trebuchet MS" w:hAnsi="Trebuchet MS"/>
          <w:b/>
        </w:rPr>
        <w:tab/>
        <w:t xml:space="preserve">         </w:t>
      </w:r>
      <w:r w:rsidRPr="0025134B">
        <w:rPr>
          <w:rFonts w:ascii="Trebuchet MS" w:hAnsi="Trebuchet MS"/>
        </w:rPr>
        <w:t xml:space="preserve">                                  </w:t>
      </w:r>
      <w:r w:rsidRPr="0025134B">
        <w:rPr>
          <w:rFonts w:ascii="Trebuchet MS" w:hAnsi="Trebuchet MS"/>
          <w:b/>
        </w:rPr>
        <w:t xml:space="preserve">ȘEF SERVICIU CALITATEA, </w:t>
      </w:r>
    </w:p>
    <w:p w14:paraId="7FCEAF30" w14:textId="4A36CAF0" w:rsidR="00522074" w:rsidRPr="0025134B" w:rsidRDefault="00522074" w:rsidP="00522074">
      <w:pPr>
        <w:tabs>
          <w:tab w:val="left" w:pos="709"/>
          <w:tab w:val="left" w:pos="851"/>
        </w:tabs>
        <w:spacing w:after="0" w:line="240" w:lineRule="auto"/>
        <w:jc w:val="both"/>
        <w:rPr>
          <w:rFonts w:ascii="Trebuchet MS" w:hAnsi="Trebuchet MS"/>
          <w:b/>
        </w:rPr>
      </w:pPr>
      <w:r w:rsidRPr="0025134B">
        <w:rPr>
          <w:rFonts w:ascii="Trebuchet MS" w:hAnsi="Trebuchet MS"/>
          <w:b/>
        </w:rPr>
        <w:t xml:space="preserve">ACORDURI, AUTORIZAŢII                                                                       FACTORILOR DE MEDIU                        </w:t>
      </w:r>
    </w:p>
    <w:p w14:paraId="3723B641" w14:textId="088FBC5B" w:rsidR="00522074" w:rsidRPr="0025134B" w:rsidRDefault="00522074" w:rsidP="00522074">
      <w:pPr>
        <w:tabs>
          <w:tab w:val="left" w:pos="709"/>
          <w:tab w:val="left" w:pos="851"/>
        </w:tabs>
        <w:spacing w:after="0" w:line="240" w:lineRule="auto"/>
        <w:jc w:val="both"/>
        <w:rPr>
          <w:rFonts w:ascii="Trebuchet MS" w:hAnsi="Trebuchet MS"/>
          <w:b/>
        </w:rPr>
      </w:pPr>
      <w:r w:rsidRPr="0025134B">
        <w:rPr>
          <w:rFonts w:ascii="Trebuchet MS" w:hAnsi="Trebuchet MS"/>
        </w:rPr>
        <w:t>Ruxanda Maria FLORIAN</w:t>
      </w:r>
      <w:r w:rsidRPr="0025134B">
        <w:rPr>
          <w:rFonts w:ascii="Trebuchet MS" w:hAnsi="Trebuchet MS"/>
          <w:b/>
        </w:rPr>
        <w:tab/>
      </w:r>
      <w:r w:rsidRPr="0025134B">
        <w:rPr>
          <w:rFonts w:ascii="Trebuchet MS" w:hAnsi="Trebuchet MS"/>
          <w:b/>
        </w:rPr>
        <w:tab/>
      </w:r>
      <w:r w:rsidRPr="0025134B">
        <w:rPr>
          <w:rFonts w:ascii="Trebuchet MS" w:hAnsi="Trebuchet MS"/>
          <w:b/>
        </w:rPr>
        <w:tab/>
        <w:t xml:space="preserve">                                                 </w:t>
      </w:r>
      <w:r w:rsidR="00D8029A" w:rsidRPr="0025134B">
        <w:rPr>
          <w:rFonts w:ascii="Trebuchet MS" w:hAnsi="Trebuchet MS"/>
          <w:b/>
        </w:rPr>
        <w:t xml:space="preserve"> </w:t>
      </w:r>
      <w:r w:rsidRPr="0025134B">
        <w:rPr>
          <w:rFonts w:ascii="Trebuchet MS" w:hAnsi="Trebuchet MS"/>
        </w:rPr>
        <w:t>Flaviu TOMUȚĂ</w:t>
      </w:r>
    </w:p>
    <w:p w14:paraId="3EA67A81" w14:textId="078B29A6" w:rsidR="00522074" w:rsidRPr="0025134B" w:rsidRDefault="00522074" w:rsidP="00522074">
      <w:pPr>
        <w:tabs>
          <w:tab w:val="left" w:pos="709"/>
          <w:tab w:val="left" w:pos="851"/>
        </w:tabs>
        <w:spacing w:after="0" w:line="240" w:lineRule="auto"/>
        <w:jc w:val="both"/>
        <w:rPr>
          <w:rFonts w:ascii="Times New Roman" w:hAnsi="Times New Roman"/>
          <w:b/>
          <w:sz w:val="28"/>
          <w:szCs w:val="28"/>
        </w:rPr>
      </w:pPr>
    </w:p>
    <w:p w14:paraId="13B675EA" w14:textId="77777777" w:rsidR="00522074" w:rsidRPr="0025134B" w:rsidRDefault="00522074" w:rsidP="00522074">
      <w:pPr>
        <w:tabs>
          <w:tab w:val="left" w:pos="709"/>
          <w:tab w:val="left" w:pos="851"/>
        </w:tabs>
        <w:spacing w:after="0" w:line="240" w:lineRule="auto"/>
        <w:jc w:val="both"/>
        <w:rPr>
          <w:rFonts w:ascii="Times New Roman" w:hAnsi="Times New Roman"/>
          <w:b/>
          <w:sz w:val="28"/>
          <w:szCs w:val="28"/>
        </w:rPr>
      </w:pPr>
    </w:p>
    <w:p w14:paraId="59D65DAF" w14:textId="77777777" w:rsidR="00522074" w:rsidRPr="0025134B" w:rsidRDefault="00522074" w:rsidP="00522074">
      <w:pPr>
        <w:tabs>
          <w:tab w:val="left" w:pos="709"/>
          <w:tab w:val="left" w:pos="851"/>
        </w:tabs>
        <w:spacing w:after="0" w:line="240" w:lineRule="auto"/>
        <w:jc w:val="both"/>
        <w:rPr>
          <w:rFonts w:ascii="Times New Roman" w:hAnsi="Times New Roman"/>
          <w:b/>
          <w:sz w:val="28"/>
          <w:szCs w:val="28"/>
        </w:rPr>
      </w:pPr>
    </w:p>
    <w:p w14:paraId="0FD4EDF3" w14:textId="5E7C881A" w:rsidR="00522074" w:rsidRPr="0025134B" w:rsidRDefault="00522074" w:rsidP="00522074">
      <w:pPr>
        <w:tabs>
          <w:tab w:val="left" w:pos="709"/>
          <w:tab w:val="left" w:pos="851"/>
        </w:tabs>
        <w:spacing w:after="0" w:line="240" w:lineRule="auto"/>
        <w:jc w:val="both"/>
        <w:rPr>
          <w:rFonts w:ascii="Trebuchet MS" w:hAnsi="Trebuchet MS"/>
          <w:b/>
        </w:rPr>
      </w:pPr>
      <w:r w:rsidRPr="0025134B">
        <w:rPr>
          <w:rFonts w:ascii="Times New Roman" w:hAnsi="Times New Roman"/>
          <w:b/>
          <w:sz w:val="28"/>
          <w:szCs w:val="28"/>
        </w:rPr>
        <w:t xml:space="preserve">           </w:t>
      </w:r>
      <w:r w:rsidRPr="0025134B">
        <w:rPr>
          <w:rFonts w:ascii="Trebuchet MS" w:hAnsi="Trebuchet MS"/>
          <w:b/>
        </w:rPr>
        <w:t xml:space="preserve">ÎNTOCMIT </w:t>
      </w:r>
      <w:r w:rsidRPr="0025134B">
        <w:rPr>
          <w:rFonts w:ascii="Trebuchet MS" w:hAnsi="Trebuchet MS"/>
          <w:b/>
        </w:rPr>
        <w:tab/>
      </w:r>
      <w:r w:rsidRPr="0025134B">
        <w:rPr>
          <w:rFonts w:ascii="Trebuchet MS" w:hAnsi="Trebuchet MS"/>
          <w:b/>
        </w:rPr>
        <w:tab/>
      </w:r>
      <w:r w:rsidRPr="0025134B">
        <w:rPr>
          <w:rFonts w:ascii="Trebuchet MS" w:hAnsi="Trebuchet MS"/>
          <w:b/>
        </w:rPr>
        <w:tab/>
      </w:r>
      <w:r w:rsidRPr="0025134B">
        <w:rPr>
          <w:rFonts w:ascii="Trebuchet MS" w:hAnsi="Trebuchet MS"/>
          <w:b/>
        </w:rPr>
        <w:tab/>
        <w:t xml:space="preserve">                                                      </w:t>
      </w:r>
      <w:proofErr w:type="spellStart"/>
      <w:r w:rsidRPr="0025134B">
        <w:rPr>
          <w:rFonts w:ascii="Trebuchet MS" w:hAnsi="Trebuchet MS"/>
          <w:b/>
        </w:rPr>
        <w:t>ÎNTOCMIT</w:t>
      </w:r>
      <w:proofErr w:type="spellEnd"/>
    </w:p>
    <w:p w14:paraId="76B941EA" w14:textId="2FFD369B" w:rsidR="00522074" w:rsidRPr="0025134B" w:rsidRDefault="00522074" w:rsidP="00522074">
      <w:pPr>
        <w:tabs>
          <w:tab w:val="left" w:pos="709"/>
          <w:tab w:val="left" w:pos="851"/>
        </w:tabs>
        <w:spacing w:after="0" w:line="240" w:lineRule="auto"/>
        <w:jc w:val="both"/>
        <w:rPr>
          <w:rFonts w:ascii="Trebuchet MS" w:hAnsi="Trebuchet MS"/>
        </w:rPr>
      </w:pPr>
      <w:r w:rsidRPr="0025134B">
        <w:rPr>
          <w:rFonts w:ascii="Trebuchet MS" w:hAnsi="Trebuchet MS"/>
          <w:b/>
        </w:rPr>
        <w:t xml:space="preserve"> </w:t>
      </w:r>
      <w:r w:rsidRPr="0025134B">
        <w:rPr>
          <w:rFonts w:ascii="Trebuchet MS" w:hAnsi="Trebuchet MS"/>
        </w:rPr>
        <w:t>Consilier Cosmina NICOLESCU</w:t>
      </w:r>
      <w:r w:rsidRPr="0025134B">
        <w:rPr>
          <w:rFonts w:ascii="Trebuchet MS" w:hAnsi="Trebuchet MS"/>
        </w:rPr>
        <w:tab/>
        <w:t xml:space="preserve">                                                Consilier Gabriela CĂPĂȚÎNĂ   </w:t>
      </w:r>
    </w:p>
    <w:p w14:paraId="3C22A884" w14:textId="77777777" w:rsidR="00522074" w:rsidRPr="0025134B" w:rsidRDefault="00522074" w:rsidP="00522074">
      <w:pPr>
        <w:spacing w:after="0" w:line="240" w:lineRule="auto"/>
        <w:jc w:val="both"/>
        <w:rPr>
          <w:rFonts w:ascii="Trebuchet MS" w:hAnsi="Trebuchet MS"/>
          <w:b/>
          <w:color w:val="FF0000"/>
        </w:rPr>
      </w:pPr>
    </w:p>
    <w:p w14:paraId="6FF2BEA1" w14:textId="77777777" w:rsidR="00522074" w:rsidRPr="0025134B" w:rsidRDefault="00522074" w:rsidP="00F1090C">
      <w:pPr>
        <w:spacing w:line="360" w:lineRule="auto"/>
        <w:ind w:left="284"/>
        <w:rPr>
          <w:rFonts w:ascii="Trebuchet MS" w:hAnsi="Trebuchet MS"/>
        </w:rPr>
      </w:pPr>
    </w:p>
    <w:p w14:paraId="25CC88AE" w14:textId="77777777" w:rsidR="00DE792C" w:rsidRPr="0025134B" w:rsidRDefault="00DE792C" w:rsidP="00F1090C">
      <w:pPr>
        <w:spacing w:line="360" w:lineRule="auto"/>
        <w:ind w:left="284"/>
        <w:rPr>
          <w:rFonts w:ascii="Trebuchet MS" w:hAnsi="Trebuchet MS"/>
        </w:rPr>
      </w:pPr>
    </w:p>
    <w:sectPr w:rsidR="00DE792C" w:rsidRPr="0025134B" w:rsidSect="00A906B5">
      <w:headerReference w:type="default" r:id="rId8"/>
      <w:footerReference w:type="default" r:id="rId9"/>
      <w:headerReference w:type="first" r:id="rId10"/>
      <w:footerReference w:type="first" r:id="rId11"/>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C493E" w14:textId="77777777" w:rsidR="00DE50AE" w:rsidRDefault="00DE50AE" w:rsidP="00143ACD">
      <w:pPr>
        <w:spacing w:after="0" w:line="240" w:lineRule="auto"/>
      </w:pPr>
      <w:r>
        <w:separator/>
      </w:r>
    </w:p>
  </w:endnote>
  <w:endnote w:type="continuationSeparator" w:id="0">
    <w:p w14:paraId="2C61277E" w14:textId="77777777" w:rsidR="00DE50AE" w:rsidRDefault="00DE50A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5E24D161" w:rsidR="000B2944" w:rsidRPr="00FE758C" w:rsidRDefault="000B2944"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48301E">
              <w:rPr>
                <w:rFonts w:ascii="Trebuchet MS" w:hAnsi="Trebuchet MS"/>
                <w:b/>
                <w:bCs/>
                <w:noProof/>
                <w:sz w:val="16"/>
                <w:szCs w:val="16"/>
              </w:rPr>
              <w:t>13</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48301E">
              <w:rPr>
                <w:rFonts w:ascii="Trebuchet MS" w:hAnsi="Trebuchet MS"/>
                <w:b/>
                <w:bCs/>
                <w:noProof/>
                <w:sz w:val="16"/>
                <w:szCs w:val="16"/>
              </w:rPr>
              <w:t>13</w:t>
            </w:r>
            <w:r w:rsidRPr="00FE758C">
              <w:rPr>
                <w:rFonts w:ascii="Trebuchet MS" w:hAnsi="Trebuchet MS"/>
                <w:b/>
                <w:bCs/>
                <w:sz w:val="16"/>
                <w:szCs w:val="16"/>
              </w:rPr>
              <w:fldChar w:fldCharType="end"/>
            </w:r>
          </w:p>
          <w:p w14:paraId="504D021B" w14:textId="77777777" w:rsidR="000B2944" w:rsidRPr="001B47C8" w:rsidRDefault="000B2944" w:rsidP="00737909">
            <w:pPr>
              <w:pStyle w:val="Footer1"/>
              <w:ind w:left="284"/>
              <w:rPr>
                <w:sz w:val="16"/>
                <w:szCs w:val="16"/>
              </w:rPr>
            </w:pPr>
            <w:r>
              <w:rPr>
                <w:sz w:val="16"/>
                <w:szCs w:val="16"/>
              </w:rPr>
              <w:t>str. Hipodromului, nr. 2A, Sibiu, Cod poștal 550360</w:t>
            </w:r>
          </w:p>
          <w:p w14:paraId="3556AFC2" w14:textId="77777777" w:rsidR="000B2944" w:rsidRPr="001B47C8" w:rsidRDefault="000B2944" w:rsidP="00737909">
            <w:pPr>
              <w:pStyle w:val="Footer1"/>
              <w:ind w:left="284"/>
              <w:rPr>
                <w:sz w:val="16"/>
                <w:szCs w:val="16"/>
              </w:rPr>
            </w:pPr>
            <w:r>
              <w:rPr>
                <w:sz w:val="16"/>
                <w:szCs w:val="16"/>
              </w:rPr>
              <w:t>Tel.: +4 0269.422653</w:t>
            </w:r>
          </w:p>
          <w:p w14:paraId="59A1792C" w14:textId="77777777" w:rsidR="000B2944" w:rsidRPr="001B47C8" w:rsidRDefault="000B2944" w:rsidP="00737909">
            <w:pPr>
              <w:pStyle w:val="Footer1"/>
              <w:ind w:left="284"/>
              <w:rPr>
                <w:sz w:val="16"/>
                <w:szCs w:val="16"/>
              </w:rPr>
            </w:pPr>
            <w:r w:rsidRPr="001B47C8">
              <w:rPr>
                <w:sz w:val="16"/>
                <w:szCs w:val="16"/>
              </w:rPr>
              <w:t xml:space="preserve">e-mail: </w:t>
            </w:r>
            <w:r>
              <w:rPr>
                <w:rStyle w:val="Hyperlink"/>
                <w:color w:val="auto"/>
                <w:sz w:val="16"/>
                <w:szCs w:val="16"/>
                <w:u w:val="none"/>
              </w:rPr>
              <w:t>office@apmsb</w:t>
            </w:r>
            <w:r w:rsidRPr="00FE758C">
              <w:rPr>
                <w:rStyle w:val="Hyperlink"/>
                <w:color w:val="auto"/>
                <w:sz w:val="16"/>
                <w:szCs w:val="16"/>
                <w:u w:val="none"/>
              </w:rPr>
              <w:t>.anpm.ro</w:t>
            </w:r>
          </w:p>
          <w:p w14:paraId="22B262B4" w14:textId="77777777" w:rsidR="000B2944" w:rsidRPr="00E84F3C" w:rsidRDefault="000B2944" w:rsidP="00737909">
            <w:pPr>
              <w:pStyle w:val="Subsol"/>
              <w:ind w:left="284"/>
              <w:rPr>
                <w:rFonts w:ascii="Trebuchet MS" w:hAnsi="Trebuchet MS"/>
                <w:sz w:val="16"/>
                <w:szCs w:val="16"/>
              </w:rPr>
            </w:pPr>
            <w:r w:rsidRPr="001B47C8">
              <w:rPr>
                <w:rFonts w:ascii="Trebuchet MS" w:hAnsi="Trebuchet MS"/>
                <w:sz w:val="16"/>
                <w:szCs w:val="16"/>
              </w:rPr>
              <w:t xml:space="preserve">website: </w:t>
            </w:r>
            <w:hyperlink r:id="rId1" w:history="1">
              <w:r w:rsidRPr="00DC7859">
                <w:rPr>
                  <w:rStyle w:val="Hyperlink"/>
                  <w:rFonts w:ascii="Trebuchet MS" w:hAnsi="Trebuchet MS"/>
                  <w:sz w:val="16"/>
                  <w:szCs w:val="16"/>
                </w:rPr>
                <w:t>http://apmsb.anpm.ro</w:t>
              </w:r>
            </w:hyperlink>
          </w:p>
          <w:p w14:paraId="4410F7E4" w14:textId="4A022B89" w:rsidR="000B2944" w:rsidRPr="00D62259" w:rsidRDefault="00DE50AE"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2DD06877" w:rsidR="000B2944" w:rsidRDefault="000B2944">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48301E">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48301E">
              <w:rPr>
                <w:rFonts w:ascii="Trebuchet MS" w:hAnsi="Trebuchet MS"/>
                <w:b/>
                <w:bCs/>
                <w:noProof/>
                <w:sz w:val="16"/>
                <w:szCs w:val="16"/>
              </w:rPr>
              <w:t>13</w:t>
            </w:r>
            <w:r w:rsidRPr="00FE758C">
              <w:rPr>
                <w:rFonts w:ascii="Trebuchet MS" w:hAnsi="Trebuchet MS"/>
                <w:b/>
                <w:bCs/>
                <w:sz w:val="16"/>
                <w:szCs w:val="16"/>
              </w:rPr>
              <w:fldChar w:fldCharType="end"/>
            </w:r>
          </w:p>
        </w:sdtContent>
      </w:sdt>
    </w:sdtContent>
  </w:sdt>
  <w:p w14:paraId="3F913A47" w14:textId="52AEE7B3" w:rsidR="000B2944" w:rsidRPr="001B47C8" w:rsidRDefault="000B2944"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str. Hipodromului, nr. 2A, Sibiu, Cod poștal 550360</w:t>
    </w:r>
  </w:p>
  <w:p w14:paraId="4175824C" w14:textId="6B80A6FC" w:rsidR="000B2944" w:rsidRPr="001B47C8" w:rsidRDefault="000B2944" w:rsidP="00F1090C">
    <w:pPr>
      <w:pStyle w:val="Footer1"/>
      <w:ind w:left="284"/>
      <w:rPr>
        <w:sz w:val="16"/>
        <w:szCs w:val="16"/>
      </w:rPr>
    </w:pPr>
    <w:r>
      <w:rPr>
        <w:sz w:val="16"/>
        <w:szCs w:val="16"/>
      </w:rPr>
      <w:t>Tel.: +4 0269.422653</w:t>
    </w:r>
  </w:p>
  <w:p w14:paraId="5414628B" w14:textId="3FD9CD79" w:rsidR="000B2944" w:rsidRPr="001B47C8" w:rsidRDefault="000B2944" w:rsidP="00F1090C">
    <w:pPr>
      <w:pStyle w:val="Footer1"/>
      <w:ind w:left="284"/>
      <w:rPr>
        <w:sz w:val="16"/>
        <w:szCs w:val="16"/>
      </w:rPr>
    </w:pPr>
    <w:r w:rsidRPr="001B47C8">
      <w:rPr>
        <w:sz w:val="16"/>
        <w:szCs w:val="16"/>
      </w:rPr>
      <w:t xml:space="preserve">e-mail: </w:t>
    </w:r>
    <w:r>
      <w:rPr>
        <w:rStyle w:val="Hyperlink"/>
        <w:color w:val="auto"/>
        <w:sz w:val="16"/>
        <w:szCs w:val="16"/>
        <w:u w:val="none"/>
      </w:rPr>
      <w:t>office@apmsb</w:t>
    </w:r>
    <w:r w:rsidRPr="00FE758C">
      <w:rPr>
        <w:rStyle w:val="Hyperlink"/>
        <w:color w:val="auto"/>
        <w:sz w:val="16"/>
        <w:szCs w:val="16"/>
        <w:u w:val="none"/>
      </w:rPr>
      <w:t>.anpm.ro</w:t>
    </w:r>
  </w:p>
  <w:p w14:paraId="051FD53C" w14:textId="43670412" w:rsidR="000B2944" w:rsidRPr="00E84F3C" w:rsidRDefault="000B2944" w:rsidP="00F1090C">
    <w:pPr>
      <w:pStyle w:val="Subsol"/>
      <w:ind w:left="284"/>
      <w:rPr>
        <w:rFonts w:ascii="Trebuchet MS" w:hAnsi="Trebuchet MS"/>
        <w:sz w:val="16"/>
        <w:szCs w:val="16"/>
      </w:rPr>
    </w:pPr>
    <w:r w:rsidRPr="001B47C8">
      <w:rPr>
        <w:rFonts w:ascii="Trebuchet MS" w:hAnsi="Trebuchet MS"/>
        <w:sz w:val="16"/>
        <w:szCs w:val="16"/>
      </w:rPr>
      <w:t xml:space="preserve">website: </w:t>
    </w:r>
    <w:bookmarkEnd w:id="1"/>
    <w:bookmarkEnd w:id="2"/>
    <w:bookmarkEnd w:id="3"/>
    <w:bookmarkEnd w:id="4"/>
    <w:bookmarkEnd w:id="5"/>
    <w:bookmarkEnd w:id="6"/>
    <w:r>
      <w:rPr>
        <w:rFonts w:ascii="Trebuchet MS" w:hAnsi="Trebuchet MS"/>
        <w:sz w:val="16"/>
        <w:szCs w:val="16"/>
      </w:rPr>
      <w:fldChar w:fldCharType="begin"/>
    </w:r>
    <w:r>
      <w:rPr>
        <w:rFonts w:ascii="Trebuchet MS" w:hAnsi="Trebuchet MS"/>
        <w:sz w:val="16"/>
        <w:szCs w:val="16"/>
      </w:rPr>
      <w:instrText xml:space="preserve"> HYPERLINK "</w:instrText>
    </w:r>
    <w:r w:rsidRPr="00737909">
      <w:rPr>
        <w:rFonts w:ascii="Trebuchet MS" w:hAnsi="Trebuchet MS"/>
        <w:sz w:val="16"/>
        <w:szCs w:val="16"/>
      </w:rPr>
      <w:instrText>http://apmsb.anpm.ro</w:instrText>
    </w:r>
    <w:r>
      <w:rPr>
        <w:rFonts w:ascii="Trebuchet MS" w:hAnsi="Trebuchet MS"/>
        <w:sz w:val="16"/>
        <w:szCs w:val="16"/>
      </w:rPr>
      <w:instrText xml:space="preserve">" </w:instrText>
    </w:r>
    <w:r>
      <w:rPr>
        <w:rFonts w:ascii="Trebuchet MS" w:hAnsi="Trebuchet MS"/>
        <w:sz w:val="16"/>
        <w:szCs w:val="16"/>
      </w:rPr>
      <w:fldChar w:fldCharType="separate"/>
    </w:r>
    <w:r w:rsidRPr="00DC7859">
      <w:rPr>
        <w:rStyle w:val="Hyperlink"/>
        <w:rFonts w:ascii="Trebuchet MS" w:hAnsi="Trebuchet MS"/>
        <w:sz w:val="16"/>
        <w:szCs w:val="16"/>
      </w:rPr>
      <w:t>http://apmsb.anpm.ro</w:t>
    </w:r>
    <w:r>
      <w:rP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F76EE" w14:textId="77777777" w:rsidR="00DE50AE" w:rsidRDefault="00DE50AE" w:rsidP="00143ACD">
      <w:pPr>
        <w:spacing w:after="0" w:line="240" w:lineRule="auto"/>
      </w:pPr>
      <w:r>
        <w:separator/>
      </w:r>
    </w:p>
  </w:footnote>
  <w:footnote w:type="continuationSeparator" w:id="0">
    <w:p w14:paraId="5D5DD066" w14:textId="77777777" w:rsidR="00DE50AE" w:rsidRDefault="00DE50A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0B2944" w:rsidRDefault="000B2944">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0B2944" w:rsidRDefault="000B2944" w:rsidP="00D41783">
    <w:pPr>
      <w:pStyle w:val="Antet"/>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D87"/>
    <w:multiLevelType w:val="hybridMultilevel"/>
    <w:tmpl w:val="88943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337E8"/>
    <w:multiLevelType w:val="hybridMultilevel"/>
    <w:tmpl w:val="D9ECB67A"/>
    <w:lvl w:ilvl="0" w:tplc="7786E666">
      <w:start w:val="1"/>
      <w:numFmt w:val="bullet"/>
      <w:lvlText w:val="-"/>
      <w:lvlJc w:val="left"/>
      <w:pPr>
        <w:ind w:left="1080" w:hanging="360"/>
      </w:pPr>
      <w:rPr>
        <w:rFonts w:ascii="Times New Roman" w:eastAsiaTheme="minorHAnsi" w:hAnsi="Times New Roman" w:cs="Times New Roman" w:hint="default"/>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12766513"/>
    <w:multiLevelType w:val="hybridMultilevel"/>
    <w:tmpl w:val="CCDED798"/>
    <w:lvl w:ilvl="0" w:tplc="5AEA4CD6">
      <w:start w:val="1"/>
      <w:numFmt w:val="bullet"/>
      <w:lvlText w:val=""/>
      <w:lvlJc w:val="left"/>
      <w:pPr>
        <w:ind w:left="566" w:hanging="360"/>
      </w:pPr>
      <w:rPr>
        <w:rFonts w:ascii="Symbol" w:hAnsi="Symbol" w:hint="default"/>
      </w:rPr>
    </w:lvl>
    <w:lvl w:ilvl="1" w:tplc="04180003" w:tentative="1">
      <w:start w:val="1"/>
      <w:numFmt w:val="bullet"/>
      <w:lvlText w:val="o"/>
      <w:lvlJc w:val="left"/>
      <w:pPr>
        <w:ind w:left="1286" w:hanging="360"/>
      </w:pPr>
      <w:rPr>
        <w:rFonts w:ascii="Courier New" w:hAnsi="Courier New" w:cs="Courier New" w:hint="default"/>
      </w:rPr>
    </w:lvl>
    <w:lvl w:ilvl="2" w:tplc="04180005" w:tentative="1">
      <w:start w:val="1"/>
      <w:numFmt w:val="bullet"/>
      <w:lvlText w:val=""/>
      <w:lvlJc w:val="left"/>
      <w:pPr>
        <w:ind w:left="2006" w:hanging="360"/>
      </w:pPr>
      <w:rPr>
        <w:rFonts w:ascii="Wingdings" w:hAnsi="Wingdings" w:hint="default"/>
      </w:rPr>
    </w:lvl>
    <w:lvl w:ilvl="3" w:tplc="04180001" w:tentative="1">
      <w:start w:val="1"/>
      <w:numFmt w:val="bullet"/>
      <w:lvlText w:val=""/>
      <w:lvlJc w:val="left"/>
      <w:pPr>
        <w:ind w:left="2726" w:hanging="360"/>
      </w:pPr>
      <w:rPr>
        <w:rFonts w:ascii="Symbol" w:hAnsi="Symbol" w:hint="default"/>
      </w:rPr>
    </w:lvl>
    <w:lvl w:ilvl="4" w:tplc="04180003" w:tentative="1">
      <w:start w:val="1"/>
      <w:numFmt w:val="bullet"/>
      <w:lvlText w:val="o"/>
      <w:lvlJc w:val="left"/>
      <w:pPr>
        <w:ind w:left="3446" w:hanging="360"/>
      </w:pPr>
      <w:rPr>
        <w:rFonts w:ascii="Courier New" w:hAnsi="Courier New" w:cs="Courier New" w:hint="default"/>
      </w:rPr>
    </w:lvl>
    <w:lvl w:ilvl="5" w:tplc="04180005" w:tentative="1">
      <w:start w:val="1"/>
      <w:numFmt w:val="bullet"/>
      <w:lvlText w:val=""/>
      <w:lvlJc w:val="left"/>
      <w:pPr>
        <w:ind w:left="4166" w:hanging="360"/>
      </w:pPr>
      <w:rPr>
        <w:rFonts w:ascii="Wingdings" w:hAnsi="Wingdings" w:hint="default"/>
      </w:rPr>
    </w:lvl>
    <w:lvl w:ilvl="6" w:tplc="04180001" w:tentative="1">
      <w:start w:val="1"/>
      <w:numFmt w:val="bullet"/>
      <w:lvlText w:val=""/>
      <w:lvlJc w:val="left"/>
      <w:pPr>
        <w:ind w:left="4886" w:hanging="360"/>
      </w:pPr>
      <w:rPr>
        <w:rFonts w:ascii="Symbol" w:hAnsi="Symbol" w:hint="default"/>
      </w:rPr>
    </w:lvl>
    <w:lvl w:ilvl="7" w:tplc="04180003" w:tentative="1">
      <w:start w:val="1"/>
      <w:numFmt w:val="bullet"/>
      <w:lvlText w:val="o"/>
      <w:lvlJc w:val="left"/>
      <w:pPr>
        <w:ind w:left="5606" w:hanging="360"/>
      </w:pPr>
      <w:rPr>
        <w:rFonts w:ascii="Courier New" w:hAnsi="Courier New" w:cs="Courier New" w:hint="default"/>
      </w:rPr>
    </w:lvl>
    <w:lvl w:ilvl="8" w:tplc="04180005" w:tentative="1">
      <w:start w:val="1"/>
      <w:numFmt w:val="bullet"/>
      <w:lvlText w:val=""/>
      <w:lvlJc w:val="left"/>
      <w:pPr>
        <w:ind w:left="6326" w:hanging="360"/>
      </w:pPr>
      <w:rPr>
        <w:rFonts w:ascii="Wingdings" w:hAnsi="Wingdings" w:hint="default"/>
      </w:rPr>
    </w:lvl>
  </w:abstractNum>
  <w:abstractNum w:abstractNumId="4" w15:restartNumberingAfterBreak="0">
    <w:nsid w:val="130D12E1"/>
    <w:multiLevelType w:val="hybridMultilevel"/>
    <w:tmpl w:val="0D04D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F2B32"/>
    <w:multiLevelType w:val="hybridMultilevel"/>
    <w:tmpl w:val="9454B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526067"/>
    <w:multiLevelType w:val="hybridMultilevel"/>
    <w:tmpl w:val="941EAAC0"/>
    <w:lvl w:ilvl="0" w:tplc="283CC82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2FF56BD"/>
    <w:multiLevelType w:val="hybridMultilevel"/>
    <w:tmpl w:val="95566C4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6A13943"/>
    <w:multiLevelType w:val="hybridMultilevel"/>
    <w:tmpl w:val="DD664214"/>
    <w:lvl w:ilvl="0" w:tplc="7786E666">
      <w:start w:val="1"/>
      <w:numFmt w:val="bullet"/>
      <w:lvlText w:val="-"/>
      <w:lvlJc w:val="left"/>
      <w:pPr>
        <w:ind w:left="720" w:hanging="360"/>
      </w:pPr>
      <w:rPr>
        <w:rFonts w:ascii="Times New Roman" w:eastAsiaTheme="minorHAnsi"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80A2181"/>
    <w:multiLevelType w:val="hybridMultilevel"/>
    <w:tmpl w:val="1B1073C6"/>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3AAA4BAC"/>
    <w:multiLevelType w:val="hybridMultilevel"/>
    <w:tmpl w:val="76FC3256"/>
    <w:lvl w:ilvl="0" w:tplc="7786E666">
      <w:start w:val="1"/>
      <w:numFmt w:val="bullet"/>
      <w:lvlText w:val="-"/>
      <w:lvlJc w:val="left"/>
      <w:pPr>
        <w:ind w:left="720" w:hanging="360"/>
      </w:pPr>
      <w:rPr>
        <w:rFonts w:ascii="Times New Roman" w:eastAsiaTheme="minorHAnsi"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26B4FB8"/>
    <w:multiLevelType w:val="hybridMultilevel"/>
    <w:tmpl w:val="9E688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4369F"/>
    <w:multiLevelType w:val="hybridMultilevel"/>
    <w:tmpl w:val="8710091E"/>
    <w:lvl w:ilvl="0" w:tplc="7D1ADE4A">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7D1ADE4A">
      <w:start w:val="1"/>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AD7167"/>
    <w:multiLevelType w:val="hybridMultilevel"/>
    <w:tmpl w:val="73BA04CA"/>
    <w:lvl w:ilvl="0" w:tplc="7786E666">
      <w:start w:val="1"/>
      <w:numFmt w:val="bullet"/>
      <w:lvlText w:val="-"/>
      <w:lvlJc w:val="left"/>
      <w:pPr>
        <w:ind w:left="720" w:hanging="360"/>
      </w:pPr>
      <w:rPr>
        <w:rFonts w:ascii="Times New Roman" w:eastAsiaTheme="minorHAnsi"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C4D32F4"/>
    <w:multiLevelType w:val="hybridMultilevel"/>
    <w:tmpl w:val="EC121A94"/>
    <w:lvl w:ilvl="0" w:tplc="75BADB3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E5F2138"/>
    <w:multiLevelType w:val="hybridMultilevel"/>
    <w:tmpl w:val="69D6B7D4"/>
    <w:lvl w:ilvl="0" w:tplc="CC546AAE">
      <w:start w:val="1"/>
      <w:numFmt w:val="decimal"/>
      <w:lvlText w:val="%1."/>
      <w:lvlJc w:val="lef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63C309CE"/>
    <w:multiLevelType w:val="hybridMultilevel"/>
    <w:tmpl w:val="B2143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A3490"/>
    <w:multiLevelType w:val="hybridMultilevel"/>
    <w:tmpl w:val="7D06D6A8"/>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305" w:hanging="360"/>
      </w:pPr>
      <w:rPr>
        <w:rFonts w:ascii="Courier New" w:hAnsi="Courier New" w:cs="Courier New" w:hint="default"/>
      </w:rPr>
    </w:lvl>
    <w:lvl w:ilvl="2" w:tplc="04180005" w:tentative="1">
      <w:start w:val="1"/>
      <w:numFmt w:val="bullet"/>
      <w:lvlText w:val=""/>
      <w:lvlJc w:val="left"/>
      <w:pPr>
        <w:ind w:left="1025" w:hanging="360"/>
      </w:pPr>
      <w:rPr>
        <w:rFonts w:ascii="Wingdings" w:hAnsi="Wingdings" w:hint="default"/>
      </w:rPr>
    </w:lvl>
    <w:lvl w:ilvl="3" w:tplc="04180001" w:tentative="1">
      <w:start w:val="1"/>
      <w:numFmt w:val="bullet"/>
      <w:lvlText w:val=""/>
      <w:lvlJc w:val="left"/>
      <w:pPr>
        <w:ind w:left="1745" w:hanging="360"/>
      </w:pPr>
      <w:rPr>
        <w:rFonts w:ascii="Symbol" w:hAnsi="Symbol" w:hint="default"/>
      </w:rPr>
    </w:lvl>
    <w:lvl w:ilvl="4" w:tplc="04180003" w:tentative="1">
      <w:start w:val="1"/>
      <w:numFmt w:val="bullet"/>
      <w:lvlText w:val="o"/>
      <w:lvlJc w:val="left"/>
      <w:pPr>
        <w:ind w:left="2465" w:hanging="360"/>
      </w:pPr>
      <w:rPr>
        <w:rFonts w:ascii="Courier New" w:hAnsi="Courier New" w:cs="Courier New" w:hint="default"/>
      </w:rPr>
    </w:lvl>
    <w:lvl w:ilvl="5" w:tplc="04180005" w:tentative="1">
      <w:start w:val="1"/>
      <w:numFmt w:val="bullet"/>
      <w:lvlText w:val=""/>
      <w:lvlJc w:val="left"/>
      <w:pPr>
        <w:ind w:left="3185" w:hanging="360"/>
      </w:pPr>
      <w:rPr>
        <w:rFonts w:ascii="Wingdings" w:hAnsi="Wingdings" w:hint="default"/>
      </w:rPr>
    </w:lvl>
    <w:lvl w:ilvl="6" w:tplc="04180001" w:tentative="1">
      <w:start w:val="1"/>
      <w:numFmt w:val="bullet"/>
      <w:lvlText w:val=""/>
      <w:lvlJc w:val="left"/>
      <w:pPr>
        <w:ind w:left="3905" w:hanging="360"/>
      </w:pPr>
      <w:rPr>
        <w:rFonts w:ascii="Symbol" w:hAnsi="Symbol" w:hint="default"/>
      </w:rPr>
    </w:lvl>
    <w:lvl w:ilvl="7" w:tplc="04180003" w:tentative="1">
      <w:start w:val="1"/>
      <w:numFmt w:val="bullet"/>
      <w:lvlText w:val="o"/>
      <w:lvlJc w:val="left"/>
      <w:pPr>
        <w:ind w:left="4625" w:hanging="360"/>
      </w:pPr>
      <w:rPr>
        <w:rFonts w:ascii="Courier New" w:hAnsi="Courier New" w:cs="Courier New" w:hint="default"/>
      </w:rPr>
    </w:lvl>
    <w:lvl w:ilvl="8" w:tplc="04180005" w:tentative="1">
      <w:start w:val="1"/>
      <w:numFmt w:val="bullet"/>
      <w:lvlText w:val=""/>
      <w:lvlJc w:val="left"/>
      <w:pPr>
        <w:ind w:left="5345" w:hanging="360"/>
      </w:pPr>
      <w:rPr>
        <w:rFonts w:ascii="Wingdings" w:hAnsi="Wingdings" w:hint="default"/>
      </w:rPr>
    </w:lvl>
  </w:abstractNum>
  <w:abstractNum w:abstractNumId="18" w15:restartNumberingAfterBreak="0">
    <w:nsid w:val="6D1F7DEE"/>
    <w:multiLevelType w:val="hybridMultilevel"/>
    <w:tmpl w:val="BF54A63C"/>
    <w:lvl w:ilvl="0" w:tplc="5AEA4CD6">
      <w:start w:val="1"/>
      <w:numFmt w:val="bullet"/>
      <w:lvlText w:val=""/>
      <w:lvlJc w:val="left"/>
      <w:pPr>
        <w:ind w:left="2108" w:hanging="360"/>
      </w:pPr>
      <w:rPr>
        <w:rFonts w:ascii="Symbol" w:hAnsi="Symbol" w:hint="default"/>
        <w:b w:val="0"/>
      </w:rPr>
    </w:lvl>
    <w:lvl w:ilvl="1" w:tplc="04180003">
      <w:start w:val="1"/>
      <w:numFmt w:val="bullet"/>
      <w:lvlText w:val="o"/>
      <w:lvlJc w:val="left"/>
      <w:pPr>
        <w:ind w:left="2478" w:hanging="360"/>
      </w:pPr>
      <w:rPr>
        <w:rFonts w:ascii="Courier New" w:hAnsi="Courier New" w:cs="Courier New" w:hint="default"/>
      </w:rPr>
    </w:lvl>
    <w:lvl w:ilvl="2" w:tplc="04180005" w:tentative="1">
      <w:start w:val="1"/>
      <w:numFmt w:val="bullet"/>
      <w:lvlText w:val=""/>
      <w:lvlJc w:val="left"/>
      <w:pPr>
        <w:ind w:left="3198" w:hanging="360"/>
      </w:pPr>
      <w:rPr>
        <w:rFonts w:ascii="Wingdings" w:hAnsi="Wingdings" w:hint="default"/>
      </w:rPr>
    </w:lvl>
    <w:lvl w:ilvl="3" w:tplc="04180001" w:tentative="1">
      <w:start w:val="1"/>
      <w:numFmt w:val="bullet"/>
      <w:lvlText w:val=""/>
      <w:lvlJc w:val="left"/>
      <w:pPr>
        <w:ind w:left="3918" w:hanging="360"/>
      </w:pPr>
      <w:rPr>
        <w:rFonts w:ascii="Symbol" w:hAnsi="Symbol" w:hint="default"/>
      </w:rPr>
    </w:lvl>
    <w:lvl w:ilvl="4" w:tplc="04180003" w:tentative="1">
      <w:start w:val="1"/>
      <w:numFmt w:val="bullet"/>
      <w:lvlText w:val="o"/>
      <w:lvlJc w:val="left"/>
      <w:pPr>
        <w:ind w:left="4638" w:hanging="360"/>
      </w:pPr>
      <w:rPr>
        <w:rFonts w:ascii="Courier New" w:hAnsi="Courier New" w:cs="Courier New" w:hint="default"/>
      </w:rPr>
    </w:lvl>
    <w:lvl w:ilvl="5" w:tplc="04180005" w:tentative="1">
      <w:start w:val="1"/>
      <w:numFmt w:val="bullet"/>
      <w:lvlText w:val=""/>
      <w:lvlJc w:val="left"/>
      <w:pPr>
        <w:ind w:left="5358" w:hanging="360"/>
      </w:pPr>
      <w:rPr>
        <w:rFonts w:ascii="Wingdings" w:hAnsi="Wingdings" w:hint="default"/>
      </w:rPr>
    </w:lvl>
    <w:lvl w:ilvl="6" w:tplc="04180001" w:tentative="1">
      <w:start w:val="1"/>
      <w:numFmt w:val="bullet"/>
      <w:lvlText w:val=""/>
      <w:lvlJc w:val="left"/>
      <w:pPr>
        <w:ind w:left="6078" w:hanging="360"/>
      </w:pPr>
      <w:rPr>
        <w:rFonts w:ascii="Symbol" w:hAnsi="Symbol" w:hint="default"/>
      </w:rPr>
    </w:lvl>
    <w:lvl w:ilvl="7" w:tplc="04180003" w:tentative="1">
      <w:start w:val="1"/>
      <w:numFmt w:val="bullet"/>
      <w:lvlText w:val="o"/>
      <w:lvlJc w:val="left"/>
      <w:pPr>
        <w:ind w:left="6798" w:hanging="360"/>
      </w:pPr>
      <w:rPr>
        <w:rFonts w:ascii="Courier New" w:hAnsi="Courier New" w:cs="Courier New" w:hint="default"/>
      </w:rPr>
    </w:lvl>
    <w:lvl w:ilvl="8" w:tplc="04180005" w:tentative="1">
      <w:start w:val="1"/>
      <w:numFmt w:val="bullet"/>
      <w:lvlText w:val=""/>
      <w:lvlJc w:val="left"/>
      <w:pPr>
        <w:ind w:left="7518" w:hanging="360"/>
      </w:pPr>
      <w:rPr>
        <w:rFonts w:ascii="Wingdings" w:hAnsi="Wingdings" w:hint="default"/>
      </w:rPr>
    </w:lvl>
  </w:abstractNum>
  <w:abstractNum w:abstractNumId="19" w15:restartNumberingAfterBreak="0">
    <w:nsid w:val="6D523B8F"/>
    <w:multiLevelType w:val="hybridMultilevel"/>
    <w:tmpl w:val="191824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41AC3"/>
    <w:multiLevelType w:val="hybridMultilevel"/>
    <w:tmpl w:val="B5CE262E"/>
    <w:lvl w:ilvl="0" w:tplc="5AEA4C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18"/>
  </w:num>
  <w:num w:numId="4">
    <w:abstractNumId w:val="7"/>
  </w:num>
  <w:num w:numId="5">
    <w:abstractNumId w:val="3"/>
  </w:num>
  <w:num w:numId="6">
    <w:abstractNumId w:val="2"/>
  </w:num>
  <w:num w:numId="7">
    <w:abstractNumId w:val="20"/>
  </w:num>
  <w:num w:numId="8">
    <w:abstractNumId w:val="9"/>
  </w:num>
  <w:num w:numId="9">
    <w:abstractNumId w:val="14"/>
  </w:num>
  <w:num w:numId="10">
    <w:abstractNumId w:val="6"/>
  </w:num>
  <w:num w:numId="11">
    <w:abstractNumId w:val="0"/>
  </w:num>
  <w:num w:numId="12">
    <w:abstractNumId w:val="12"/>
  </w:num>
  <w:num w:numId="13">
    <w:abstractNumId w:val="13"/>
  </w:num>
  <w:num w:numId="14">
    <w:abstractNumId w:val="10"/>
  </w:num>
  <w:num w:numId="15">
    <w:abstractNumId w:val="11"/>
  </w:num>
  <w:num w:numId="16">
    <w:abstractNumId w:val="4"/>
  </w:num>
  <w:num w:numId="17">
    <w:abstractNumId w:val="16"/>
  </w:num>
  <w:num w:numId="18">
    <w:abstractNumId w:val="1"/>
  </w:num>
  <w:num w:numId="19">
    <w:abstractNumId w:val="19"/>
  </w:num>
  <w:num w:numId="20">
    <w:abstractNumId w:va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868"/>
    <w:rsid w:val="00002036"/>
    <w:rsid w:val="00042469"/>
    <w:rsid w:val="00051BD5"/>
    <w:rsid w:val="00071819"/>
    <w:rsid w:val="000B2944"/>
    <w:rsid w:val="000C0E50"/>
    <w:rsid w:val="000E1DC5"/>
    <w:rsid w:val="000F323B"/>
    <w:rsid w:val="001106DF"/>
    <w:rsid w:val="00143ACD"/>
    <w:rsid w:val="001A57CA"/>
    <w:rsid w:val="001B1305"/>
    <w:rsid w:val="001B47C8"/>
    <w:rsid w:val="001C6FC9"/>
    <w:rsid w:val="00206850"/>
    <w:rsid w:val="002159F1"/>
    <w:rsid w:val="0025134B"/>
    <w:rsid w:val="00261F1F"/>
    <w:rsid w:val="002703E8"/>
    <w:rsid w:val="00281664"/>
    <w:rsid w:val="002F7F07"/>
    <w:rsid w:val="003017D5"/>
    <w:rsid w:val="00354326"/>
    <w:rsid w:val="0037612B"/>
    <w:rsid w:val="003D281E"/>
    <w:rsid w:val="00437FC3"/>
    <w:rsid w:val="00442C2B"/>
    <w:rsid w:val="00455843"/>
    <w:rsid w:val="00482EF6"/>
    <w:rsid w:val="0048301E"/>
    <w:rsid w:val="004A397F"/>
    <w:rsid w:val="004A5C08"/>
    <w:rsid w:val="004A7494"/>
    <w:rsid w:val="004B7417"/>
    <w:rsid w:val="004C0CE7"/>
    <w:rsid w:val="004C7186"/>
    <w:rsid w:val="004F0F51"/>
    <w:rsid w:val="0051560F"/>
    <w:rsid w:val="00522074"/>
    <w:rsid w:val="0053065D"/>
    <w:rsid w:val="005343EC"/>
    <w:rsid w:val="00540FCB"/>
    <w:rsid w:val="00553AC0"/>
    <w:rsid w:val="00575D1D"/>
    <w:rsid w:val="005A46AB"/>
    <w:rsid w:val="005C5890"/>
    <w:rsid w:val="005C64E8"/>
    <w:rsid w:val="005F5735"/>
    <w:rsid w:val="006238B7"/>
    <w:rsid w:val="00674707"/>
    <w:rsid w:val="006A1311"/>
    <w:rsid w:val="006A1330"/>
    <w:rsid w:val="006A261F"/>
    <w:rsid w:val="006B1A4F"/>
    <w:rsid w:val="006C6BBF"/>
    <w:rsid w:val="006D65DB"/>
    <w:rsid w:val="006F5977"/>
    <w:rsid w:val="0070096F"/>
    <w:rsid w:val="00737909"/>
    <w:rsid w:val="00753CCD"/>
    <w:rsid w:val="00760894"/>
    <w:rsid w:val="0078696E"/>
    <w:rsid w:val="007A3A93"/>
    <w:rsid w:val="007C2C6E"/>
    <w:rsid w:val="007D3E0D"/>
    <w:rsid w:val="007D4A5C"/>
    <w:rsid w:val="007E6483"/>
    <w:rsid w:val="0081504B"/>
    <w:rsid w:val="008507D9"/>
    <w:rsid w:val="008631FB"/>
    <w:rsid w:val="008C41E0"/>
    <w:rsid w:val="008C7811"/>
    <w:rsid w:val="008D246C"/>
    <w:rsid w:val="008E19DC"/>
    <w:rsid w:val="0090061B"/>
    <w:rsid w:val="0090081D"/>
    <w:rsid w:val="009142A5"/>
    <w:rsid w:val="00922BE2"/>
    <w:rsid w:val="00957A51"/>
    <w:rsid w:val="00983B6B"/>
    <w:rsid w:val="0099240C"/>
    <w:rsid w:val="009A3973"/>
    <w:rsid w:val="009B480A"/>
    <w:rsid w:val="009B5F83"/>
    <w:rsid w:val="009E45CE"/>
    <w:rsid w:val="009F3DDD"/>
    <w:rsid w:val="00A0719A"/>
    <w:rsid w:val="00A1250A"/>
    <w:rsid w:val="00A906B5"/>
    <w:rsid w:val="00AF542A"/>
    <w:rsid w:val="00B36BD3"/>
    <w:rsid w:val="00B65DC2"/>
    <w:rsid w:val="00B66053"/>
    <w:rsid w:val="00B67363"/>
    <w:rsid w:val="00B81825"/>
    <w:rsid w:val="00BE0746"/>
    <w:rsid w:val="00BE6A11"/>
    <w:rsid w:val="00C02DFA"/>
    <w:rsid w:val="00C520E0"/>
    <w:rsid w:val="00C52340"/>
    <w:rsid w:val="00C5264F"/>
    <w:rsid w:val="00C545F6"/>
    <w:rsid w:val="00C61733"/>
    <w:rsid w:val="00C81229"/>
    <w:rsid w:val="00CF37E1"/>
    <w:rsid w:val="00D1499F"/>
    <w:rsid w:val="00D21892"/>
    <w:rsid w:val="00D356FA"/>
    <w:rsid w:val="00D41783"/>
    <w:rsid w:val="00D447FB"/>
    <w:rsid w:val="00D62259"/>
    <w:rsid w:val="00D62B92"/>
    <w:rsid w:val="00D636B1"/>
    <w:rsid w:val="00D8029A"/>
    <w:rsid w:val="00D8381D"/>
    <w:rsid w:val="00DE50AE"/>
    <w:rsid w:val="00DE6939"/>
    <w:rsid w:val="00DE792C"/>
    <w:rsid w:val="00E01B0B"/>
    <w:rsid w:val="00E35AD6"/>
    <w:rsid w:val="00E45A3D"/>
    <w:rsid w:val="00E82CD9"/>
    <w:rsid w:val="00E84F3C"/>
    <w:rsid w:val="00E96633"/>
    <w:rsid w:val="00EC3D18"/>
    <w:rsid w:val="00ED25D0"/>
    <w:rsid w:val="00F1090C"/>
    <w:rsid w:val="00F16520"/>
    <w:rsid w:val="00F26F24"/>
    <w:rsid w:val="00F56527"/>
    <w:rsid w:val="00F6119A"/>
    <w:rsid w:val="00F75C61"/>
    <w:rsid w:val="00FA7E50"/>
    <w:rsid w:val="00FB386B"/>
    <w:rsid w:val="00FB5703"/>
    <w:rsid w:val="00FB5C16"/>
    <w:rsid w:val="00FC37B2"/>
    <w:rsid w:val="00FE4C49"/>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36E8B49-F100-4F45-8C6A-8470DE41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styleId="Robust">
    <w:name w:val="Strong"/>
    <w:qFormat/>
    <w:rsid w:val="00522074"/>
    <w:rPr>
      <w:b/>
      <w:bCs/>
    </w:rPr>
  </w:style>
  <w:style w:type="character" w:customStyle="1" w:styleId="tli1">
    <w:name w:val="tli1"/>
    <w:rsid w:val="00522074"/>
  </w:style>
  <w:style w:type="paragraph" w:styleId="Listparagraf">
    <w:name w:val="List Paragraph"/>
    <w:aliases w:val="----,Heading1,body 2,List Paragraph1,Header bold,heading 7,List Paragraph11,bullets,Arial,Normal bullet 2,Forth level,Paragraph,Akapit z listą BS,Outlines a.b.c.,List_Paragraph,Multilevel para_II,Akapit z lista BS,List Paragraph111,Bullet"/>
    <w:basedOn w:val="Normal"/>
    <w:link w:val="ListparagrafCaracter"/>
    <w:uiPriority w:val="34"/>
    <w:qFormat/>
    <w:rsid w:val="00522074"/>
    <w:pPr>
      <w:spacing w:after="200" w:line="276" w:lineRule="auto"/>
      <w:ind w:left="720"/>
      <w:contextualSpacing/>
    </w:pPr>
    <w:rPr>
      <w:rFonts w:ascii="Calibri" w:eastAsia="Calibri" w:hAnsi="Calibri" w:cs="Times New Roman"/>
      <w:lang w:val="en-US"/>
      <w14:ligatures w14:val="none"/>
    </w:rPr>
  </w:style>
  <w:style w:type="character" w:customStyle="1" w:styleId="ListparagrafCaracter">
    <w:name w:val="Listă paragraf Caracter"/>
    <w:aliases w:val="---- Caracter,Heading1 Caracter,body 2 Caracter,List Paragraph1 Caracter,Header bold Caracter,heading 7 Caracter,List Paragraph11 Caracter,bullets Caracter,Arial Caracter,Normal bullet 2 Caracter,Forth level Caracter"/>
    <w:link w:val="Listparagraf"/>
    <w:uiPriority w:val="34"/>
    <w:qFormat/>
    <w:rsid w:val="00522074"/>
    <w:rPr>
      <w:rFonts w:ascii="Calibri" w:eastAsia="Calibri" w:hAnsi="Calibri" w:cs="Times New Roman"/>
      <w:lang w:val="en-US"/>
      <w14:ligatures w14:val="none"/>
    </w:rPr>
  </w:style>
  <w:style w:type="paragraph" w:customStyle="1" w:styleId="al">
    <w:name w:val="a_l"/>
    <w:basedOn w:val="Normal"/>
    <w:rsid w:val="00522074"/>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tandard">
    <w:name w:val="Standard"/>
    <w:rsid w:val="00522074"/>
    <w:pPr>
      <w:suppressAutoHyphens/>
      <w:autoSpaceDN w:val="0"/>
      <w:spacing w:after="200" w:line="276" w:lineRule="auto"/>
      <w:textAlignment w:val="baseline"/>
    </w:pPr>
    <w:rPr>
      <w:rFonts w:ascii="Liberation Serif" w:eastAsia="SimSun" w:hAnsi="Liberation Serif" w:cs="Mangal"/>
      <w:kern w:val="3"/>
      <w:sz w:val="24"/>
      <w:szCs w:val="24"/>
      <w:lang w:eastAsia="zh-CN" w:bidi="hi-IN"/>
      <w14:ligatures w14:val="none"/>
    </w:rPr>
  </w:style>
  <w:style w:type="paragraph" w:customStyle="1" w:styleId="Default">
    <w:name w:val="Default"/>
    <w:rsid w:val="003017D5"/>
    <w:pPr>
      <w:autoSpaceDE w:val="0"/>
      <w:autoSpaceDN w:val="0"/>
      <w:adjustRightInd w:val="0"/>
      <w:spacing w:after="0" w:line="240" w:lineRule="auto"/>
    </w:pPr>
    <w:rPr>
      <w:rFonts w:ascii="Arial" w:hAnsi="Arial" w:cs="Arial"/>
      <w:color w:val="000000"/>
      <w:sz w:val="24"/>
      <w:szCs w:val="24"/>
      <w:lang w:val="en-US"/>
      <w14:ligatures w14:val="none"/>
    </w:rPr>
  </w:style>
  <w:style w:type="paragraph" w:customStyle="1" w:styleId="Char">
    <w:name w:val="Char"/>
    <w:basedOn w:val="Normal"/>
    <w:rsid w:val="00D62B92"/>
    <w:pPr>
      <w:spacing w:after="0" w:line="240" w:lineRule="auto"/>
    </w:pPr>
    <w:rPr>
      <w:rFonts w:ascii="Times New Roman" w:eastAsia="Times New Roman" w:hAnsi="Times New Roman" w:cs="Times New Roman"/>
      <w:sz w:val="24"/>
      <w:szCs w:val="24"/>
      <w:lang w:val="pl-PL" w:eastAsia="pl-PL"/>
      <w14:ligatures w14:val="none"/>
    </w:rPr>
  </w:style>
  <w:style w:type="paragraph" w:styleId="NormalWeb">
    <w:name w:val="Normal (Web)"/>
    <w:basedOn w:val="Normal"/>
    <w:link w:val="NormalWebCaracter"/>
    <w:uiPriority w:val="99"/>
    <w:rsid w:val="00281664"/>
    <w:pPr>
      <w:widowControl w:val="0"/>
      <w:suppressAutoHyphens/>
      <w:spacing w:before="280" w:after="280" w:line="240" w:lineRule="auto"/>
    </w:pPr>
    <w:rPr>
      <w:rFonts w:ascii="Times New Roman" w:eastAsia="SimSun" w:hAnsi="Times New Roman" w:cs="Mangal"/>
      <w:kern w:val="1"/>
      <w:sz w:val="24"/>
      <w:szCs w:val="24"/>
      <w:lang w:val="en-US" w:eastAsia="hi-IN" w:bidi="hi-IN"/>
      <w14:ligatures w14:val="none"/>
    </w:rPr>
  </w:style>
  <w:style w:type="character" w:customStyle="1" w:styleId="NormalWebCaracter">
    <w:name w:val="Normal (Web) Caracter"/>
    <w:link w:val="NormalWeb"/>
    <w:uiPriority w:val="99"/>
    <w:locked/>
    <w:rsid w:val="003D281E"/>
    <w:rPr>
      <w:rFonts w:ascii="Times New Roman" w:eastAsia="SimSun" w:hAnsi="Times New Roman" w:cs="Mangal"/>
      <w:kern w:val="1"/>
      <w:sz w:val="24"/>
      <w:szCs w:val="24"/>
      <w:lang w:val="en-US"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9DCD8-F4FE-4F7F-8541-04F78AEE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13</Pages>
  <Words>5621</Words>
  <Characters>32606</Characters>
  <Application>Microsoft Office Word</Application>
  <DocSecurity>0</DocSecurity>
  <Lines>271</Lines>
  <Paragraphs>76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Cosmina NICOLESCU</cp:lastModifiedBy>
  <cp:revision>65</cp:revision>
  <cp:lastPrinted>2023-12-08T11:12:00Z</cp:lastPrinted>
  <dcterms:created xsi:type="dcterms:W3CDTF">2023-12-08T11:08:00Z</dcterms:created>
  <dcterms:modified xsi:type="dcterms:W3CDTF">2024-03-29T11:18:00Z</dcterms:modified>
</cp:coreProperties>
</file>