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F2" w:rsidRPr="006B54ED" w:rsidRDefault="00C74EF2" w:rsidP="00C74EF2">
      <w:pPr>
        <w:spacing w:after="0" w:line="240" w:lineRule="auto"/>
        <w:jc w:val="both"/>
        <w:outlineLvl w:val="0"/>
        <w:rPr>
          <w:rFonts w:ascii="Times New Roman" w:hAnsi="Times New Roman" w:cs="Times New Roman"/>
          <w:sz w:val="28"/>
          <w:szCs w:val="28"/>
        </w:rPr>
      </w:pPr>
      <w:r w:rsidRPr="006B54ED">
        <w:rPr>
          <w:rFonts w:ascii="Times New Roman" w:hAnsi="Times New Roman" w:cs="Times New Roman"/>
          <w:sz w:val="28"/>
          <w:szCs w:val="28"/>
        </w:rPr>
        <w:t xml:space="preserve">Nr. </w:t>
      </w:r>
    </w:p>
    <w:p w:rsidR="00C74EF2" w:rsidRPr="006B54ED" w:rsidRDefault="00C74EF2" w:rsidP="00C74EF2">
      <w:pPr>
        <w:spacing w:after="0" w:line="240" w:lineRule="auto"/>
        <w:jc w:val="both"/>
        <w:outlineLvl w:val="0"/>
        <w:rPr>
          <w:rFonts w:ascii="Times New Roman" w:hAnsi="Times New Roman" w:cs="Times New Roman"/>
          <w:sz w:val="28"/>
          <w:szCs w:val="28"/>
        </w:rPr>
      </w:pPr>
      <w:r w:rsidRPr="006B54ED">
        <w:rPr>
          <w:rFonts w:ascii="Times New Roman" w:hAnsi="Times New Roman" w:cs="Times New Roman"/>
          <w:sz w:val="28"/>
          <w:szCs w:val="28"/>
        </w:rPr>
        <w:t>Referitor dosar</w:t>
      </w:r>
      <w:r w:rsidR="00F11643">
        <w:rPr>
          <w:rFonts w:ascii="Times New Roman" w:hAnsi="Times New Roman" w:cs="Times New Roman"/>
          <w:sz w:val="28"/>
          <w:szCs w:val="28"/>
        </w:rPr>
        <w:t xml:space="preserve">: </w:t>
      </w:r>
      <w:r w:rsidR="000C65B5">
        <w:rPr>
          <w:rFonts w:ascii="Times New Roman" w:hAnsi="Times New Roman"/>
          <w:color w:val="000000"/>
          <w:sz w:val="28"/>
          <w:szCs w:val="28"/>
        </w:rPr>
        <w:t>18960/7589/24.10.2023</w:t>
      </w:r>
      <w:r w:rsidR="00AD09F2">
        <w:rPr>
          <w:rFonts w:ascii="Times New Roman" w:hAnsi="Times New Roman" w:cs="Times New Roman"/>
          <w:sz w:val="28"/>
          <w:szCs w:val="28"/>
        </w:rPr>
        <w:t xml:space="preserve"> </w:t>
      </w:r>
      <w:r w:rsidRPr="006B54ED">
        <w:rPr>
          <w:rFonts w:ascii="Times New Roman" w:hAnsi="Times New Roman" w:cs="Times New Roman"/>
          <w:sz w:val="28"/>
          <w:szCs w:val="28"/>
        </w:rPr>
        <w:t xml:space="preserve">  </w:t>
      </w:r>
      <w:r w:rsidR="00DD3A49">
        <w:rPr>
          <w:rFonts w:ascii="Times New Roman" w:hAnsi="Times New Roman" w:cs="Times New Roman"/>
          <w:bCs/>
          <w:sz w:val="28"/>
          <w:szCs w:val="28"/>
        </w:rPr>
        <w:t xml:space="preserve"> </w:t>
      </w:r>
      <w:r w:rsidR="00EB7312" w:rsidRPr="006B54ED">
        <w:rPr>
          <w:rFonts w:ascii="Times New Roman" w:hAnsi="Times New Roman" w:cs="Times New Roman"/>
          <w:sz w:val="28"/>
          <w:szCs w:val="28"/>
        </w:rPr>
        <w:t xml:space="preserve"> </w:t>
      </w:r>
    </w:p>
    <w:p w:rsidR="005C2452" w:rsidRPr="006B54ED" w:rsidRDefault="005C2452" w:rsidP="005C2452">
      <w:pPr>
        <w:spacing w:after="0" w:line="240" w:lineRule="auto"/>
        <w:jc w:val="center"/>
        <w:rPr>
          <w:rFonts w:ascii="Times New Roman" w:hAnsi="Times New Roman" w:cs="Times New Roman"/>
          <w:b/>
          <w:sz w:val="28"/>
          <w:szCs w:val="28"/>
        </w:rPr>
      </w:pPr>
    </w:p>
    <w:p w:rsidR="005C2452" w:rsidRPr="006B54ED" w:rsidRDefault="005C2452" w:rsidP="005C2452">
      <w:pPr>
        <w:spacing w:after="0" w:line="240" w:lineRule="auto"/>
        <w:jc w:val="center"/>
        <w:rPr>
          <w:rFonts w:ascii="Times New Roman" w:hAnsi="Times New Roman" w:cs="Times New Roman"/>
          <w:b/>
          <w:sz w:val="28"/>
          <w:szCs w:val="28"/>
        </w:rPr>
      </w:pPr>
      <w:r w:rsidRPr="006B54ED">
        <w:rPr>
          <w:rFonts w:ascii="Times New Roman" w:hAnsi="Times New Roman" w:cs="Times New Roman"/>
          <w:b/>
          <w:sz w:val="28"/>
          <w:szCs w:val="28"/>
        </w:rPr>
        <w:t>DECIZIA ETAPEI DE INCADRARE</w:t>
      </w:r>
    </w:p>
    <w:p w:rsidR="00C91F2B" w:rsidRPr="006B54ED" w:rsidRDefault="000C65B5" w:rsidP="005C2452">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draft</w:t>
      </w:r>
      <w:proofErr w:type="spellEnd"/>
    </w:p>
    <w:p w:rsidR="005A41D4" w:rsidRPr="006B54ED" w:rsidRDefault="005A41D4" w:rsidP="005C2452">
      <w:pPr>
        <w:spacing w:after="0" w:line="240" w:lineRule="auto"/>
        <w:jc w:val="center"/>
        <w:rPr>
          <w:rFonts w:ascii="Times New Roman" w:hAnsi="Times New Roman" w:cs="Times New Roman"/>
          <w:sz w:val="28"/>
          <w:szCs w:val="28"/>
        </w:rPr>
      </w:pPr>
    </w:p>
    <w:p w:rsidR="005C2452" w:rsidRPr="005D7E22" w:rsidRDefault="005C2452" w:rsidP="00633DBA">
      <w:pPr>
        <w:spacing w:after="0" w:line="240" w:lineRule="auto"/>
        <w:jc w:val="both"/>
        <w:rPr>
          <w:rFonts w:ascii="Times New Roman" w:hAnsi="Times New Roman" w:cs="Times New Roman"/>
          <w:sz w:val="28"/>
          <w:szCs w:val="28"/>
        </w:rPr>
      </w:pPr>
      <w:r w:rsidRPr="005D7E22">
        <w:rPr>
          <w:rFonts w:ascii="Times New Roman" w:hAnsi="Times New Roman" w:cs="Times New Roman"/>
          <w:sz w:val="28"/>
          <w:szCs w:val="28"/>
        </w:rPr>
        <w:t xml:space="preserve">Ca urmare a solicitării de emitere a acordului de mediu adresate de </w:t>
      </w:r>
      <w:r w:rsidR="000C65B5">
        <w:rPr>
          <w:rFonts w:ascii="Times New Roman" w:eastAsia="Times New Roman" w:hAnsi="Times New Roman"/>
          <w:b/>
          <w:sz w:val="28"/>
          <w:szCs w:val="28"/>
          <w:lang w:eastAsia="ro-RO"/>
        </w:rPr>
        <w:t>SC INFINITY RENEWABLES 1 SRL</w:t>
      </w:r>
      <w:r w:rsidR="007E4298" w:rsidRPr="005D7E22">
        <w:rPr>
          <w:rFonts w:ascii="Times New Roman" w:eastAsia="Times New Roman" w:hAnsi="Times New Roman"/>
          <w:b/>
          <w:sz w:val="28"/>
          <w:szCs w:val="28"/>
          <w:lang w:eastAsia="ro-RO"/>
        </w:rPr>
        <w:t xml:space="preserve"> </w:t>
      </w:r>
      <w:r w:rsidR="00FC5DC0" w:rsidRPr="005D7E22">
        <w:rPr>
          <w:rFonts w:ascii="Times New Roman" w:hAnsi="Times New Roman" w:cs="Times New Roman"/>
          <w:sz w:val="28"/>
          <w:szCs w:val="28"/>
        </w:rPr>
        <w:t xml:space="preserve">cu sediul în </w:t>
      </w:r>
      <w:r w:rsidR="000C65B5">
        <w:rPr>
          <w:rFonts w:ascii="Times New Roman" w:eastAsia="Times New Roman" w:hAnsi="Times New Roman"/>
          <w:b/>
          <w:sz w:val="28"/>
          <w:szCs w:val="28"/>
          <w:lang w:eastAsia="ro-RO"/>
        </w:rPr>
        <w:t>municipiul Sibiu, str. Târgul Vinului, nr. 12, ap. 1, județul Sibiu</w:t>
      </w:r>
      <w:r w:rsidR="00AD09F2" w:rsidRPr="005D7E22">
        <w:rPr>
          <w:rFonts w:ascii="Times New Roman" w:eastAsia="Times New Roman" w:hAnsi="Times New Roman"/>
          <w:b/>
          <w:sz w:val="28"/>
          <w:szCs w:val="28"/>
          <w:lang w:eastAsia="ro-RO"/>
        </w:rPr>
        <w:t xml:space="preserve">, </w:t>
      </w:r>
      <w:r w:rsidR="00FC5DC0" w:rsidRPr="005D7E22">
        <w:rPr>
          <w:rFonts w:ascii="Times New Roman" w:eastAsia="Times New Roman" w:hAnsi="Times New Roman" w:cs="Times New Roman"/>
          <w:sz w:val="28"/>
          <w:szCs w:val="28"/>
          <w:lang w:eastAsia="ro-RO"/>
        </w:rPr>
        <w:t xml:space="preserve"> </w:t>
      </w:r>
      <w:r w:rsidRPr="005D7E22">
        <w:rPr>
          <w:rFonts w:ascii="Times New Roman" w:hAnsi="Times New Roman" w:cs="Times New Roman"/>
          <w:sz w:val="28"/>
          <w:szCs w:val="28"/>
        </w:rPr>
        <w:t xml:space="preserve">înregistrată la </w:t>
      </w:r>
      <w:r w:rsidR="00AD09F2" w:rsidRPr="005D7E22">
        <w:rPr>
          <w:rFonts w:ascii="Times New Roman" w:hAnsi="Times New Roman" w:cs="Times New Roman"/>
          <w:b/>
          <w:sz w:val="28"/>
          <w:szCs w:val="28"/>
        </w:rPr>
        <w:t>Agenția</w:t>
      </w:r>
      <w:r w:rsidRPr="005D7E22">
        <w:rPr>
          <w:rFonts w:ascii="Times New Roman" w:hAnsi="Times New Roman" w:cs="Times New Roman"/>
          <w:b/>
          <w:sz w:val="28"/>
          <w:szCs w:val="28"/>
        </w:rPr>
        <w:t xml:space="preserve"> pentru </w:t>
      </w:r>
      <w:r w:rsidR="00AD09F2" w:rsidRPr="005D7E22">
        <w:rPr>
          <w:rFonts w:ascii="Times New Roman" w:hAnsi="Times New Roman" w:cs="Times New Roman"/>
          <w:b/>
          <w:sz w:val="28"/>
          <w:szCs w:val="28"/>
        </w:rPr>
        <w:t>Protecția</w:t>
      </w:r>
      <w:r w:rsidRPr="005D7E22">
        <w:rPr>
          <w:rFonts w:ascii="Times New Roman" w:hAnsi="Times New Roman" w:cs="Times New Roman"/>
          <w:b/>
          <w:sz w:val="28"/>
          <w:szCs w:val="28"/>
        </w:rPr>
        <w:t xml:space="preserve"> Mediului Sibiu </w:t>
      </w:r>
      <w:r w:rsidRPr="005D7E22">
        <w:rPr>
          <w:rFonts w:ascii="Times New Roman" w:hAnsi="Times New Roman" w:cs="Times New Roman"/>
          <w:sz w:val="28"/>
          <w:szCs w:val="28"/>
        </w:rPr>
        <w:t xml:space="preserve">cu nr. </w:t>
      </w:r>
      <w:r w:rsidR="000C65B5">
        <w:rPr>
          <w:rFonts w:ascii="Times New Roman" w:hAnsi="Times New Roman"/>
          <w:b/>
          <w:sz w:val="28"/>
          <w:szCs w:val="28"/>
        </w:rPr>
        <w:t xml:space="preserve"> 18960/24.10.2023</w:t>
      </w:r>
      <w:r w:rsidR="007E4298" w:rsidRPr="005D7E22">
        <w:rPr>
          <w:rFonts w:ascii="Times New Roman" w:hAnsi="Times New Roman" w:cs="Times New Roman"/>
          <w:b/>
          <w:sz w:val="28"/>
          <w:szCs w:val="28"/>
        </w:rPr>
        <w:t xml:space="preserve"> </w:t>
      </w:r>
      <w:r w:rsidRPr="005D7E22">
        <w:rPr>
          <w:rFonts w:ascii="Times New Roman" w:hAnsi="Times New Roman" w:cs="Times New Roman"/>
          <w:sz w:val="28"/>
          <w:szCs w:val="28"/>
        </w:rPr>
        <w:t xml:space="preserve">și a completărilor </w:t>
      </w:r>
      <w:r w:rsidR="00DD3A49" w:rsidRPr="005D7E22">
        <w:rPr>
          <w:rFonts w:ascii="Times New Roman" w:hAnsi="Times New Roman" w:cs="Times New Roman"/>
          <w:sz w:val="28"/>
          <w:szCs w:val="28"/>
        </w:rPr>
        <w:t>ulterioare</w:t>
      </w:r>
      <w:r w:rsidRPr="005D7E22">
        <w:rPr>
          <w:rFonts w:ascii="Times New Roman" w:hAnsi="Times New Roman" w:cs="Times New Roman"/>
          <w:sz w:val="28"/>
          <w:szCs w:val="28"/>
        </w:rPr>
        <w:t xml:space="preserve">, în baza </w:t>
      </w:r>
      <w:r w:rsidRPr="005D7E22">
        <w:rPr>
          <w:rFonts w:ascii="Times New Roman" w:eastAsia="Times New Roman" w:hAnsi="Times New Roman" w:cs="Times New Roman"/>
          <w:sz w:val="28"/>
          <w:szCs w:val="28"/>
          <w:lang w:eastAsia="ro-RO"/>
        </w:rPr>
        <w:t xml:space="preserve">Legii nr. 292 din 2018 </w:t>
      </w:r>
      <w:r w:rsidRPr="005D7E22">
        <w:rPr>
          <w:rFonts w:ascii="Times New Roman" w:hAnsi="Times New Roman" w:cs="Times New Roman"/>
          <w:sz w:val="28"/>
          <w:szCs w:val="28"/>
        </w:rPr>
        <w:t xml:space="preserve">privind evaluarea impactului anumitor proiecte publice şi private asupra mediului </w:t>
      </w:r>
      <w:r w:rsidR="007E4298" w:rsidRPr="005D7E22">
        <w:rPr>
          <w:rFonts w:ascii="Times New Roman" w:hAnsi="Times New Roman" w:cs="Times New Roman"/>
          <w:sz w:val="28"/>
          <w:szCs w:val="28"/>
        </w:rPr>
        <w:t>și</w:t>
      </w:r>
      <w:r w:rsidRPr="005D7E22">
        <w:rPr>
          <w:rFonts w:ascii="Times New Roman" w:hAnsi="Times New Roman" w:cs="Times New Roman"/>
          <w:sz w:val="28"/>
          <w:szCs w:val="28"/>
        </w:rPr>
        <w:t xml:space="preserve"> a </w:t>
      </w:r>
      <w:r w:rsidR="00AD09F2" w:rsidRPr="005D7E22">
        <w:rPr>
          <w:rFonts w:ascii="Times New Roman" w:hAnsi="Times New Roman" w:cs="Times New Roman"/>
          <w:sz w:val="28"/>
          <w:szCs w:val="28"/>
        </w:rPr>
        <w:t>Ordonanței</w:t>
      </w:r>
      <w:r w:rsidRPr="005D7E22">
        <w:rPr>
          <w:rFonts w:ascii="Times New Roman" w:hAnsi="Times New Roman" w:cs="Times New Roman"/>
          <w:sz w:val="28"/>
          <w:szCs w:val="28"/>
        </w:rPr>
        <w:t xml:space="preserve"> de </w:t>
      </w:r>
      <w:r w:rsidR="00AD09F2" w:rsidRPr="005D7E22">
        <w:rPr>
          <w:rFonts w:ascii="Times New Roman" w:hAnsi="Times New Roman" w:cs="Times New Roman"/>
          <w:sz w:val="28"/>
          <w:szCs w:val="28"/>
        </w:rPr>
        <w:t>urgență</w:t>
      </w:r>
      <w:r w:rsidRPr="005D7E22">
        <w:rPr>
          <w:rFonts w:ascii="Times New Roman" w:hAnsi="Times New Roman" w:cs="Times New Roman"/>
          <w:sz w:val="28"/>
          <w:szCs w:val="28"/>
        </w:rPr>
        <w:t xml:space="preserve"> a Guvernului nr. 57/2007 privind regimul ariilor naturale protejate, conservarea habitatelor naturale, a florei şi faunei sălbatice, aprobată cu modificări şi completări prin Legea nr. 49/2011, cu modificările şi completările ulterioare, </w:t>
      </w:r>
    </w:p>
    <w:p w:rsidR="005C2452" w:rsidRPr="005D7E22" w:rsidRDefault="00B430D0" w:rsidP="00633DBA">
      <w:pPr>
        <w:spacing w:after="0" w:line="240" w:lineRule="auto"/>
        <w:jc w:val="both"/>
        <w:rPr>
          <w:rFonts w:ascii="Times New Roman" w:hAnsi="Times New Roman" w:cs="Times New Roman"/>
          <w:sz w:val="28"/>
          <w:szCs w:val="28"/>
        </w:rPr>
      </w:pPr>
      <w:r w:rsidRPr="005D7E22">
        <w:rPr>
          <w:rFonts w:ascii="Times New Roman" w:hAnsi="Times New Roman" w:cs="Times New Roman"/>
          <w:b/>
          <w:sz w:val="28"/>
          <w:szCs w:val="28"/>
        </w:rPr>
        <w:t>Agenția</w:t>
      </w:r>
      <w:r w:rsidR="005C2452" w:rsidRPr="005D7E22">
        <w:rPr>
          <w:rFonts w:ascii="Times New Roman" w:hAnsi="Times New Roman" w:cs="Times New Roman"/>
          <w:b/>
          <w:sz w:val="28"/>
          <w:szCs w:val="28"/>
        </w:rPr>
        <w:t xml:space="preserve"> pentru </w:t>
      </w:r>
      <w:r w:rsidRPr="005D7E22">
        <w:rPr>
          <w:rFonts w:ascii="Times New Roman" w:hAnsi="Times New Roman" w:cs="Times New Roman"/>
          <w:b/>
          <w:sz w:val="28"/>
          <w:szCs w:val="28"/>
        </w:rPr>
        <w:t>Protecția</w:t>
      </w:r>
      <w:r w:rsidR="005C2452" w:rsidRPr="005D7E22">
        <w:rPr>
          <w:rFonts w:ascii="Times New Roman" w:hAnsi="Times New Roman" w:cs="Times New Roman"/>
          <w:b/>
          <w:sz w:val="28"/>
          <w:szCs w:val="28"/>
        </w:rPr>
        <w:t xml:space="preserve"> Mediului Sibiu decide</w:t>
      </w:r>
      <w:r w:rsidR="005C2452" w:rsidRPr="005D7E22">
        <w:rPr>
          <w:rFonts w:ascii="Times New Roman" w:hAnsi="Times New Roman" w:cs="Times New Roman"/>
          <w:sz w:val="28"/>
          <w:szCs w:val="28"/>
        </w:rPr>
        <w:t xml:space="preserve">, ca urmare a consultărilor </w:t>
      </w:r>
      <w:r w:rsidR="007E4298" w:rsidRPr="005D7E22">
        <w:rPr>
          <w:rFonts w:ascii="Times New Roman" w:hAnsi="Times New Roman" w:cs="Times New Roman"/>
          <w:sz w:val="28"/>
          <w:szCs w:val="28"/>
        </w:rPr>
        <w:t>desfășurate</w:t>
      </w:r>
      <w:r w:rsidR="005C2452" w:rsidRPr="005D7E22">
        <w:rPr>
          <w:rFonts w:ascii="Times New Roman" w:hAnsi="Times New Roman" w:cs="Times New Roman"/>
          <w:sz w:val="28"/>
          <w:szCs w:val="28"/>
        </w:rPr>
        <w:t xml:space="preserve"> în cadrul </w:t>
      </w:r>
      <w:r w:rsidR="007E4298" w:rsidRPr="005D7E22">
        <w:rPr>
          <w:rFonts w:ascii="Times New Roman" w:hAnsi="Times New Roman" w:cs="Times New Roman"/>
          <w:sz w:val="28"/>
          <w:szCs w:val="28"/>
        </w:rPr>
        <w:t>ședinței</w:t>
      </w:r>
      <w:r w:rsidR="005C2452" w:rsidRPr="005D7E22">
        <w:rPr>
          <w:rFonts w:ascii="Times New Roman" w:hAnsi="Times New Roman" w:cs="Times New Roman"/>
          <w:sz w:val="28"/>
          <w:szCs w:val="28"/>
        </w:rPr>
        <w:t xml:space="preserve"> Comisiei de Analiză Tehnică din data de </w:t>
      </w:r>
      <w:r w:rsidR="000C65B5">
        <w:rPr>
          <w:rFonts w:ascii="Times New Roman" w:hAnsi="Times New Roman" w:cs="Times New Roman"/>
          <w:b/>
          <w:sz w:val="28"/>
          <w:szCs w:val="28"/>
        </w:rPr>
        <w:t xml:space="preserve"> 17.01.2024</w:t>
      </w:r>
      <w:r w:rsidR="005C2452" w:rsidRPr="005D7E22">
        <w:rPr>
          <w:rFonts w:ascii="Times New Roman" w:hAnsi="Times New Roman" w:cs="Times New Roman"/>
          <w:sz w:val="28"/>
          <w:szCs w:val="28"/>
        </w:rPr>
        <w:t>, că proiectul</w:t>
      </w:r>
      <w:r w:rsidR="00A71D20" w:rsidRPr="005D7E22">
        <w:rPr>
          <w:rFonts w:ascii="Times New Roman" w:eastAsia="Times New Roman" w:hAnsi="Times New Roman" w:cs="Times New Roman"/>
          <w:sz w:val="28"/>
          <w:szCs w:val="28"/>
          <w:lang w:eastAsia="ro-RO"/>
        </w:rPr>
        <w:t xml:space="preserve"> </w:t>
      </w:r>
      <w:r w:rsidR="000C65B5" w:rsidRPr="005705AD">
        <w:rPr>
          <w:rFonts w:ascii="Times New Roman" w:hAnsi="Times New Roman"/>
          <w:b/>
          <w:sz w:val="28"/>
          <w:szCs w:val="28"/>
        </w:rPr>
        <w:t>Construire trasee și rețele de instalații specifice pentru racordare la SEN la CF Gura Râului, CF Gura Râului 116685, CF Gura Râului 118086, CF Gura Râului 118635, CF Gura Râului 118636, CF Orlat 105011</w:t>
      </w:r>
      <w:r w:rsidR="000C65B5" w:rsidRPr="005705AD">
        <w:rPr>
          <w:rFonts w:ascii="Times New Roman" w:hAnsi="Times New Roman"/>
          <w:sz w:val="28"/>
          <w:szCs w:val="28"/>
        </w:rPr>
        <w:t xml:space="preserve">, propus a se realiza în județul </w:t>
      </w:r>
      <w:r w:rsidR="000C65B5" w:rsidRPr="005705AD">
        <w:rPr>
          <w:rFonts w:ascii="Times New Roman" w:hAnsi="Times New Roman"/>
          <w:b/>
          <w:sz w:val="28"/>
          <w:szCs w:val="28"/>
        </w:rPr>
        <w:t>Sibiu</w:t>
      </w:r>
      <w:r w:rsidR="000C65B5" w:rsidRPr="005705AD">
        <w:rPr>
          <w:rFonts w:ascii="Times New Roman" w:hAnsi="Times New Roman"/>
          <w:sz w:val="28"/>
          <w:szCs w:val="28"/>
        </w:rPr>
        <w:t xml:space="preserve">, localitatea </w:t>
      </w:r>
      <w:r w:rsidR="000C65B5" w:rsidRPr="005705AD">
        <w:rPr>
          <w:rFonts w:ascii="Times New Roman" w:hAnsi="Times New Roman"/>
          <w:b/>
          <w:sz w:val="28"/>
          <w:szCs w:val="28"/>
        </w:rPr>
        <w:t>Gura Râului și Orlat</w:t>
      </w:r>
      <w:r w:rsidR="00583A80" w:rsidRPr="005D7E22">
        <w:rPr>
          <w:rFonts w:ascii="Times New Roman" w:eastAsia="Times New Roman" w:hAnsi="Times New Roman" w:cs="Times New Roman"/>
          <w:b/>
          <w:sz w:val="28"/>
          <w:szCs w:val="28"/>
          <w:lang w:eastAsia="ro-RO"/>
        </w:rPr>
        <w:t xml:space="preserve">, </w:t>
      </w:r>
      <w:r w:rsidRPr="005D7E22">
        <w:rPr>
          <w:rFonts w:ascii="Times New Roman" w:eastAsia="Times New Roman" w:hAnsi="Times New Roman" w:cs="Times New Roman"/>
          <w:sz w:val="28"/>
          <w:szCs w:val="28"/>
          <w:lang w:eastAsia="ro-RO"/>
        </w:rPr>
        <w:t xml:space="preserve"> </w:t>
      </w:r>
      <w:r w:rsidR="00AE517B" w:rsidRPr="005D7E22">
        <w:rPr>
          <w:rFonts w:ascii="Times New Roman" w:eastAsia="Times New Roman" w:hAnsi="Times New Roman"/>
          <w:sz w:val="28"/>
          <w:szCs w:val="28"/>
          <w:lang w:eastAsia="ro-RO"/>
        </w:rPr>
        <w:t xml:space="preserve">înregistrată la Agenția pentru Protecția Mediului Sibiu cu nr. </w:t>
      </w:r>
      <w:r w:rsidR="000C65B5">
        <w:rPr>
          <w:rFonts w:ascii="Times New Roman" w:eastAsia="Times New Roman" w:hAnsi="Times New Roman"/>
          <w:sz w:val="28"/>
          <w:szCs w:val="28"/>
          <w:lang w:eastAsia="ro-RO"/>
        </w:rPr>
        <w:t xml:space="preserve"> 18960/24.10.2023</w:t>
      </w:r>
      <w:r w:rsidR="00DC1708" w:rsidRPr="005D7E22">
        <w:rPr>
          <w:rFonts w:ascii="Times New Roman" w:eastAsia="Times New Roman" w:hAnsi="Times New Roman"/>
          <w:sz w:val="28"/>
          <w:szCs w:val="28"/>
          <w:lang w:eastAsia="ro-RO"/>
        </w:rPr>
        <w:t xml:space="preserve"> și completările ulterioare</w:t>
      </w:r>
      <w:r w:rsidR="00EB7312" w:rsidRPr="005D7E22">
        <w:rPr>
          <w:rFonts w:ascii="Times New Roman" w:hAnsi="Times New Roman" w:cs="Times New Roman"/>
          <w:sz w:val="28"/>
          <w:szCs w:val="28"/>
        </w:rPr>
        <w:t xml:space="preserve">, </w:t>
      </w:r>
      <w:r w:rsidR="00583A80" w:rsidRPr="005D7E22">
        <w:rPr>
          <w:rFonts w:ascii="Times New Roman" w:hAnsi="Times New Roman" w:cs="Times New Roman"/>
          <w:sz w:val="28"/>
          <w:szCs w:val="28"/>
        </w:rPr>
        <w:t xml:space="preserve"> </w:t>
      </w:r>
      <w:r w:rsidR="00633DBA" w:rsidRPr="005D7E22">
        <w:rPr>
          <w:rFonts w:ascii="Times New Roman" w:hAnsi="Times New Roman" w:cs="Times New Roman"/>
          <w:b/>
          <w:sz w:val="28"/>
          <w:szCs w:val="28"/>
        </w:rPr>
        <w:t>nu se supune evaluării impactului asupra mediului</w:t>
      </w:r>
      <w:r w:rsidR="009E654D" w:rsidRPr="005D7E22">
        <w:rPr>
          <w:rFonts w:ascii="Times New Roman" w:hAnsi="Times New Roman" w:cs="Times New Roman"/>
          <w:b/>
          <w:sz w:val="28"/>
          <w:szCs w:val="28"/>
        </w:rPr>
        <w:t>.</w:t>
      </w:r>
      <w:r w:rsidR="005C2452" w:rsidRPr="005D7E22">
        <w:rPr>
          <w:rFonts w:ascii="Times New Roman" w:hAnsi="Times New Roman" w:cs="Times New Roman"/>
          <w:b/>
          <w:sz w:val="28"/>
          <w:szCs w:val="28"/>
        </w:rPr>
        <w:t xml:space="preserve"> </w:t>
      </w:r>
    </w:p>
    <w:p w:rsidR="005C2452" w:rsidRPr="006B54ED" w:rsidRDefault="005C2452" w:rsidP="005C2452">
      <w:pPr>
        <w:spacing w:after="0" w:line="240" w:lineRule="auto"/>
        <w:ind w:firstLine="720"/>
        <w:jc w:val="both"/>
        <w:rPr>
          <w:rFonts w:ascii="Times New Roman" w:hAnsi="Times New Roman" w:cs="Times New Roman"/>
          <w:sz w:val="28"/>
          <w:szCs w:val="28"/>
        </w:rPr>
      </w:pPr>
    </w:p>
    <w:p w:rsidR="005C2452" w:rsidRPr="006B54ED" w:rsidRDefault="005C2452" w:rsidP="00C74EF2">
      <w:pPr>
        <w:spacing w:after="0" w:line="240" w:lineRule="auto"/>
        <w:jc w:val="both"/>
        <w:rPr>
          <w:rFonts w:ascii="Times New Roman" w:hAnsi="Times New Roman" w:cs="Times New Roman"/>
          <w:b/>
          <w:sz w:val="28"/>
          <w:szCs w:val="28"/>
        </w:rPr>
      </w:pPr>
      <w:r w:rsidRPr="006B54ED">
        <w:rPr>
          <w:rFonts w:ascii="Times New Roman" w:hAnsi="Times New Roman" w:cs="Times New Roman"/>
          <w:b/>
          <w:sz w:val="28"/>
          <w:szCs w:val="28"/>
        </w:rPr>
        <w:t xml:space="preserve">Justificarea prezentei decizii: </w:t>
      </w:r>
    </w:p>
    <w:p w:rsidR="005C2452" w:rsidRPr="006B54ED" w:rsidRDefault="005C2452" w:rsidP="005C2452">
      <w:pPr>
        <w:spacing w:after="0" w:line="240" w:lineRule="auto"/>
        <w:jc w:val="both"/>
        <w:rPr>
          <w:rFonts w:ascii="Times New Roman" w:hAnsi="Times New Roman" w:cs="Times New Roman"/>
          <w:b/>
          <w:sz w:val="28"/>
          <w:szCs w:val="28"/>
        </w:rPr>
      </w:pPr>
      <w:r w:rsidRPr="006B54ED">
        <w:rPr>
          <w:rFonts w:ascii="Times New Roman" w:hAnsi="Times New Roman" w:cs="Times New Roman"/>
          <w:b/>
          <w:sz w:val="28"/>
          <w:szCs w:val="28"/>
        </w:rPr>
        <w:t xml:space="preserve">I. Motivele pe baza cărora s-a stabilit necesitatea neefectuării evaluării impactului asupra mediului sunt următoarele: </w:t>
      </w:r>
    </w:p>
    <w:p w:rsidR="00C74EF2" w:rsidRPr="006B54ED" w:rsidRDefault="00C74EF2" w:rsidP="00C74EF2">
      <w:pPr>
        <w:spacing w:after="0" w:line="240" w:lineRule="auto"/>
        <w:jc w:val="both"/>
        <w:rPr>
          <w:rFonts w:ascii="Times New Roman" w:hAnsi="Times New Roman" w:cs="Times New Roman"/>
          <w:sz w:val="28"/>
          <w:szCs w:val="28"/>
        </w:rPr>
      </w:pPr>
      <w:r w:rsidRPr="006B54ED">
        <w:rPr>
          <w:rFonts w:ascii="Times New Roman" w:hAnsi="Times New Roman" w:cs="Times New Roman"/>
          <w:sz w:val="28"/>
          <w:szCs w:val="28"/>
        </w:rPr>
        <w:t xml:space="preserve">a) proiectul se încadrează în prevederile Legii nr. 292 din 2018 privind evaluarea impactului anumitor proiecte publice </w:t>
      </w:r>
      <w:r w:rsidR="009B3ECF" w:rsidRPr="006B54ED">
        <w:rPr>
          <w:rFonts w:ascii="Times New Roman" w:hAnsi="Times New Roman" w:cs="Times New Roman"/>
          <w:sz w:val="28"/>
          <w:szCs w:val="28"/>
        </w:rPr>
        <w:t>și</w:t>
      </w:r>
      <w:r w:rsidRPr="006B54ED">
        <w:rPr>
          <w:rFonts w:ascii="Times New Roman" w:hAnsi="Times New Roman" w:cs="Times New Roman"/>
          <w:sz w:val="28"/>
          <w:szCs w:val="28"/>
        </w:rPr>
        <w:t xml:space="preserve"> private asupra mediului</w:t>
      </w:r>
      <w:r w:rsidR="00EB7312" w:rsidRPr="006B54ED">
        <w:rPr>
          <w:rFonts w:ascii="Times New Roman" w:hAnsi="Times New Roman" w:cs="Times New Roman"/>
          <w:sz w:val="28"/>
          <w:szCs w:val="28"/>
        </w:rPr>
        <w:t xml:space="preserve">, anexa nr. 2, pct. </w:t>
      </w:r>
      <w:r w:rsidR="000C65B5">
        <w:rPr>
          <w:rFonts w:ascii="Times New Roman" w:hAnsi="Times New Roman" w:cs="Times New Roman"/>
          <w:sz w:val="28"/>
          <w:szCs w:val="28"/>
        </w:rPr>
        <w:t>3</w:t>
      </w:r>
      <w:r w:rsidR="00EB7312" w:rsidRPr="006B54ED">
        <w:rPr>
          <w:rFonts w:ascii="Times New Roman" w:hAnsi="Times New Roman" w:cs="Times New Roman"/>
          <w:sz w:val="28"/>
          <w:szCs w:val="28"/>
        </w:rPr>
        <w:t xml:space="preserve"> </w:t>
      </w:r>
      <w:r w:rsidR="00A037C6" w:rsidRPr="006B54ED">
        <w:rPr>
          <w:rFonts w:ascii="Times New Roman" w:hAnsi="Times New Roman" w:cs="Times New Roman"/>
          <w:sz w:val="28"/>
          <w:szCs w:val="28"/>
        </w:rPr>
        <w:t>lit.</w:t>
      </w:r>
      <w:r w:rsidR="00EB7312" w:rsidRPr="006B54ED">
        <w:rPr>
          <w:rFonts w:ascii="Times New Roman" w:hAnsi="Times New Roman" w:cs="Times New Roman"/>
          <w:sz w:val="28"/>
          <w:szCs w:val="28"/>
        </w:rPr>
        <w:t xml:space="preserve"> </w:t>
      </w:r>
      <w:r w:rsidR="000C65B5">
        <w:rPr>
          <w:rFonts w:ascii="Times New Roman" w:hAnsi="Times New Roman" w:cs="Times New Roman"/>
          <w:sz w:val="28"/>
          <w:szCs w:val="28"/>
        </w:rPr>
        <w:t>a</w:t>
      </w:r>
      <w:r w:rsidR="00DD3A49">
        <w:rPr>
          <w:rFonts w:ascii="Times New Roman" w:hAnsi="Times New Roman" w:cs="Times New Roman"/>
          <w:sz w:val="28"/>
          <w:szCs w:val="28"/>
        </w:rPr>
        <w:t xml:space="preserve"> și pct. 13 lit.</w:t>
      </w:r>
      <w:r w:rsidR="009B3ECF">
        <w:rPr>
          <w:rFonts w:ascii="Times New Roman" w:hAnsi="Times New Roman" w:cs="Times New Roman"/>
          <w:sz w:val="28"/>
          <w:szCs w:val="28"/>
        </w:rPr>
        <w:t xml:space="preserve"> </w:t>
      </w:r>
      <w:r w:rsidR="00DD3A49">
        <w:rPr>
          <w:rFonts w:ascii="Times New Roman" w:hAnsi="Times New Roman" w:cs="Times New Roman"/>
          <w:sz w:val="28"/>
          <w:szCs w:val="28"/>
        </w:rPr>
        <w:t>a</w:t>
      </w:r>
      <w:r w:rsidRPr="006B54ED">
        <w:rPr>
          <w:rFonts w:ascii="Times New Roman" w:hAnsi="Times New Roman" w:cs="Times New Roman"/>
          <w:sz w:val="28"/>
          <w:szCs w:val="28"/>
        </w:rPr>
        <w:t>;</w:t>
      </w:r>
    </w:p>
    <w:p w:rsidR="00C74EF2" w:rsidRPr="006B54ED" w:rsidRDefault="00583A80" w:rsidP="00C74EF2">
      <w:pPr>
        <w:spacing w:after="0" w:line="240" w:lineRule="auto"/>
        <w:jc w:val="both"/>
        <w:rPr>
          <w:rFonts w:ascii="Times New Roman" w:eastAsia="Calibri" w:hAnsi="Times New Roman" w:cs="Times New Roman"/>
          <w:sz w:val="28"/>
          <w:szCs w:val="28"/>
        </w:rPr>
      </w:pPr>
      <w:r w:rsidRPr="006B54ED">
        <w:rPr>
          <w:rFonts w:ascii="Times New Roman" w:hAnsi="Times New Roman" w:cs="Times New Roman"/>
          <w:sz w:val="28"/>
          <w:szCs w:val="28"/>
        </w:rPr>
        <w:t>b</w:t>
      </w:r>
      <w:r w:rsidR="00C74EF2" w:rsidRPr="006B54ED">
        <w:rPr>
          <w:rFonts w:ascii="Times New Roman" w:hAnsi="Times New Roman" w:cs="Times New Roman"/>
          <w:sz w:val="28"/>
          <w:szCs w:val="28"/>
        </w:rPr>
        <w:t xml:space="preserve">) </w:t>
      </w:r>
      <w:r w:rsidR="00C74EF2" w:rsidRPr="006B54ED">
        <w:rPr>
          <w:rFonts w:ascii="Times New Roman" w:eastAsia="Calibri" w:hAnsi="Times New Roman" w:cs="Times New Roman"/>
          <w:sz w:val="28"/>
          <w:szCs w:val="28"/>
        </w:rPr>
        <w:t xml:space="preserve">punctele de vedere exprimate în scris de membrii reprezentanți în cadrul Comisiei de Analiză Tehnică, cu privire la </w:t>
      </w:r>
      <w:r w:rsidR="00EB7312" w:rsidRPr="006B54ED">
        <w:rPr>
          <w:rFonts w:ascii="Times New Roman" w:eastAsia="Calibri" w:hAnsi="Times New Roman" w:cs="Times New Roman"/>
          <w:sz w:val="28"/>
          <w:szCs w:val="28"/>
        </w:rPr>
        <w:t>prezentul proiect;</w:t>
      </w:r>
    </w:p>
    <w:p w:rsidR="00C74EF2" w:rsidRPr="006B54ED" w:rsidRDefault="009D7B3B" w:rsidP="00C74EF2">
      <w:pPr>
        <w:spacing w:after="0" w:line="240" w:lineRule="auto"/>
        <w:jc w:val="both"/>
        <w:rPr>
          <w:rFonts w:ascii="Times New Roman" w:hAnsi="Times New Roman" w:cs="Times New Roman"/>
          <w:sz w:val="28"/>
          <w:szCs w:val="28"/>
        </w:rPr>
      </w:pPr>
      <w:r w:rsidRPr="006B54ED">
        <w:rPr>
          <w:rFonts w:ascii="Times New Roman" w:hAnsi="Times New Roman" w:cs="Times New Roman"/>
          <w:sz w:val="28"/>
          <w:szCs w:val="28"/>
        </w:rPr>
        <w:t>e</w:t>
      </w:r>
      <w:r w:rsidR="00C74EF2" w:rsidRPr="006B54ED">
        <w:rPr>
          <w:rFonts w:ascii="Times New Roman" w:hAnsi="Times New Roman" w:cs="Times New Roman"/>
          <w:sz w:val="28"/>
          <w:szCs w:val="28"/>
        </w:rPr>
        <w:t>) justificarea în raport cu criteriile de selecție pentru stabilirea necesității efectuării evaluării impactului asupra mediului, din anexa nr. 3 a Legii nr.  292/2018.</w:t>
      </w:r>
    </w:p>
    <w:p w:rsidR="005C2452" w:rsidRPr="002805B2" w:rsidRDefault="005C2452" w:rsidP="00C74EF2">
      <w:pPr>
        <w:spacing w:after="0" w:line="240" w:lineRule="auto"/>
        <w:jc w:val="both"/>
        <w:rPr>
          <w:rFonts w:ascii="Times New Roman" w:hAnsi="Times New Roman" w:cs="Times New Roman"/>
          <w:b/>
          <w:sz w:val="28"/>
          <w:szCs w:val="28"/>
        </w:rPr>
      </w:pPr>
      <w:r w:rsidRPr="002805B2">
        <w:rPr>
          <w:rStyle w:val="Robust"/>
          <w:rFonts w:ascii="Times New Roman" w:hAnsi="Times New Roman" w:cs="Times New Roman"/>
          <w:sz w:val="28"/>
          <w:szCs w:val="28"/>
        </w:rPr>
        <w:t>1. Caracteristicile proiectului</w:t>
      </w:r>
      <w:r w:rsidR="00F72BF5" w:rsidRPr="002805B2">
        <w:rPr>
          <w:rStyle w:val="Robust"/>
          <w:rFonts w:ascii="Times New Roman" w:hAnsi="Times New Roman" w:cs="Times New Roman"/>
          <w:sz w:val="28"/>
          <w:szCs w:val="28"/>
        </w:rPr>
        <w:t>:</w:t>
      </w:r>
      <w:r w:rsidRPr="002805B2">
        <w:rPr>
          <w:rFonts w:ascii="Times New Roman" w:hAnsi="Times New Roman" w:cs="Times New Roman"/>
          <w:b/>
          <w:sz w:val="28"/>
          <w:szCs w:val="28"/>
        </w:rPr>
        <w:t xml:space="preserve"> </w:t>
      </w:r>
    </w:p>
    <w:p w:rsidR="005C2452" w:rsidRPr="002805B2" w:rsidRDefault="005C2452" w:rsidP="005C2452">
      <w:pPr>
        <w:spacing w:after="0" w:line="240" w:lineRule="auto"/>
        <w:jc w:val="both"/>
        <w:rPr>
          <w:rFonts w:ascii="Times New Roman" w:hAnsi="Times New Roman" w:cs="Times New Roman"/>
          <w:b/>
          <w:sz w:val="28"/>
          <w:szCs w:val="28"/>
        </w:rPr>
      </w:pPr>
      <w:r w:rsidRPr="002805B2">
        <w:rPr>
          <w:rFonts w:ascii="Times New Roman" w:hAnsi="Times New Roman" w:cs="Times New Roman"/>
          <w:b/>
          <w:sz w:val="28"/>
          <w:szCs w:val="28"/>
        </w:rPr>
        <w:t>a) dimensiunea și concepția întregului proiect</w:t>
      </w:r>
    </w:p>
    <w:p w:rsidR="0050466B" w:rsidRPr="00EC25A3" w:rsidRDefault="000C65B5" w:rsidP="000C65B5">
      <w:pPr>
        <w:tabs>
          <w:tab w:val="left" w:pos="0"/>
        </w:tabs>
        <w:spacing w:after="0" w:line="240" w:lineRule="auto"/>
        <w:jc w:val="both"/>
        <w:rPr>
          <w:rFonts w:ascii="Times New Roman" w:hAnsi="Times New Roman" w:cs="Times New Roman"/>
          <w:color w:val="000000"/>
          <w:sz w:val="28"/>
          <w:szCs w:val="28"/>
        </w:rPr>
      </w:pPr>
      <w:r w:rsidRPr="00EC25A3">
        <w:rPr>
          <w:rFonts w:ascii="Times New Roman" w:hAnsi="Times New Roman" w:cs="Times New Roman"/>
          <w:color w:val="000000"/>
          <w:sz w:val="28"/>
          <w:szCs w:val="28"/>
        </w:rPr>
        <w:lastRenderedPageBreak/>
        <w:t xml:space="preserve">Scopul proiectului </w:t>
      </w:r>
      <w:r w:rsidR="00EC25A3" w:rsidRPr="00EC25A3">
        <w:rPr>
          <w:rFonts w:ascii="Times New Roman" w:hAnsi="Times New Roman" w:cs="Times New Roman"/>
          <w:color w:val="000000"/>
          <w:sz w:val="28"/>
          <w:szCs w:val="28"/>
        </w:rPr>
        <w:t xml:space="preserve">constă în </w:t>
      </w:r>
      <w:r w:rsidR="00EC25A3" w:rsidRPr="00EC25A3">
        <w:rPr>
          <w:rFonts w:ascii="Times New Roman" w:hAnsi="Times New Roman" w:cs="Times New Roman"/>
          <w:bCs/>
          <w:sz w:val="28"/>
          <w:szCs w:val="28"/>
        </w:rPr>
        <w:t xml:space="preserve">construirea de trasee </w:t>
      </w:r>
      <w:r w:rsidR="00F845C5">
        <w:rPr>
          <w:rFonts w:ascii="Times New Roman" w:hAnsi="Times New Roman" w:cs="Times New Roman"/>
          <w:bCs/>
          <w:sz w:val="28"/>
          <w:szCs w:val="28"/>
        </w:rPr>
        <w:t>ș</w:t>
      </w:r>
      <w:r w:rsidR="00EC25A3" w:rsidRPr="00EC25A3">
        <w:rPr>
          <w:rFonts w:ascii="Times New Roman" w:hAnsi="Times New Roman" w:cs="Times New Roman"/>
          <w:bCs/>
          <w:sz w:val="28"/>
          <w:szCs w:val="28"/>
        </w:rPr>
        <w:t xml:space="preserve">i </w:t>
      </w:r>
      <w:r w:rsidR="00F845C5" w:rsidRPr="00EC25A3">
        <w:rPr>
          <w:rFonts w:ascii="Times New Roman" w:hAnsi="Times New Roman" w:cs="Times New Roman"/>
          <w:bCs/>
          <w:sz w:val="28"/>
          <w:szCs w:val="28"/>
        </w:rPr>
        <w:t>rețele</w:t>
      </w:r>
      <w:r w:rsidR="00EC25A3" w:rsidRPr="00EC25A3">
        <w:rPr>
          <w:rFonts w:ascii="Times New Roman" w:hAnsi="Times New Roman" w:cs="Times New Roman"/>
          <w:bCs/>
          <w:sz w:val="28"/>
          <w:szCs w:val="28"/>
        </w:rPr>
        <w:t xml:space="preserve"> de </w:t>
      </w:r>
      <w:r w:rsidR="00F845C5" w:rsidRPr="00EC25A3">
        <w:rPr>
          <w:rFonts w:ascii="Times New Roman" w:hAnsi="Times New Roman" w:cs="Times New Roman"/>
          <w:bCs/>
          <w:sz w:val="28"/>
          <w:szCs w:val="28"/>
        </w:rPr>
        <w:t>instalații</w:t>
      </w:r>
      <w:r w:rsidR="00EC25A3" w:rsidRPr="00EC25A3">
        <w:rPr>
          <w:rFonts w:ascii="Times New Roman" w:hAnsi="Times New Roman" w:cs="Times New Roman"/>
          <w:bCs/>
          <w:sz w:val="28"/>
          <w:szCs w:val="28"/>
        </w:rPr>
        <w:t xml:space="preserve"> electrice specifice prin realizarea unei </w:t>
      </w:r>
      <w:r w:rsidR="00F845C5" w:rsidRPr="00EC25A3">
        <w:rPr>
          <w:rFonts w:ascii="Times New Roman" w:hAnsi="Times New Roman" w:cs="Times New Roman"/>
          <w:bCs/>
          <w:sz w:val="28"/>
          <w:szCs w:val="28"/>
        </w:rPr>
        <w:t>legături</w:t>
      </w:r>
      <w:r w:rsidR="00EC25A3" w:rsidRPr="00EC25A3">
        <w:rPr>
          <w:rFonts w:ascii="Times New Roman" w:hAnsi="Times New Roman" w:cs="Times New Roman"/>
          <w:bCs/>
          <w:sz w:val="28"/>
          <w:szCs w:val="28"/>
        </w:rPr>
        <w:t xml:space="preserve"> intre CEF Gura </w:t>
      </w:r>
      <w:r w:rsidR="00F845C5" w:rsidRPr="00EC25A3">
        <w:rPr>
          <w:rFonts w:ascii="Times New Roman" w:hAnsi="Times New Roman" w:cs="Times New Roman"/>
          <w:bCs/>
          <w:sz w:val="28"/>
          <w:szCs w:val="28"/>
        </w:rPr>
        <w:t>Râului</w:t>
      </w:r>
      <w:r w:rsidR="00EC25A3" w:rsidRPr="00EC25A3">
        <w:rPr>
          <w:rFonts w:ascii="Times New Roman" w:hAnsi="Times New Roman" w:cs="Times New Roman"/>
          <w:bCs/>
          <w:sz w:val="28"/>
          <w:szCs w:val="28"/>
        </w:rPr>
        <w:t xml:space="preserve"> </w:t>
      </w:r>
      <w:r w:rsidR="00F845C5">
        <w:rPr>
          <w:rFonts w:ascii="Times New Roman" w:hAnsi="Times New Roman" w:cs="Times New Roman"/>
          <w:bCs/>
          <w:sz w:val="28"/>
          <w:szCs w:val="28"/>
        </w:rPr>
        <w:t>ș</w:t>
      </w:r>
      <w:r w:rsidR="00EC25A3" w:rsidRPr="00EC25A3">
        <w:rPr>
          <w:rFonts w:ascii="Times New Roman" w:hAnsi="Times New Roman" w:cs="Times New Roman"/>
          <w:bCs/>
          <w:sz w:val="28"/>
          <w:szCs w:val="28"/>
        </w:rPr>
        <w:t xml:space="preserve">i </w:t>
      </w:r>
      <w:r w:rsidR="00F845C5" w:rsidRPr="00EC25A3">
        <w:rPr>
          <w:rFonts w:ascii="Times New Roman" w:hAnsi="Times New Roman" w:cs="Times New Roman"/>
          <w:bCs/>
          <w:sz w:val="28"/>
          <w:szCs w:val="28"/>
        </w:rPr>
        <w:t>stația</w:t>
      </w:r>
      <w:r w:rsidR="00EC25A3" w:rsidRPr="00EC25A3">
        <w:rPr>
          <w:rFonts w:ascii="Times New Roman" w:hAnsi="Times New Roman" w:cs="Times New Roman"/>
          <w:bCs/>
          <w:sz w:val="28"/>
          <w:szCs w:val="28"/>
        </w:rPr>
        <w:t xml:space="preserve"> de transformare (S.E.N.) Orlat</w:t>
      </w:r>
      <w:r w:rsidRPr="00EC25A3">
        <w:rPr>
          <w:rFonts w:ascii="Times New Roman" w:hAnsi="Times New Roman" w:cs="Times New Roman"/>
          <w:color w:val="000000"/>
          <w:sz w:val="28"/>
          <w:szCs w:val="28"/>
        </w:rPr>
        <w:t xml:space="preserve">. </w:t>
      </w:r>
    </w:p>
    <w:p w:rsidR="00EA1C78" w:rsidRPr="00EC25A3" w:rsidRDefault="000C65B5" w:rsidP="005D7E22">
      <w:pPr>
        <w:pStyle w:val="Listparagraf"/>
        <w:tabs>
          <w:tab w:val="left" w:pos="0"/>
        </w:tabs>
        <w:spacing w:after="0" w:line="240" w:lineRule="auto"/>
        <w:ind w:left="0"/>
        <w:jc w:val="both"/>
        <w:rPr>
          <w:rFonts w:ascii="Times New Roman" w:hAnsi="Times New Roman"/>
          <w:color w:val="000000"/>
          <w:sz w:val="28"/>
          <w:szCs w:val="28"/>
          <w:lang w:val="ro-RO"/>
        </w:rPr>
      </w:pPr>
      <w:r w:rsidRPr="00EC25A3">
        <w:rPr>
          <w:rFonts w:ascii="Times New Roman" w:hAnsi="Times New Roman"/>
          <w:color w:val="000000"/>
          <w:sz w:val="28"/>
          <w:szCs w:val="28"/>
          <w:lang w:val="ro-RO"/>
        </w:rPr>
        <w:t xml:space="preserve"> Lucrările se vor realiza atât pe domeniul public cât ți pe domeniul privat. LES va porni de la limita parcelei înscrisă în CF nr. 116685 pe drumul de exploatare existent, spre Sud, până la intersecția cu DJ 106 D pe care îl subtraversează, după care își schimbă direcția spre vest pentru cca. 2,4 km. </w:t>
      </w:r>
      <w:r w:rsidR="00DD7528" w:rsidRPr="00EC25A3">
        <w:rPr>
          <w:rFonts w:ascii="Times New Roman" w:hAnsi="Times New Roman"/>
          <w:color w:val="000000"/>
          <w:sz w:val="28"/>
          <w:szCs w:val="28"/>
          <w:lang w:val="ro-RO"/>
        </w:rPr>
        <w:t>După parcurgerea zonei de paralelism cu DJ 106 D pe care îl subtraversează la schimbarea de direcție spre nord- est, traseul urmează drumul de exploatare (nr. cad. 378)drumul de exploatare (nr. cad.372)drumul de exploatare (nr. cad. 370)până la limita parcelei pe care este amplasată stația de transformare 110/20 kV Orlat.</w:t>
      </w:r>
    </w:p>
    <w:p w:rsidR="00DD7528" w:rsidRPr="00F845C5" w:rsidRDefault="00DD7528" w:rsidP="005D7E22">
      <w:pPr>
        <w:pStyle w:val="Listparagraf"/>
        <w:tabs>
          <w:tab w:val="left" w:pos="0"/>
        </w:tabs>
        <w:spacing w:after="0" w:line="240" w:lineRule="auto"/>
        <w:ind w:left="0"/>
        <w:jc w:val="both"/>
        <w:rPr>
          <w:rFonts w:ascii="Times New Roman" w:hAnsi="Times New Roman"/>
          <w:color w:val="000000"/>
          <w:sz w:val="28"/>
          <w:szCs w:val="28"/>
          <w:lang w:val="ro-RO"/>
        </w:rPr>
      </w:pPr>
      <w:r w:rsidRPr="00F845C5">
        <w:rPr>
          <w:rFonts w:ascii="Times New Roman" w:hAnsi="Times New Roman"/>
          <w:color w:val="000000"/>
          <w:sz w:val="28"/>
          <w:szCs w:val="28"/>
          <w:lang w:val="ro-RO"/>
        </w:rPr>
        <w:t>Legăturile electrice se vor face prin cabluri subterane , pozate în pământ.</w:t>
      </w:r>
    </w:p>
    <w:p w:rsidR="00DD7528" w:rsidRPr="00F845C5" w:rsidRDefault="00DD7528" w:rsidP="005D7E22">
      <w:pPr>
        <w:pStyle w:val="Listparagraf"/>
        <w:tabs>
          <w:tab w:val="left" w:pos="0"/>
        </w:tabs>
        <w:spacing w:after="0" w:line="240" w:lineRule="auto"/>
        <w:ind w:left="0"/>
        <w:jc w:val="both"/>
        <w:rPr>
          <w:rFonts w:ascii="Times New Roman" w:hAnsi="Times New Roman"/>
          <w:color w:val="000000"/>
          <w:sz w:val="28"/>
          <w:szCs w:val="28"/>
          <w:lang w:val="ro-RO"/>
        </w:rPr>
      </w:pPr>
      <w:r w:rsidRPr="00F845C5">
        <w:rPr>
          <w:rFonts w:ascii="Times New Roman" w:hAnsi="Times New Roman"/>
          <w:color w:val="000000"/>
          <w:sz w:val="28"/>
          <w:szCs w:val="28"/>
          <w:lang w:val="ro-RO"/>
        </w:rPr>
        <w:t>L</w:t>
      </w:r>
      <w:r w:rsidR="00EC25A3" w:rsidRPr="00F845C5">
        <w:rPr>
          <w:rFonts w:ascii="Times New Roman" w:hAnsi="Times New Roman"/>
          <w:color w:val="000000"/>
          <w:sz w:val="28"/>
          <w:szCs w:val="28"/>
          <w:lang w:val="ro-RO"/>
        </w:rPr>
        <w:t>ES</w:t>
      </w:r>
      <w:r w:rsidRPr="00F845C5">
        <w:rPr>
          <w:rFonts w:ascii="Times New Roman" w:hAnsi="Times New Roman"/>
          <w:color w:val="000000"/>
          <w:sz w:val="28"/>
          <w:szCs w:val="28"/>
          <w:lang w:val="ro-RO"/>
        </w:rPr>
        <w:t xml:space="preserve"> 20 kV – se va poza un cablu tip A2XS(FL)2Y 38240/25 mm</w:t>
      </w:r>
      <w:r w:rsidRPr="00F845C5">
        <w:rPr>
          <w:rFonts w:ascii="Times New Roman" w:hAnsi="Times New Roman"/>
          <w:color w:val="000000"/>
          <w:sz w:val="28"/>
          <w:szCs w:val="28"/>
          <w:vertAlign w:val="superscript"/>
          <w:lang w:val="ro-RO"/>
        </w:rPr>
        <w:t>2</w:t>
      </w:r>
      <w:r w:rsidRPr="00F845C5">
        <w:rPr>
          <w:rFonts w:ascii="Times New Roman" w:hAnsi="Times New Roman"/>
          <w:color w:val="000000"/>
          <w:sz w:val="28"/>
          <w:szCs w:val="28"/>
          <w:lang w:val="ro-RO"/>
        </w:rPr>
        <w:t xml:space="preserve"> între stația de transformare 110/20 kV O</w:t>
      </w:r>
      <w:r w:rsidR="00EC25A3" w:rsidRPr="00F845C5">
        <w:rPr>
          <w:rFonts w:ascii="Times New Roman" w:hAnsi="Times New Roman"/>
          <w:color w:val="000000"/>
          <w:sz w:val="28"/>
          <w:szCs w:val="28"/>
          <w:lang w:val="ro-RO"/>
        </w:rPr>
        <w:t>rl</w:t>
      </w:r>
      <w:r w:rsidRPr="00F845C5">
        <w:rPr>
          <w:rFonts w:ascii="Times New Roman" w:hAnsi="Times New Roman"/>
          <w:color w:val="000000"/>
          <w:sz w:val="28"/>
          <w:szCs w:val="28"/>
          <w:lang w:val="ro-RO"/>
        </w:rPr>
        <w:t xml:space="preserve">at și PT </w:t>
      </w:r>
      <w:proofErr w:type="spellStart"/>
      <w:r w:rsidRPr="00F845C5">
        <w:rPr>
          <w:rFonts w:ascii="Times New Roman" w:hAnsi="Times New Roman"/>
          <w:color w:val="000000"/>
          <w:sz w:val="28"/>
          <w:szCs w:val="28"/>
          <w:lang w:val="ro-RO"/>
        </w:rPr>
        <w:t>ab</w:t>
      </w:r>
      <w:proofErr w:type="spellEnd"/>
      <w:r w:rsidRPr="00F845C5">
        <w:rPr>
          <w:rFonts w:ascii="Times New Roman" w:hAnsi="Times New Roman"/>
          <w:color w:val="000000"/>
          <w:sz w:val="28"/>
          <w:szCs w:val="28"/>
          <w:lang w:val="ro-RO"/>
        </w:rPr>
        <w:t xml:space="preserve"> 1(din parcul fotovoltaic), pe un traseu de aproximativ 4,5 km. Cablul are conductoare de aluminiu, cu secțiunea de 240 mm</w:t>
      </w:r>
      <w:r w:rsidRPr="00F845C5">
        <w:rPr>
          <w:rFonts w:ascii="Times New Roman" w:hAnsi="Times New Roman"/>
          <w:color w:val="000000"/>
          <w:sz w:val="28"/>
          <w:szCs w:val="28"/>
          <w:vertAlign w:val="superscript"/>
          <w:lang w:val="ro-RO"/>
        </w:rPr>
        <w:t>2</w:t>
      </w:r>
      <w:r w:rsidRPr="00F845C5">
        <w:rPr>
          <w:rFonts w:ascii="Times New Roman" w:hAnsi="Times New Roman"/>
          <w:color w:val="000000"/>
          <w:sz w:val="28"/>
          <w:szCs w:val="28"/>
          <w:lang w:val="ro-RO"/>
        </w:rPr>
        <w:t>și ecran din Cu 25 mm</w:t>
      </w:r>
      <w:r w:rsidRPr="00F845C5">
        <w:rPr>
          <w:rFonts w:ascii="Times New Roman" w:hAnsi="Times New Roman"/>
          <w:color w:val="000000"/>
          <w:sz w:val="28"/>
          <w:szCs w:val="28"/>
          <w:vertAlign w:val="superscript"/>
          <w:lang w:val="ro-RO"/>
        </w:rPr>
        <w:t>2</w:t>
      </w:r>
      <w:r w:rsidRPr="00F845C5">
        <w:rPr>
          <w:rFonts w:ascii="Times New Roman" w:hAnsi="Times New Roman"/>
          <w:color w:val="000000"/>
          <w:sz w:val="28"/>
          <w:szCs w:val="28"/>
          <w:lang w:val="ro-RO"/>
        </w:rPr>
        <w:t xml:space="preserve">, cu izolație din polietilenă reticulată (XLPE) </w:t>
      </w:r>
      <w:r w:rsidR="00EC25A3" w:rsidRPr="00F845C5">
        <w:rPr>
          <w:rFonts w:ascii="Times New Roman" w:hAnsi="Times New Roman"/>
          <w:color w:val="000000"/>
          <w:sz w:val="28"/>
          <w:szCs w:val="28"/>
          <w:lang w:val="ro-RO"/>
        </w:rPr>
        <w:t xml:space="preserve"> și manta din polietilenă cu barieră longitudinală și transversală la pătrunderea apei. Cablurile 20 kV se vor poza în șanț realizat prin săpătură manuală sau mecanizată. În zona spațiului verde, cablurile de 20 kV, se vor poza în pământ la adâncimea de 1,2 m pe pat de nisip de 30 cm și vor fi protejate cu folie avertizoare și placă PVC inscripționată.</w:t>
      </w:r>
    </w:p>
    <w:p w:rsidR="00F845C5" w:rsidRPr="00F845C5" w:rsidRDefault="00F845C5" w:rsidP="005D7E22">
      <w:pPr>
        <w:pStyle w:val="Listparagraf"/>
        <w:tabs>
          <w:tab w:val="left" w:pos="0"/>
        </w:tabs>
        <w:spacing w:after="0" w:line="240" w:lineRule="auto"/>
        <w:ind w:left="0"/>
        <w:jc w:val="both"/>
        <w:rPr>
          <w:rFonts w:ascii="Times New Roman" w:hAnsi="Times New Roman"/>
          <w:color w:val="000000"/>
          <w:sz w:val="28"/>
          <w:szCs w:val="28"/>
          <w:lang w:val="ro-RO"/>
        </w:rPr>
      </w:pPr>
      <w:r w:rsidRPr="00F845C5">
        <w:rPr>
          <w:rFonts w:ascii="Times New Roman" w:hAnsi="Times New Roman"/>
          <w:sz w:val="28"/>
          <w:szCs w:val="28"/>
        </w:rPr>
        <w:t xml:space="preserve">La </w:t>
      </w:r>
      <w:proofErr w:type="spellStart"/>
      <w:r w:rsidRPr="00F845C5">
        <w:rPr>
          <w:rFonts w:ascii="Times New Roman" w:hAnsi="Times New Roman"/>
          <w:sz w:val="28"/>
          <w:szCs w:val="28"/>
        </w:rPr>
        <w:t>traversarea</w:t>
      </w:r>
      <w:proofErr w:type="spellEnd"/>
      <w:r w:rsidRPr="00F845C5">
        <w:rPr>
          <w:rFonts w:ascii="Times New Roman" w:hAnsi="Times New Roman"/>
          <w:sz w:val="28"/>
          <w:szCs w:val="28"/>
        </w:rPr>
        <w:t xml:space="preserve"> </w:t>
      </w:r>
      <w:proofErr w:type="spellStart"/>
      <w:r w:rsidRPr="00F845C5">
        <w:rPr>
          <w:rFonts w:ascii="Times New Roman" w:hAnsi="Times New Roman"/>
          <w:sz w:val="28"/>
          <w:szCs w:val="28"/>
        </w:rPr>
        <w:t>străzilor</w:t>
      </w:r>
      <w:proofErr w:type="spellEnd"/>
      <w:r w:rsidRPr="00F845C5">
        <w:rPr>
          <w:rFonts w:ascii="Times New Roman" w:hAnsi="Times New Roman"/>
          <w:sz w:val="28"/>
          <w:szCs w:val="28"/>
        </w:rPr>
        <w:t xml:space="preserve"> </w:t>
      </w:r>
      <w:proofErr w:type="spellStart"/>
      <w:r w:rsidRPr="00F845C5">
        <w:rPr>
          <w:rFonts w:ascii="Times New Roman" w:hAnsi="Times New Roman"/>
          <w:sz w:val="28"/>
          <w:szCs w:val="28"/>
        </w:rPr>
        <w:t>și</w:t>
      </w:r>
      <w:proofErr w:type="spellEnd"/>
      <w:r w:rsidRPr="00F845C5">
        <w:rPr>
          <w:rFonts w:ascii="Times New Roman" w:hAnsi="Times New Roman"/>
          <w:sz w:val="28"/>
          <w:szCs w:val="28"/>
        </w:rPr>
        <w:t xml:space="preserve"> a </w:t>
      </w:r>
      <w:proofErr w:type="spellStart"/>
      <w:r w:rsidRPr="00F845C5">
        <w:rPr>
          <w:rFonts w:ascii="Times New Roman" w:hAnsi="Times New Roman"/>
          <w:sz w:val="28"/>
          <w:szCs w:val="28"/>
        </w:rPr>
        <w:t>suprafețelor</w:t>
      </w:r>
      <w:proofErr w:type="spellEnd"/>
      <w:r w:rsidRPr="00F845C5">
        <w:rPr>
          <w:rFonts w:ascii="Times New Roman" w:hAnsi="Times New Roman"/>
          <w:sz w:val="28"/>
          <w:szCs w:val="28"/>
        </w:rPr>
        <w:t xml:space="preserve"> </w:t>
      </w:r>
      <w:proofErr w:type="spellStart"/>
      <w:r w:rsidRPr="00F845C5">
        <w:rPr>
          <w:rFonts w:ascii="Times New Roman" w:hAnsi="Times New Roman"/>
          <w:sz w:val="28"/>
          <w:szCs w:val="28"/>
        </w:rPr>
        <w:t>betonate</w:t>
      </w:r>
      <w:proofErr w:type="spellEnd"/>
      <w:r w:rsidRPr="00F845C5">
        <w:rPr>
          <w:rFonts w:ascii="Times New Roman" w:hAnsi="Times New Roman"/>
          <w:sz w:val="28"/>
          <w:szCs w:val="28"/>
        </w:rPr>
        <w:t xml:space="preserve">, </w:t>
      </w:r>
      <w:proofErr w:type="spellStart"/>
      <w:r w:rsidRPr="00F845C5">
        <w:rPr>
          <w:rFonts w:ascii="Times New Roman" w:hAnsi="Times New Roman"/>
          <w:sz w:val="28"/>
          <w:szCs w:val="28"/>
        </w:rPr>
        <w:t>cablurile</w:t>
      </w:r>
      <w:proofErr w:type="spellEnd"/>
      <w:r w:rsidRPr="00F845C5">
        <w:rPr>
          <w:rFonts w:ascii="Times New Roman" w:hAnsi="Times New Roman"/>
          <w:sz w:val="28"/>
          <w:szCs w:val="28"/>
        </w:rPr>
        <w:t xml:space="preserve"> de 20kV se </w:t>
      </w:r>
      <w:proofErr w:type="spellStart"/>
      <w:r w:rsidRPr="00F845C5">
        <w:rPr>
          <w:rFonts w:ascii="Times New Roman" w:hAnsi="Times New Roman"/>
          <w:sz w:val="28"/>
          <w:szCs w:val="28"/>
        </w:rPr>
        <w:t>vor</w:t>
      </w:r>
      <w:proofErr w:type="spellEnd"/>
      <w:r w:rsidRPr="00F845C5">
        <w:rPr>
          <w:rFonts w:ascii="Times New Roman" w:hAnsi="Times New Roman"/>
          <w:sz w:val="28"/>
          <w:szCs w:val="28"/>
        </w:rPr>
        <w:t xml:space="preserve"> </w:t>
      </w:r>
      <w:proofErr w:type="spellStart"/>
      <w:r w:rsidRPr="00F845C5">
        <w:rPr>
          <w:rFonts w:ascii="Times New Roman" w:hAnsi="Times New Roman"/>
          <w:sz w:val="28"/>
          <w:szCs w:val="28"/>
        </w:rPr>
        <w:t>poza</w:t>
      </w:r>
      <w:proofErr w:type="spellEnd"/>
      <w:r w:rsidRPr="00F845C5">
        <w:rPr>
          <w:rFonts w:ascii="Times New Roman" w:hAnsi="Times New Roman"/>
          <w:sz w:val="28"/>
          <w:szCs w:val="28"/>
        </w:rPr>
        <w:t xml:space="preserve"> </w:t>
      </w:r>
      <w:proofErr w:type="spellStart"/>
      <w:r w:rsidRPr="00F845C5">
        <w:rPr>
          <w:rFonts w:ascii="Times New Roman" w:hAnsi="Times New Roman"/>
          <w:sz w:val="28"/>
          <w:szCs w:val="28"/>
        </w:rPr>
        <w:t>în</w:t>
      </w:r>
      <w:proofErr w:type="spellEnd"/>
      <w:r w:rsidRPr="00F845C5">
        <w:rPr>
          <w:rFonts w:ascii="Times New Roman" w:hAnsi="Times New Roman"/>
          <w:sz w:val="28"/>
          <w:szCs w:val="28"/>
        </w:rPr>
        <w:t xml:space="preserve"> </w:t>
      </w:r>
      <w:proofErr w:type="spellStart"/>
      <w:r w:rsidRPr="00F845C5">
        <w:rPr>
          <w:rFonts w:ascii="Times New Roman" w:hAnsi="Times New Roman"/>
          <w:sz w:val="28"/>
          <w:szCs w:val="28"/>
        </w:rPr>
        <w:t>pământ</w:t>
      </w:r>
      <w:proofErr w:type="spellEnd"/>
      <w:r w:rsidRPr="00F845C5">
        <w:rPr>
          <w:rFonts w:ascii="Times New Roman" w:hAnsi="Times New Roman"/>
          <w:sz w:val="28"/>
          <w:szCs w:val="28"/>
        </w:rPr>
        <w:t xml:space="preserve"> la </w:t>
      </w:r>
      <w:proofErr w:type="spellStart"/>
      <w:r w:rsidRPr="00F845C5">
        <w:rPr>
          <w:rFonts w:ascii="Times New Roman" w:hAnsi="Times New Roman"/>
          <w:sz w:val="28"/>
          <w:szCs w:val="28"/>
        </w:rPr>
        <w:t>adâncimea</w:t>
      </w:r>
      <w:proofErr w:type="spellEnd"/>
      <w:r w:rsidRPr="00F845C5">
        <w:rPr>
          <w:rFonts w:ascii="Times New Roman" w:hAnsi="Times New Roman"/>
          <w:sz w:val="28"/>
          <w:szCs w:val="28"/>
        </w:rPr>
        <w:t xml:space="preserve"> de 1</w:t>
      </w:r>
      <w:proofErr w:type="gramStart"/>
      <w:r w:rsidRPr="00F845C5">
        <w:rPr>
          <w:rFonts w:ascii="Times New Roman" w:hAnsi="Times New Roman"/>
          <w:sz w:val="28"/>
          <w:szCs w:val="28"/>
        </w:rPr>
        <w:t>,2</w:t>
      </w:r>
      <w:proofErr w:type="gramEnd"/>
      <w:r w:rsidRPr="00F845C5">
        <w:rPr>
          <w:rFonts w:ascii="Times New Roman" w:hAnsi="Times New Roman"/>
          <w:sz w:val="28"/>
          <w:szCs w:val="28"/>
        </w:rPr>
        <w:t xml:space="preserve"> m </w:t>
      </w:r>
      <w:proofErr w:type="spellStart"/>
      <w:r w:rsidRPr="00F845C5">
        <w:rPr>
          <w:rFonts w:ascii="Times New Roman" w:hAnsi="Times New Roman"/>
          <w:sz w:val="28"/>
          <w:szCs w:val="28"/>
        </w:rPr>
        <w:t>în</w:t>
      </w:r>
      <w:proofErr w:type="spellEnd"/>
      <w:r w:rsidRPr="00F845C5">
        <w:rPr>
          <w:rFonts w:ascii="Times New Roman" w:hAnsi="Times New Roman"/>
          <w:sz w:val="28"/>
          <w:szCs w:val="28"/>
        </w:rPr>
        <w:t xml:space="preserve"> tub de </w:t>
      </w:r>
      <w:proofErr w:type="spellStart"/>
      <w:r w:rsidRPr="00F845C5">
        <w:rPr>
          <w:rFonts w:ascii="Times New Roman" w:hAnsi="Times New Roman"/>
          <w:sz w:val="28"/>
          <w:szCs w:val="28"/>
        </w:rPr>
        <w:t>protecție</w:t>
      </w:r>
      <w:proofErr w:type="spellEnd"/>
      <w:r w:rsidRPr="00F845C5">
        <w:rPr>
          <w:rFonts w:ascii="Times New Roman" w:hAnsi="Times New Roman"/>
          <w:sz w:val="28"/>
          <w:szCs w:val="28"/>
        </w:rPr>
        <w:t xml:space="preserve"> PEHD Ф 90 mm.</w:t>
      </w:r>
    </w:p>
    <w:p w:rsidR="00EC25A3" w:rsidRPr="00EC25A3" w:rsidRDefault="00EC25A3" w:rsidP="00EC25A3">
      <w:pPr>
        <w:autoSpaceDE w:val="0"/>
        <w:autoSpaceDN w:val="0"/>
        <w:adjustRightInd w:val="0"/>
        <w:jc w:val="both"/>
        <w:rPr>
          <w:rFonts w:ascii="Times New Roman" w:hAnsi="Times New Roman" w:cs="Times New Roman"/>
          <w:color w:val="FF0000"/>
          <w:sz w:val="28"/>
          <w:szCs w:val="28"/>
        </w:rPr>
      </w:pPr>
      <w:r w:rsidRPr="00EC25A3">
        <w:rPr>
          <w:rFonts w:ascii="Times New Roman" w:hAnsi="Times New Roman" w:cs="Times New Roman"/>
          <w:b/>
          <w:color w:val="000000"/>
          <w:sz w:val="28"/>
          <w:szCs w:val="28"/>
        </w:rPr>
        <w:t>Subtraversarea cursului de apă Valea Lupului</w:t>
      </w:r>
      <w:r w:rsidRPr="00EC25A3">
        <w:rPr>
          <w:rFonts w:ascii="Times New Roman" w:hAnsi="Times New Roman" w:cs="Times New Roman"/>
          <w:color w:val="000000"/>
          <w:sz w:val="28"/>
          <w:szCs w:val="28"/>
        </w:rPr>
        <w:t>:</w:t>
      </w:r>
      <w:r w:rsidRPr="00EC25A3">
        <w:rPr>
          <w:rFonts w:ascii="Times New Roman" w:hAnsi="Times New Roman" w:cs="Times New Roman"/>
          <w:sz w:val="28"/>
          <w:szCs w:val="28"/>
        </w:rPr>
        <w:t xml:space="preserve"> î</w:t>
      </w:r>
      <w:r w:rsidRPr="00EC25A3">
        <w:rPr>
          <w:rFonts w:ascii="Times New Roman" w:hAnsi="Times New Roman" w:cs="Times New Roman"/>
          <w:sz w:val="28"/>
          <w:szCs w:val="28"/>
        </w:rPr>
        <w:t xml:space="preserve">n </w:t>
      </w:r>
      <w:proofErr w:type="spellStart"/>
      <w:r w:rsidRPr="00EC25A3">
        <w:rPr>
          <w:rFonts w:ascii="Times New Roman" w:hAnsi="Times New Roman" w:cs="Times New Roman"/>
          <w:sz w:val="28"/>
          <w:szCs w:val="28"/>
        </w:rPr>
        <w:t>sectiunea</w:t>
      </w:r>
      <w:proofErr w:type="spellEnd"/>
      <w:r w:rsidRPr="00EC25A3">
        <w:rPr>
          <w:rFonts w:ascii="Times New Roman" w:hAnsi="Times New Roman" w:cs="Times New Roman"/>
          <w:sz w:val="28"/>
          <w:szCs w:val="28"/>
        </w:rPr>
        <w:t xml:space="preserve"> identificată prin coor</w:t>
      </w:r>
      <w:bookmarkStart w:id="0" w:name="_GoBack"/>
      <w:bookmarkEnd w:id="0"/>
      <w:r w:rsidRPr="00EC25A3">
        <w:rPr>
          <w:rFonts w:ascii="Times New Roman" w:hAnsi="Times New Roman" w:cs="Times New Roman"/>
          <w:sz w:val="28"/>
          <w:szCs w:val="28"/>
        </w:rPr>
        <w:t>donatele STEREO 70: X(est) 423009; Y(nord) 472210.</w:t>
      </w:r>
    </w:p>
    <w:p w:rsidR="00EC25A3" w:rsidRDefault="00EC25A3" w:rsidP="005D7E22">
      <w:pPr>
        <w:pStyle w:val="Listparagraf"/>
        <w:tabs>
          <w:tab w:val="left" w:pos="0"/>
        </w:tabs>
        <w:spacing w:after="0" w:line="240" w:lineRule="auto"/>
        <w:ind w:left="0"/>
        <w:jc w:val="both"/>
        <w:rPr>
          <w:rFonts w:ascii="Times New Roman" w:hAnsi="Times New Roman"/>
          <w:color w:val="000000"/>
          <w:sz w:val="28"/>
          <w:szCs w:val="28"/>
          <w:lang w:val="ro-RO"/>
        </w:rPr>
      </w:pPr>
      <w:r w:rsidRPr="00EC25A3">
        <w:rPr>
          <w:rFonts w:ascii="Times New Roman" w:hAnsi="Times New Roman"/>
          <w:color w:val="000000"/>
          <w:sz w:val="28"/>
          <w:szCs w:val="28"/>
          <w:lang w:val="ro-RO"/>
        </w:rPr>
        <w:t>- se va realiza un foraj dirijat orizontal cu țeavă PEHD cu d- 160 mm pentru instalarea cablurilor de energie și respectiv țeavă PEHD cu d- 110 mm pentru instalarea fibrei optice.</w:t>
      </w:r>
    </w:p>
    <w:p w:rsidR="00F845C5" w:rsidRDefault="00F845C5" w:rsidP="005D7E22">
      <w:pPr>
        <w:pStyle w:val="Listparagraf"/>
        <w:tabs>
          <w:tab w:val="left" w:pos="0"/>
        </w:tabs>
        <w:spacing w:after="0" w:line="240" w:lineRule="auto"/>
        <w:ind w:left="0"/>
        <w:jc w:val="both"/>
        <w:rPr>
          <w:rFonts w:ascii="Times New Roman" w:hAnsi="Times New Roman"/>
          <w:color w:val="000000"/>
          <w:sz w:val="28"/>
          <w:szCs w:val="28"/>
          <w:lang w:val="ro-RO"/>
        </w:rPr>
      </w:pPr>
      <w:r>
        <w:rPr>
          <w:rFonts w:ascii="Times New Roman" w:hAnsi="Times New Roman"/>
          <w:color w:val="000000"/>
          <w:sz w:val="28"/>
          <w:szCs w:val="28"/>
          <w:lang w:val="ro-RO"/>
        </w:rPr>
        <w:t>Caracteristici:</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Adâncimea</w:t>
      </w:r>
      <w:r w:rsidRPr="00F845C5">
        <w:rPr>
          <w:rFonts w:ascii="Times New Roman" w:hAnsi="Times New Roman" w:cs="Times New Roman"/>
          <w:sz w:val="28"/>
          <w:szCs w:val="28"/>
        </w:rPr>
        <w:t xml:space="preserve"> forajului, in zona </w:t>
      </w:r>
      <w:r w:rsidRPr="00F845C5">
        <w:rPr>
          <w:rFonts w:ascii="Times New Roman" w:hAnsi="Times New Roman" w:cs="Times New Roman"/>
          <w:sz w:val="28"/>
          <w:szCs w:val="28"/>
        </w:rPr>
        <w:t>subtraversării</w:t>
      </w:r>
      <w:r w:rsidRPr="00F845C5">
        <w:rPr>
          <w:rFonts w:ascii="Times New Roman" w:hAnsi="Times New Roman" w:cs="Times New Roman"/>
          <w:sz w:val="28"/>
          <w:szCs w:val="28"/>
        </w:rPr>
        <w:t xml:space="preserve"> este de minimum 1.50 m sub talvegul albiei minore si minimum 1.35 m sub cota de </w:t>
      </w:r>
      <w:proofErr w:type="spellStart"/>
      <w:r w:rsidRPr="00F845C5">
        <w:rPr>
          <w:rFonts w:ascii="Times New Roman" w:hAnsi="Times New Roman" w:cs="Times New Roman"/>
          <w:sz w:val="28"/>
          <w:szCs w:val="28"/>
        </w:rPr>
        <w:t>afuiere</w:t>
      </w:r>
      <w:proofErr w:type="spellEnd"/>
      <w:r w:rsidRPr="00F845C5">
        <w:rPr>
          <w:rFonts w:ascii="Times New Roman" w:hAnsi="Times New Roman" w:cs="Times New Roman"/>
          <w:sz w:val="28"/>
          <w:szCs w:val="28"/>
        </w:rPr>
        <w:t>.</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 xml:space="preserve">Amplasarea forajului (intrare – </w:t>
      </w:r>
      <w:r w:rsidRPr="00F845C5">
        <w:rPr>
          <w:rFonts w:ascii="Times New Roman" w:hAnsi="Times New Roman" w:cs="Times New Roman"/>
          <w:sz w:val="28"/>
          <w:szCs w:val="28"/>
        </w:rPr>
        <w:t>ieșire</w:t>
      </w:r>
      <w:r w:rsidRPr="00F845C5">
        <w:rPr>
          <w:rFonts w:ascii="Times New Roman" w:hAnsi="Times New Roman" w:cs="Times New Roman"/>
          <w:sz w:val="28"/>
          <w:szCs w:val="28"/>
        </w:rPr>
        <w:t>) este la o distan</w:t>
      </w:r>
      <w:r>
        <w:rPr>
          <w:rFonts w:ascii="Times New Roman" w:hAnsi="Times New Roman" w:cs="Times New Roman"/>
          <w:sz w:val="28"/>
          <w:szCs w:val="28"/>
        </w:rPr>
        <w:t>ță</w:t>
      </w:r>
      <w:r w:rsidRPr="00F845C5">
        <w:rPr>
          <w:rFonts w:ascii="Times New Roman" w:hAnsi="Times New Roman" w:cs="Times New Roman"/>
          <w:sz w:val="28"/>
          <w:szCs w:val="28"/>
        </w:rPr>
        <w:t xml:space="preserve"> de minim 7.2 m fata de malul </w:t>
      </w:r>
      <w:r w:rsidRPr="00F845C5">
        <w:rPr>
          <w:rFonts w:ascii="Times New Roman" w:hAnsi="Times New Roman" w:cs="Times New Roman"/>
          <w:sz w:val="28"/>
          <w:szCs w:val="28"/>
        </w:rPr>
        <w:t>stâng</w:t>
      </w:r>
      <w:r w:rsidRPr="00F845C5">
        <w:rPr>
          <w:rFonts w:ascii="Times New Roman" w:hAnsi="Times New Roman" w:cs="Times New Roman"/>
          <w:sz w:val="28"/>
          <w:szCs w:val="28"/>
        </w:rPr>
        <w:t xml:space="preserve">, respectiv 5.1 m fata de malul drept al </w:t>
      </w:r>
      <w:r w:rsidRPr="00F845C5">
        <w:rPr>
          <w:rFonts w:ascii="Times New Roman" w:hAnsi="Times New Roman" w:cs="Times New Roman"/>
          <w:sz w:val="28"/>
          <w:szCs w:val="28"/>
        </w:rPr>
        <w:t>pârâului</w:t>
      </w:r>
      <w:r w:rsidRPr="00F845C5">
        <w:rPr>
          <w:rFonts w:ascii="Times New Roman" w:hAnsi="Times New Roman" w:cs="Times New Roman"/>
          <w:sz w:val="28"/>
          <w:szCs w:val="28"/>
        </w:rPr>
        <w:t>.</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Adâncimea</w:t>
      </w:r>
      <w:r w:rsidRPr="00F845C5">
        <w:rPr>
          <w:rFonts w:ascii="Times New Roman" w:hAnsi="Times New Roman" w:cs="Times New Roman"/>
          <w:sz w:val="28"/>
          <w:szCs w:val="28"/>
        </w:rPr>
        <w:t xml:space="preserve"> fa</w:t>
      </w:r>
      <w:r>
        <w:rPr>
          <w:rFonts w:ascii="Times New Roman" w:hAnsi="Times New Roman" w:cs="Times New Roman"/>
          <w:sz w:val="28"/>
          <w:szCs w:val="28"/>
        </w:rPr>
        <w:t>ță</w:t>
      </w:r>
      <w:r w:rsidRPr="00F845C5">
        <w:rPr>
          <w:rFonts w:ascii="Times New Roman" w:hAnsi="Times New Roman" w:cs="Times New Roman"/>
          <w:sz w:val="28"/>
          <w:szCs w:val="28"/>
        </w:rPr>
        <w:t xml:space="preserve"> de cota talvegului = 1.50 m;</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Cota talveg = 486.89 m;</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Adâncimea</w:t>
      </w:r>
      <w:r w:rsidRPr="00F845C5">
        <w:rPr>
          <w:rFonts w:ascii="Times New Roman" w:hAnsi="Times New Roman" w:cs="Times New Roman"/>
          <w:sz w:val="28"/>
          <w:szCs w:val="28"/>
        </w:rPr>
        <w:t xml:space="preserve"> fa</w:t>
      </w:r>
      <w:r>
        <w:rPr>
          <w:rFonts w:ascii="Times New Roman" w:hAnsi="Times New Roman" w:cs="Times New Roman"/>
          <w:sz w:val="28"/>
          <w:szCs w:val="28"/>
        </w:rPr>
        <w:t>ță</w:t>
      </w:r>
      <w:r w:rsidRPr="00F845C5">
        <w:rPr>
          <w:rFonts w:ascii="Times New Roman" w:hAnsi="Times New Roman" w:cs="Times New Roman"/>
          <w:sz w:val="28"/>
          <w:szCs w:val="28"/>
        </w:rPr>
        <w:t xml:space="preserve"> de cota </w:t>
      </w:r>
      <w:proofErr w:type="spellStart"/>
      <w:r w:rsidRPr="00F845C5">
        <w:rPr>
          <w:rFonts w:ascii="Times New Roman" w:hAnsi="Times New Roman" w:cs="Times New Roman"/>
          <w:sz w:val="28"/>
          <w:szCs w:val="28"/>
        </w:rPr>
        <w:t>afluiere</w:t>
      </w:r>
      <w:proofErr w:type="spellEnd"/>
      <w:r w:rsidRPr="00F845C5">
        <w:rPr>
          <w:rFonts w:ascii="Times New Roman" w:hAnsi="Times New Roman" w:cs="Times New Roman"/>
          <w:sz w:val="28"/>
          <w:szCs w:val="28"/>
        </w:rPr>
        <w:t xml:space="preserve"> = 1.35 m;</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 xml:space="preserve">Cota </w:t>
      </w:r>
      <w:proofErr w:type="spellStart"/>
      <w:r w:rsidRPr="00F845C5">
        <w:rPr>
          <w:rFonts w:ascii="Times New Roman" w:hAnsi="Times New Roman" w:cs="Times New Roman"/>
          <w:sz w:val="28"/>
          <w:szCs w:val="28"/>
        </w:rPr>
        <w:t>afluiere</w:t>
      </w:r>
      <w:proofErr w:type="spellEnd"/>
      <w:r w:rsidRPr="00F845C5">
        <w:rPr>
          <w:rFonts w:ascii="Times New Roman" w:hAnsi="Times New Roman" w:cs="Times New Roman"/>
          <w:sz w:val="28"/>
          <w:szCs w:val="28"/>
        </w:rPr>
        <w:t xml:space="preserve"> = 486.74 m;</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 xml:space="preserve">Cote teren : mal </w:t>
      </w:r>
      <w:r w:rsidRPr="00F845C5">
        <w:rPr>
          <w:rFonts w:ascii="Times New Roman" w:hAnsi="Times New Roman" w:cs="Times New Roman"/>
          <w:sz w:val="28"/>
          <w:szCs w:val="28"/>
        </w:rPr>
        <w:t>stâng</w:t>
      </w:r>
      <w:r w:rsidRPr="00F845C5">
        <w:rPr>
          <w:rFonts w:ascii="Times New Roman" w:hAnsi="Times New Roman" w:cs="Times New Roman"/>
          <w:sz w:val="28"/>
          <w:szCs w:val="28"/>
        </w:rPr>
        <w:t xml:space="preserve"> = 488.30 m;  mal drept = 487.94 m.</w:t>
      </w:r>
    </w:p>
    <w:p w:rsidR="00F845C5" w:rsidRPr="00F845C5" w:rsidRDefault="00F845C5" w:rsidP="00F845C5">
      <w:pPr>
        <w:numPr>
          <w:ilvl w:val="0"/>
          <w:numId w:val="21"/>
        </w:numPr>
        <w:autoSpaceDE w:val="0"/>
        <w:autoSpaceDN w:val="0"/>
        <w:adjustRightInd w:val="0"/>
        <w:spacing w:after="0" w:line="240" w:lineRule="auto"/>
        <w:ind w:left="714" w:hanging="357"/>
        <w:jc w:val="both"/>
        <w:rPr>
          <w:rFonts w:ascii="Times New Roman" w:hAnsi="Times New Roman" w:cs="Times New Roman"/>
          <w:sz w:val="28"/>
          <w:szCs w:val="28"/>
        </w:rPr>
      </w:pPr>
      <w:r w:rsidRPr="00F845C5">
        <w:rPr>
          <w:rFonts w:ascii="Times New Roman" w:hAnsi="Times New Roman" w:cs="Times New Roman"/>
          <w:sz w:val="28"/>
          <w:szCs w:val="28"/>
        </w:rPr>
        <w:t xml:space="preserve">Lungime subtraversare </w:t>
      </w:r>
      <w:r>
        <w:rPr>
          <w:rFonts w:ascii="Times New Roman" w:hAnsi="Times New Roman" w:cs="Times New Roman"/>
          <w:sz w:val="28"/>
          <w:szCs w:val="28"/>
        </w:rPr>
        <w:t>î</w:t>
      </w:r>
      <w:r w:rsidRPr="00F845C5">
        <w:rPr>
          <w:rFonts w:ascii="Times New Roman" w:hAnsi="Times New Roman" w:cs="Times New Roman"/>
          <w:sz w:val="28"/>
          <w:szCs w:val="28"/>
        </w:rPr>
        <w:t>ntre gropi foraj = 16 m.</w:t>
      </w:r>
    </w:p>
    <w:p w:rsidR="00F845C5" w:rsidRPr="00EC25A3" w:rsidRDefault="00F845C5" w:rsidP="005D7E22">
      <w:pPr>
        <w:pStyle w:val="Listparagraf"/>
        <w:tabs>
          <w:tab w:val="left" w:pos="0"/>
        </w:tabs>
        <w:spacing w:after="0" w:line="240" w:lineRule="auto"/>
        <w:ind w:left="0"/>
        <w:jc w:val="both"/>
        <w:rPr>
          <w:rFonts w:ascii="Times New Roman" w:hAnsi="Times New Roman"/>
          <w:color w:val="000000"/>
          <w:sz w:val="28"/>
          <w:szCs w:val="28"/>
          <w:lang w:val="ro-RO"/>
        </w:rPr>
      </w:pPr>
    </w:p>
    <w:p w:rsidR="00EA1C78" w:rsidRPr="00CA566E" w:rsidRDefault="005C2452" w:rsidP="00EA1C78">
      <w:pPr>
        <w:spacing w:after="0" w:line="240" w:lineRule="auto"/>
        <w:jc w:val="both"/>
        <w:rPr>
          <w:rFonts w:ascii="Times New Roman" w:hAnsi="Times New Roman"/>
          <w:sz w:val="28"/>
          <w:szCs w:val="28"/>
        </w:rPr>
      </w:pPr>
      <w:r w:rsidRPr="006B54ED">
        <w:rPr>
          <w:rFonts w:ascii="Times New Roman" w:hAnsi="Times New Roman" w:cs="Times New Roman"/>
          <w:b/>
          <w:sz w:val="28"/>
          <w:szCs w:val="28"/>
        </w:rPr>
        <w:lastRenderedPageBreak/>
        <w:t>b) cumularea cu alte proiecte</w:t>
      </w:r>
      <w:r w:rsidRPr="006B54ED">
        <w:rPr>
          <w:rFonts w:ascii="Times New Roman" w:hAnsi="Times New Roman" w:cs="Times New Roman"/>
          <w:sz w:val="28"/>
          <w:szCs w:val="28"/>
        </w:rPr>
        <w:t xml:space="preserve"> –</w:t>
      </w:r>
      <w:r w:rsidR="009607A3" w:rsidRPr="006B54ED">
        <w:rPr>
          <w:rFonts w:ascii="Times New Roman" w:hAnsi="Times New Roman" w:cs="Times New Roman"/>
          <w:sz w:val="28"/>
          <w:szCs w:val="28"/>
        </w:rPr>
        <w:t xml:space="preserve"> </w:t>
      </w:r>
      <w:r w:rsidR="00EA1C78" w:rsidRPr="00CA566E">
        <w:rPr>
          <w:rFonts w:ascii="Times New Roman" w:hAnsi="Times New Roman"/>
          <w:sz w:val="28"/>
          <w:szCs w:val="28"/>
        </w:rPr>
        <w:t xml:space="preserve">posibil ca în perioada de realizare a proiectului să se desfășoare lucrări de construire în zonă; </w:t>
      </w:r>
    </w:p>
    <w:p w:rsidR="005C2452" w:rsidRPr="006B54ED" w:rsidRDefault="005C2452" w:rsidP="005C245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c) utilizarea resurselor naturale, în special a solului, a terenurilor, a apei și a biodiversității</w:t>
      </w:r>
      <w:r w:rsidRPr="006B54ED">
        <w:rPr>
          <w:rFonts w:ascii="Times New Roman" w:hAnsi="Times New Roman" w:cs="Times New Roman"/>
          <w:sz w:val="28"/>
          <w:szCs w:val="28"/>
        </w:rPr>
        <w:t xml:space="preserve"> –</w:t>
      </w:r>
      <w:r w:rsidR="004E2AFE" w:rsidRPr="006B54ED">
        <w:rPr>
          <w:rFonts w:ascii="Times New Roman" w:hAnsi="Times New Roman" w:cs="Times New Roman"/>
          <w:sz w:val="28"/>
          <w:szCs w:val="28"/>
        </w:rPr>
        <w:t xml:space="preserve"> </w:t>
      </w:r>
      <w:r w:rsidR="00EA1C78">
        <w:rPr>
          <w:rFonts w:ascii="Times New Roman" w:hAnsi="Times New Roman" w:cs="Times New Roman"/>
          <w:sz w:val="28"/>
          <w:szCs w:val="28"/>
        </w:rPr>
        <w:t xml:space="preserve"> </w:t>
      </w:r>
      <w:r w:rsidR="00EA1C78" w:rsidRPr="00CA566E">
        <w:rPr>
          <w:rFonts w:ascii="Times New Roman" w:hAnsi="Times New Roman"/>
          <w:sz w:val="28"/>
          <w:szCs w:val="28"/>
        </w:rPr>
        <w:t>în cantități limitate agregate minerale;</w:t>
      </w:r>
    </w:p>
    <w:p w:rsidR="00F845C5" w:rsidRPr="00915004" w:rsidRDefault="005C2452" w:rsidP="00F845C5">
      <w:pPr>
        <w:spacing w:after="0" w:line="240" w:lineRule="auto"/>
        <w:jc w:val="both"/>
        <w:rPr>
          <w:rFonts w:ascii="Times New Roman" w:hAnsi="Times New Roman"/>
          <w:sz w:val="28"/>
          <w:szCs w:val="28"/>
        </w:rPr>
      </w:pPr>
      <w:r w:rsidRPr="006B54ED">
        <w:rPr>
          <w:rFonts w:ascii="Times New Roman" w:hAnsi="Times New Roman" w:cs="Times New Roman"/>
          <w:b/>
          <w:sz w:val="28"/>
          <w:szCs w:val="28"/>
        </w:rPr>
        <w:t xml:space="preserve">d) cantitatea și tipurile de deşeuri generate/gestionate </w:t>
      </w:r>
      <w:r w:rsidRPr="006B54ED">
        <w:rPr>
          <w:rFonts w:ascii="Times New Roman" w:hAnsi="Times New Roman" w:cs="Times New Roman"/>
          <w:sz w:val="28"/>
          <w:szCs w:val="28"/>
        </w:rPr>
        <w:t>–</w:t>
      </w:r>
      <w:r w:rsidR="00DE6677" w:rsidRPr="006B54ED">
        <w:rPr>
          <w:rFonts w:ascii="Times New Roman" w:hAnsi="Times New Roman" w:cs="Times New Roman"/>
          <w:sz w:val="28"/>
          <w:szCs w:val="28"/>
        </w:rPr>
        <w:t xml:space="preserve"> </w:t>
      </w:r>
      <w:r w:rsidR="00F845C5" w:rsidRPr="00915004">
        <w:rPr>
          <w:rFonts w:ascii="Times New Roman" w:hAnsi="Times New Roman"/>
          <w:sz w:val="28"/>
          <w:szCs w:val="28"/>
        </w:rPr>
        <w:t xml:space="preserve">Fiecare categorie de deșeu </w:t>
      </w:r>
      <w:r w:rsidR="00F845C5">
        <w:rPr>
          <w:rFonts w:ascii="Times New Roman" w:hAnsi="Times New Roman"/>
          <w:sz w:val="28"/>
          <w:szCs w:val="28"/>
        </w:rPr>
        <w:t xml:space="preserve">rezultată ca urmare a implementării proiectului, </w:t>
      </w:r>
      <w:r w:rsidR="00F845C5" w:rsidRPr="00915004">
        <w:rPr>
          <w:rFonts w:ascii="Times New Roman" w:hAnsi="Times New Roman"/>
          <w:sz w:val="28"/>
          <w:szCs w:val="28"/>
        </w:rPr>
        <w:t xml:space="preserve">va fi colectată separat, în recipient adecvat și va fi predat spre valorificare/ eliminare unui operator autorizat. </w:t>
      </w:r>
    </w:p>
    <w:p w:rsidR="00F845C5" w:rsidRPr="00F85EA0" w:rsidRDefault="00F845C5" w:rsidP="00F845C5">
      <w:pPr>
        <w:spacing w:after="0" w:line="240" w:lineRule="auto"/>
        <w:jc w:val="both"/>
        <w:rPr>
          <w:rFonts w:ascii="Times New Roman" w:hAnsi="Times New Roman"/>
          <w:sz w:val="28"/>
          <w:szCs w:val="28"/>
        </w:rPr>
      </w:pPr>
      <w:r w:rsidRPr="00F85EA0">
        <w:rPr>
          <w:rFonts w:ascii="Times New Roman" w:hAnsi="Times New Roman"/>
          <w:sz w:val="28"/>
          <w:szCs w:val="28"/>
        </w:rPr>
        <w:t xml:space="preserve">Pentru etapa de realizare a proiectului se va întocmi și aplica un Plan de gestionare a deșeurilor. Acesta va ține cont inclusiv de următoarele aspecte: </w:t>
      </w:r>
    </w:p>
    <w:p w:rsidR="00F845C5" w:rsidRPr="00F85EA0" w:rsidRDefault="00F845C5" w:rsidP="00F845C5">
      <w:pPr>
        <w:numPr>
          <w:ilvl w:val="0"/>
          <w:numId w:val="22"/>
        </w:numPr>
        <w:spacing w:after="0" w:line="240" w:lineRule="auto"/>
        <w:ind w:left="426" w:hanging="426"/>
        <w:jc w:val="both"/>
        <w:rPr>
          <w:rFonts w:ascii="Times New Roman" w:hAnsi="Times New Roman"/>
          <w:sz w:val="28"/>
          <w:szCs w:val="28"/>
        </w:rPr>
      </w:pPr>
      <w:r w:rsidRPr="00F85EA0">
        <w:rPr>
          <w:rFonts w:ascii="Times New Roman" w:hAnsi="Times New Roman"/>
          <w:sz w:val="28"/>
          <w:szCs w:val="28"/>
        </w:rPr>
        <w:t xml:space="preserve">nu se vor forma stocuri de deșeuri în zona șantierului; </w:t>
      </w:r>
    </w:p>
    <w:p w:rsidR="00F845C5" w:rsidRPr="00024CD8" w:rsidRDefault="00F845C5" w:rsidP="00F845C5">
      <w:pPr>
        <w:numPr>
          <w:ilvl w:val="0"/>
          <w:numId w:val="22"/>
        </w:numPr>
        <w:spacing w:after="0" w:line="240" w:lineRule="auto"/>
        <w:ind w:left="426" w:hanging="426"/>
        <w:jc w:val="both"/>
        <w:rPr>
          <w:rFonts w:ascii="Times New Roman" w:hAnsi="Times New Roman"/>
          <w:sz w:val="28"/>
          <w:szCs w:val="28"/>
        </w:rPr>
      </w:pPr>
      <w:r w:rsidRPr="00024CD8">
        <w:rPr>
          <w:rFonts w:ascii="Times New Roman" w:hAnsi="Times New Roman"/>
          <w:sz w:val="28"/>
          <w:szCs w:val="28"/>
        </w:rPr>
        <w:t>deșeurile de pământ și pietre rezultate din amenajarea terenului vor fi reutilizate pe cât posibil; surplusul va fi încărcat direct în mijloace de transport și eliminate / valorificate în locații autorizate; toate deșeurile vor fi colectate pe categorii, fără a se amesteca. Fiecare categorie de deșeu va fi preluată de un operator autorizat, cu respectarea cerințelor legale. Se va asigura trasabilitatea deșeurilor;</w:t>
      </w:r>
    </w:p>
    <w:p w:rsidR="00F845C5" w:rsidRPr="00F85EA0" w:rsidRDefault="00F845C5" w:rsidP="00F845C5">
      <w:pPr>
        <w:numPr>
          <w:ilvl w:val="0"/>
          <w:numId w:val="22"/>
        </w:numPr>
        <w:spacing w:after="0" w:line="240" w:lineRule="auto"/>
        <w:ind w:left="426" w:hanging="426"/>
        <w:jc w:val="both"/>
        <w:rPr>
          <w:rFonts w:ascii="Times New Roman" w:hAnsi="Times New Roman"/>
          <w:sz w:val="28"/>
          <w:szCs w:val="28"/>
        </w:rPr>
      </w:pPr>
      <w:r w:rsidRPr="00F85EA0">
        <w:rPr>
          <w:rFonts w:ascii="Times New Roman" w:hAnsi="Times New Roman"/>
          <w:sz w:val="28"/>
          <w:szCs w:val="28"/>
        </w:rPr>
        <w:t xml:space="preserve">existenţa unui registru de evidenţa </w:t>
      </w:r>
      <w:r>
        <w:rPr>
          <w:rFonts w:ascii="Times New Roman" w:hAnsi="Times New Roman"/>
          <w:sz w:val="28"/>
          <w:szCs w:val="28"/>
        </w:rPr>
        <w:t xml:space="preserve">a </w:t>
      </w:r>
      <w:r w:rsidRPr="00F85EA0">
        <w:rPr>
          <w:rFonts w:ascii="Times New Roman" w:hAnsi="Times New Roman"/>
          <w:sz w:val="28"/>
          <w:szCs w:val="28"/>
        </w:rPr>
        <w:t xml:space="preserve">deşeurilor pe şantier; </w:t>
      </w:r>
    </w:p>
    <w:p w:rsidR="00F845C5" w:rsidRPr="00F85EA0" w:rsidRDefault="00F845C5" w:rsidP="00F845C5">
      <w:pPr>
        <w:numPr>
          <w:ilvl w:val="0"/>
          <w:numId w:val="22"/>
        </w:numPr>
        <w:spacing w:after="0" w:line="240" w:lineRule="auto"/>
        <w:ind w:left="426" w:hanging="426"/>
        <w:jc w:val="both"/>
        <w:rPr>
          <w:rFonts w:ascii="Times New Roman" w:hAnsi="Times New Roman"/>
          <w:sz w:val="28"/>
          <w:szCs w:val="28"/>
        </w:rPr>
      </w:pPr>
      <w:r w:rsidRPr="00F85EA0">
        <w:rPr>
          <w:rFonts w:ascii="Times New Roman" w:hAnsi="Times New Roman"/>
          <w:sz w:val="28"/>
          <w:szCs w:val="28"/>
        </w:rPr>
        <w:t xml:space="preserve">asigurarea spaţiilor necesare şi dotarea acestora cu containere diferite pentru colectarea separată a deşeurilor pe cel puţin patru tipuri, în funcţie de tipul de deşeuri generate ; </w:t>
      </w:r>
    </w:p>
    <w:p w:rsidR="00F845C5" w:rsidRPr="005012E4" w:rsidRDefault="00F845C5" w:rsidP="00F845C5">
      <w:pPr>
        <w:numPr>
          <w:ilvl w:val="0"/>
          <w:numId w:val="22"/>
        </w:numPr>
        <w:spacing w:after="0" w:line="240" w:lineRule="auto"/>
        <w:ind w:left="426" w:hanging="426"/>
        <w:jc w:val="both"/>
        <w:rPr>
          <w:rFonts w:ascii="Times New Roman" w:hAnsi="Times New Roman"/>
          <w:color w:val="70AD47"/>
          <w:sz w:val="28"/>
          <w:szCs w:val="28"/>
        </w:rPr>
      </w:pPr>
      <w:r w:rsidRPr="00F85EA0">
        <w:rPr>
          <w:rFonts w:ascii="Times New Roman" w:hAnsi="Times New Roman"/>
          <w:sz w:val="28"/>
          <w:szCs w:val="28"/>
        </w:rPr>
        <w:t xml:space="preserve">deşeurile sortate vor fi preluate de către firme </w:t>
      </w:r>
      <w:r w:rsidRPr="00915004">
        <w:rPr>
          <w:rFonts w:ascii="Times New Roman" w:hAnsi="Times New Roman"/>
          <w:sz w:val="28"/>
          <w:szCs w:val="28"/>
        </w:rPr>
        <w:t>autorizate în acest sens;</w:t>
      </w:r>
      <w:r w:rsidRPr="005012E4">
        <w:rPr>
          <w:rFonts w:ascii="Times New Roman" w:hAnsi="Times New Roman"/>
          <w:color w:val="70AD47"/>
          <w:sz w:val="28"/>
          <w:szCs w:val="28"/>
        </w:rPr>
        <w:t xml:space="preserve"> </w:t>
      </w:r>
    </w:p>
    <w:p w:rsidR="00F845C5" w:rsidRPr="002A5D0E" w:rsidRDefault="00F845C5" w:rsidP="00F845C5">
      <w:pPr>
        <w:numPr>
          <w:ilvl w:val="0"/>
          <w:numId w:val="22"/>
        </w:numPr>
        <w:spacing w:after="0" w:line="240" w:lineRule="auto"/>
        <w:ind w:left="426" w:hanging="426"/>
        <w:jc w:val="both"/>
        <w:rPr>
          <w:rFonts w:ascii="Times New Roman" w:hAnsi="Times New Roman"/>
          <w:sz w:val="28"/>
          <w:szCs w:val="28"/>
        </w:rPr>
      </w:pPr>
      <w:r w:rsidRPr="00F85EA0">
        <w:rPr>
          <w:rFonts w:ascii="Times New Roman" w:hAnsi="Times New Roman"/>
          <w:sz w:val="28"/>
          <w:szCs w:val="28"/>
        </w:rPr>
        <w:t>este interzisă incinerarea cu sau fără recuperare de energie a deşeurilor generate pe şantier.</w:t>
      </w:r>
    </w:p>
    <w:p w:rsidR="005C2452" w:rsidRPr="006B54ED" w:rsidRDefault="00F845C5" w:rsidP="000833AD">
      <w:pPr>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5C2452" w:rsidRPr="006B54ED">
        <w:rPr>
          <w:rFonts w:ascii="Times New Roman" w:hAnsi="Times New Roman" w:cs="Times New Roman"/>
          <w:b/>
          <w:sz w:val="28"/>
          <w:szCs w:val="28"/>
        </w:rPr>
        <w:t>f) riscurile de accidente majore și /sau dezastre relevante pentru proiect, inclusiv cele cauzate de schimbările climatice</w:t>
      </w:r>
      <w:r w:rsidR="005C2452" w:rsidRPr="006B54ED">
        <w:rPr>
          <w:rFonts w:ascii="Times New Roman" w:hAnsi="Times New Roman" w:cs="Times New Roman"/>
          <w:sz w:val="28"/>
          <w:szCs w:val="28"/>
        </w:rPr>
        <w:t xml:space="preserve"> - </w:t>
      </w:r>
      <w:r>
        <w:rPr>
          <w:rFonts w:ascii="Times New Roman" w:hAnsi="Times New Roman" w:cs="Times New Roman"/>
          <w:sz w:val="28"/>
          <w:szCs w:val="28"/>
        </w:rPr>
        <w:t xml:space="preserve"> </w:t>
      </w:r>
      <w:r>
        <w:rPr>
          <w:rFonts w:ascii="Times New Roman" w:hAnsi="Times New Roman"/>
          <w:sz w:val="28"/>
          <w:szCs w:val="28"/>
        </w:rPr>
        <w:t>respectarea tehnologiei propuse</w:t>
      </w:r>
      <w:r w:rsidR="005C2452" w:rsidRPr="006B54ED">
        <w:rPr>
          <w:rFonts w:ascii="Times New Roman" w:hAnsi="Times New Roman" w:cs="Times New Roman"/>
          <w:sz w:val="28"/>
          <w:szCs w:val="28"/>
        </w:rPr>
        <w:t>;</w:t>
      </w:r>
    </w:p>
    <w:p w:rsidR="005C2452" w:rsidRPr="006B54ED" w:rsidRDefault="005C2452" w:rsidP="000833AD">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 xml:space="preserve">g) riscurile pentru sănătatea umană </w:t>
      </w:r>
      <w:r w:rsidRPr="006B54ED">
        <w:rPr>
          <w:rFonts w:ascii="Times New Roman" w:hAnsi="Times New Roman" w:cs="Times New Roman"/>
          <w:sz w:val="28"/>
          <w:szCs w:val="28"/>
        </w:rPr>
        <w:t>– nu este cazul;</w:t>
      </w:r>
    </w:p>
    <w:p w:rsidR="00BF54FB" w:rsidRPr="006B54ED" w:rsidRDefault="005C2452" w:rsidP="000833AD">
      <w:pPr>
        <w:spacing w:after="0" w:line="240" w:lineRule="auto"/>
        <w:jc w:val="both"/>
        <w:rPr>
          <w:rStyle w:val="Robust"/>
          <w:rFonts w:ascii="Times New Roman" w:hAnsi="Times New Roman" w:cs="Times New Roman"/>
          <w:sz w:val="28"/>
          <w:szCs w:val="28"/>
        </w:rPr>
      </w:pPr>
      <w:r w:rsidRPr="006B54ED">
        <w:rPr>
          <w:rStyle w:val="Robust"/>
          <w:rFonts w:ascii="Times New Roman" w:hAnsi="Times New Roman" w:cs="Times New Roman"/>
          <w:sz w:val="28"/>
          <w:szCs w:val="28"/>
        </w:rPr>
        <w:t>2. Amplasarea proiectelor</w:t>
      </w:r>
      <w:r w:rsidR="00F72BF5" w:rsidRPr="006B54ED">
        <w:rPr>
          <w:rStyle w:val="Robust"/>
          <w:rFonts w:ascii="Times New Roman" w:hAnsi="Times New Roman" w:cs="Times New Roman"/>
          <w:sz w:val="28"/>
          <w:szCs w:val="28"/>
        </w:rPr>
        <w:t>:</w:t>
      </w:r>
    </w:p>
    <w:p w:rsidR="00D14622" w:rsidRPr="006B54ED" w:rsidRDefault="005C2452" w:rsidP="00D1462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 xml:space="preserve">a) utilizarea actuală și aprobată a terenurilor: </w:t>
      </w:r>
      <w:r w:rsidR="00F845C5">
        <w:rPr>
          <w:rFonts w:ascii="Times New Roman" w:hAnsi="Times New Roman" w:cs="Times New Roman"/>
          <w:sz w:val="28"/>
          <w:szCs w:val="28"/>
        </w:rPr>
        <w:t xml:space="preserve"> teren intravilan și extravilan , stradă – drum </w:t>
      </w:r>
      <w:r w:rsidR="00CE3904">
        <w:rPr>
          <w:rFonts w:ascii="Times New Roman" w:hAnsi="Times New Roman" w:cs="Times New Roman"/>
          <w:sz w:val="28"/>
          <w:szCs w:val="28"/>
        </w:rPr>
        <w:t>județean</w:t>
      </w:r>
      <w:r w:rsidR="00F845C5">
        <w:rPr>
          <w:rFonts w:ascii="Times New Roman" w:hAnsi="Times New Roman" w:cs="Times New Roman"/>
          <w:sz w:val="28"/>
          <w:szCs w:val="28"/>
        </w:rPr>
        <w:t>, drum de exploatare, ape conform Certificatul</w:t>
      </w:r>
      <w:r w:rsidR="00CE3904">
        <w:rPr>
          <w:rFonts w:ascii="Times New Roman" w:hAnsi="Times New Roman" w:cs="Times New Roman"/>
          <w:sz w:val="28"/>
          <w:szCs w:val="28"/>
        </w:rPr>
        <w:t>ui de urbanism nr. 440/III-a-3 din 09/10.2023, emis de  Consiliul Județean Sibiu</w:t>
      </w:r>
      <w:r w:rsidR="00383A4B" w:rsidRPr="006B54ED">
        <w:rPr>
          <w:rFonts w:ascii="Times New Roman" w:hAnsi="Times New Roman" w:cs="Times New Roman"/>
          <w:sz w:val="28"/>
          <w:szCs w:val="28"/>
        </w:rPr>
        <w:t>.</w:t>
      </w:r>
    </w:p>
    <w:p w:rsidR="005C2452" w:rsidRPr="006B54ED" w:rsidRDefault="005C2452" w:rsidP="00D1462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b) bogăția, disponibilitatea, calitatea și capacitatea de</w:t>
      </w:r>
      <w:r w:rsidRPr="006B54ED">
        <w:rPr>
          <w:rFonts w:ascii="Times New Roman" w:hAnsi="Times New Roman" w:cs="Times New Roman"/>
          <w:sz w:val="28"/>
          <w:szCs w:val="28"/>
        </w:rPr>
        <w:t xml:space="preserve"> </w:t>
      </w:r>
      <w:r w:rsidRPr="006B54ED">
        <w:rPr>
          <w:rFonts w:ascii="Times New Roman" w:hAnsi="Times New Roman" w:cs="Times New Roman"/>
          <w:b/>
          <w:sz w:val="28"/>
          <w:szCs w:val="28"/>
        </w:rPr>
        <w:t>regenerare relative ale resurselor naturale, inclusiv solul, terenurile, apă și biodiversitatea, din zonă și din subteranul acesteia:</w:t>
      </w:r>
      <w:r w:rsidRPr="006B54ED">
        <w:rPr>
          <w:rFonts w:ascii="Times New Roman" w:hAnsi="Times New Roman" w:cs="Times New Roman"/>
          <w:sz w:val="28"/>
          <w:szCs w:val="28"/>
        </w:rPr>
        <w:t xml:space="preserve"> nu este cazul;</w:t>
      </w:r>
    </w:p>
    <w:p w:rsidR="005C2452" w:rsidRPr="006B54ED" w:rsidRDefault="005C2452" w:rsidP="000833AD">
      <w:pPr>
        <w:spacing w:after="0" w:line="240" w:lineRule="auto"/>
        <w:jc w:val="both"/>
        <w:rPr>
          <w:rFonts w:ascii="Times New Roman" w:hAnsi="Times New Roman" w:cs="Times New Roman"/>
          <w:b/>
          <w:sz w:val="28"/>
          <w:szCs w:val="28"/>
        </w:rPr>
      </w:pPr>
      <w:r w:rsidRPr="006B54ED">
        <w:rPr>
          <w:rFonts w:ascii="Times New Roman" w:hAnsi="Times New Roman" w:cs="Times New Roman"/>
          <w:b/>
          <w:sz w:val="28"/>
          <w:szCs w:val="28"/>
        </w:rPr>
        <w:t xml:space="preserve">c) capacitatea de </w:t>
      </w:r>
      <w:proofErr w:type="spellStart"/>
      <w:r w:rsidRPr="006B54ED">
        <w:rPr>
          <w:rFonts w:ascii="Times New Roman" w:hAnsi="Times New Roman" w:cs="Times New Roman"/>
          <w:b/>
          <w:sz w:val="28"/>
          <w:szCs w:val="28"/>
        </w:rPr>
        <w:t>absorbţie</w:t>
      </w:r>
      <w:proofErr w:type="spellEnd"/>
      <w:r w:rsidRPr="006B54ED">
        <w:rPr>
          <w:rFonts w:ascii="Times New Roman" w:hAnsi="Times New Roman" w:cs="Times New Roman"/>
          <w:b/>
          <w:sz w:val="28"/>
          <w:szCs w:val="28"/>
        </w:rPr>
        <w:t xml:space="preserve"> a mediului natural, </w:t>
      </w:r>
      <w:proofErr w:type="spellStart"/>
      <w:r w:rsidRPr="006B54ED">
        <w:rPr>
          <w:rFonts w:ascii="Times New Roman" w:hAnsi="Times New Roman" w:cs="Times New Roman"/>
          <w:b/>
          <w:sz w:val="28"/>
          <w:szCs w:val="28"/>
        </w:rPr>
        <w:t>acordându-se</w:t>
      </w:r>
      <w:proofErr w:type="spellEnd"/>
      <w:r w:rsidRPr="006B54ED">
        <w:rPr>
          <w:rFonts w:ascii="Times New Roman" w:hAnsi="Times New Roman" w:cs="Times New Roman"/>
          <w:b/>
          <w:sz w:val="28"/>
          <w:szCs w:val="28"/>
        </w:rPr>
        <w:t xml:space="preserve"> o </w:t>
      </w:r>
      <w:proofErr w:type="spellStart"/>
      <w:r w:rsidRPr="006B54ED">
        <w:rPr>
          <w:rFonts w:ascii="Times New Roman" w:hAnsi="Times New Roman" w:cs="Times New Roman"/>
          <w:b/>
          <w:sz w:val="28"/>
          <w:szCs w:val="28"/>
        </w:rPr>
        <w:t>atenţie</w:t>
      </w:r>
      <w:proofErr w:type="spellEnd"/>
      <w:r w:rsidRPr="006B54ED">
        <w:rPr>
          <w:rFonts w:ascii="Times New Roman" w:hAnsi="Times New Roman" w:cs="Times New Roman"/>
          <w:b/>
          <w:sz w:val="28"/>
          <w:szCs w:val="28"/>
        </w:rPr>
        <w:t xml:space="preserve"> specială următoarelor zone: </w:t>
      </w:r>
    </w:p>
    <w:p w:rsidR="005C2452" w:rsidRPr="006B54ED" w:rsidRDefault="005C2452" w:rsidP="00383DB5">
      <w:pPr>
        <w:numPr>
          <w:ilvl w:val="0"/>
          <w:numId w:val="1"/>
        </w:numPr>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zone umede, zone riverane, guri ale râurilor:</w:t>
      </w:r>
      <w:r w:rsidRPr="006B54ED">
        <w:rPr>
          <w:rFonts w:ascii="Times New Roman" w:hAnsi="Times New Roman" w:cs="Times New Roman"/>
          <w:sz w:val="28"/>
          <w:szCs w:val="28"/>
        </w:rPr>
        <w:t xml:space="preserve"> </w:t>
      </w:r>
      <w:r w:rsidR="00191E4F">
        <w:rPr>
          <w:rFonts w:ascii="Times New Roman" w:hAnsi="Times New Roman" w:cs="Times New Roman"/>
          <w:sz w:val="28"/>
          <w:szCs w:val="28"/>
        </w:rPr>
        <w:t xml:space="preserve">curs de </w:t>
      </w:r>
      <w:r w:rsidR="00CE3904">
        <w:rPr>
          <w:rFonts w:ascii="Times New Roman" w:hAnsi="Times New Roman" w:cs="Times New Roman"/>
          <w:sz w:val="28"/>
          <w:szCs w:val="28"/>
        </w:rPr>
        <w:t>Valea Lupului</w:t>
      </w:r>
      <w:r w:rsidRPr="006B54ED">
        <w:rPr>
          <w:rFonts w:ascii="Times New Roman" w:hAnsi="Times New Roman" w:cs="Times New Roman"/>
          <w:sz w:val="28"/>
          <w:szCs w:val="28"/>
        </w:rPr>
        <w:t>;</w:t>
      </w:r>
    </w:p>
    <w:p w:rsidR="005C2452" w:rsidRPr="006B54ED" w:rsidRDefault="005C2452" w:rsidP="00383DB5">
      <w:pPr>
        <w:numPr>
          <w:ilvl w:val="0"/>
          <w:numId w:val="1"/>
        </w:numPr>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zone costiere și mediul marin:</w:t>
      </w:r>
      <w:r w:rsidRPr="006B54ED">
        <w:rPr>
          <w:rFonts w:ascii="Times New Roman" w:hAnsi="Times New Roman" w:cs="Times New Roman"/>
          <w:sz w:val="28"/>
          <w:szCs w:val="28"/>
        </w:rPr>
        <w:t xml:space="preserve"> nu este cazul;</w:t>
      </w:r>
    </w:p>
    <w:p w:rsidR="005C2452" w:rsidRPr="006B54ED" w:rsidRDefault="005C2452" w:rsidP="00383DB5">
      <w:pPr>
        <w:numPr>
          <w:ilvl w:val="0"/>
          <w:numId w:val="1"/>
        </w:numPr>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 xml:space="preserve">zonele montane şi forestiere: </w:t>
      </w:r>
      <w:r w:rsidRPr="006B54ED">
        <w:rPr>
          <w:rFonts w:ascii="Times New Roman" w:hAnsi="Times New Roman" w:cs="Times New Roman"/>
          <w:sz w:val="28"/>
          <w:szCs w:val="28"/>
        </w:rPr>
        <w:t>nu este cazul;</w:t>
      </w:r>
    </w:p>
    <w:p w:rsidR="005C2452" w:rsidRPr="006B54ED" w:rsidRDefault="005C2452" w:rsidP="00383DB5">
      <w:pPr>
        <w:numPr>
          <w:ilvl w:val="0"/>
          <w:numId w:val="1"/>
        </w:numPr>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arii naturale protejate de interes național, comunitar, internațional:</w:t>
      </w:r>
      <w:r w:rsidRPr="006B54ED">
        <w:rPr>
          <w:rFonts w:ascii="Times New Roman" w:hAnsi="Times New Roman" w:cs="Times New Roman"/>
          <w:sz w:val="28"/>
          <w:szCs w:val="28"/>
        </w:rPr>
        <w:t xml:space="preserve"> nu este cazul;</w:t>
      </w:r>
    </w:p>
    <w:p w:rsidR="005C2452" w:rsidRPr="006B54ED" w:rsidRDefault="005C2452" w:rsidP="00383DB5">
      <w:pPr>
        <w:numPr>
          <w:ilvl w:val="0"/>
          <w:numId w:val="1"/>
        </w:numPr>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 xml:space="preserve">zone clasificate sau protejate conform </w:t>
      </w:r>
      <w:proofErr w:type="spellStart"/>
      <w:r w:rsidRPr="006B54ED">
        <w:rPr>
          <w:rFonts w:ascii="Times New Roman" w:hAnsi="Times New Roman" w:cs="Times New Roman"/>
          <w:b/>
          <w:sz w:val="28"/>
          <w:szCs w:val="28"/>
        </w:rPr>
        <w:t>legislaţiei</w:t>
      </w:r>
      <w:proofErr w:type="spellEnd"/>
      <w:r w:rsidRPr="006B54ED">
        <w:rPr>
          <w:rFonts w:ascii="Times New Roman" w:hAnsi="Times New Roman" w:cs="Times New Roman"/>
          <w:b/>
          <w:sz w:val="28"/>
          <w:szCs w:val="28"/>
        </w:rPr>
        <w:t xml:space="preserve"> în vigoare: </w:t>
      </w:r>
      <w:r w:rsidRPr="006B54ED">
        <w:rPr>
          <w:rFonts w:ascii="Times New Roman" w:hAnsi="Times New Roman" w:cs="Times New Roman"/>
          <w:sz w:val="28"/>
          <w:szCs w:val="28"/>
        </w:rPr>
        <w:t xml:space="preserve">situri Natura 2000 desemnate în conformitate cu </w:t>
      </w:r>
      <w:proofErr w:type="spellStart"/>
      <w:r w:rsidRPr="006B54ED">
        <w:rPr>
          <w:rFonts w:ascii="Times New Roman" w:hAnsi="Times New Roman" w:cs="Times New Roman"/>
          <w:sz w:val="28"/>
          <w:szCs w:val="28"/>
        </w:rPr>
        <w:t>legislaţia</w:t>
      </w:r>
      <w:proofErr w:type="spellEnd"/>
      <w:r w:rsidRPr="006B54ED">
        <w:rPr>
          <w:rFonts w:ascii="Times New Roman" w:hAnsi="Times New Roman" w:cs="Times New Roman"/>
          <w:sz w:val="28"/>
          <w:szCs w:val="28"/>
        </w:rPr>
        <w:t xml:space="preserve"> privind regimul ariilor naturale protejate, </w:t>
      </w:r>
      <w:r w:rsidRPr="006B54ED">
        <w:rPr>
          <w:rFonts w:ascii="Times New Roman" w:hAnsi="Times New Roman" w:cs="Times New Roman"/>
          <w:sz w:val="28"/>
          <w:szCs w:val="28"/>
        </w:rPr>
        <w:lastRenderedPageBreak/>
        <w:t xml:space="preserve">conservarea habitatelor naturale, a florei şi faunei sălbatice; zonele prevăzute de </w:t>
      </w:r>
      <w:proofErr w:type="spellStart"/>
      <w:r w:rsidRPr="006B54ED">
        <w:rPr>
          <w:rFonts w:ascii="Times New Roman" w:hAnsi="Times New Roman" w:cs="Times New Roman"/>
          <w:sz w:val="28"/>
          <w:szCs w:val="28"/>
        </w:rPr>
        <w:t>legislaţia</w:t>
      </w:r>
      <w:proofErr w:type="spellEnd"/>
      <w:r w:rsidRPr="006B54ED">
        <w:rPr>
          <w:rFonts w:ascii="Times New Roman" w:hAnsi="Times New Roman" w:cs="Times New Roman"/>
          <w:sz w:val="28"/>
          <w:szCs w:val="28"/>
        </w:rPr>
        <w:t xml:space="preserve"> privind aprobarea Planului de amenajare a teritoriului </w:t>
      </w:r>
      <w:proofErr w:type="spellStart"/>
      <w:r w:rsidRPr="006B54ED">
        <w:rPr>
          <w:rFonts w:ascii="Times New Roman" w:hAnsi="Times New Roman" w:cs="Times New Roman"/>
          <w:sz w:val="28"/>
          <w:szCs w:val="28"/>
        </w:rPr>
        <w:t>naţional</w:t>
      </w:r>
      <w:proofErr w:type="spellEnd"/>
      <w:r w:rsidRPr="006B54ED">
        <w:rPr>
          <w:rFonts w:ascii="Times New Roman" w:hAnsi="Times New Roman" w:cs="Times New Roman"/>
          <w:sz w:val="28"/>
          <w:szCs w:val="28"/>
        </w:rPr>
        <w:t xml:space="preserve"> - </w:t>
      </w:r>
      <w:proofErr w:type="spellStart"/>
      <w:r w:rsidRPr="006B54ED">
        <w:rPr>
          <w:rFonts w:ascii="Times New Roman" w:hAnsi="Times New Roman" w:cs="Times New Roman"/>
          <w:sz w:val="28"/>
          <w:szCs w:val="28"/>
        </w:rPr>
        <w:t>Secţiunea</w:t>
      </w:r>
      <w:proofErr w:type="spellEnd"/>
      <w:r w:rsidRPr="006B54ED">
        <w:rPr>
          <w:rFonts w:ascii="Times New Roman" w:hAnsi="Times New Roman" w:cs="Times New Roman"/>
          <w:sz w:val="28"/>
          <w:szCs w:val="28"/>
        </w:rPr>
        <w:t xml:space="preserve"> a III-a - zone protejate, zonele de </w:t>
      </w:r>
      <w:proofErr w:type="spellStart"/>
      <w:r w:rsidRPr="006B54ED">
        <w:rPr>
          <w:rFonts w:ascii="Times New Roman" w:hAnsi="Times New Roman" w:cs="Times New Roman"/>
          <w:sz w:val="28"/>
          <w:szCs w:val="28"/>
        </w:rPr>
        <w:t>protecţie</w:t>
      </w:r>
      <w:proofErr w:type="spellEnd"/>
      <w:r w:rsidRPr="006B54ED">
        <w:rPr>
          <w:rFonts w:ascii="Times New Roman" w:hAnsi="Times New Roman" w:cs="Times New Roman"/>
          <w:sz w:val="28"/>
          <w:szCs w:val="28"/>
        </w:rPr>
        <w:t xml:space="preserve"> instituite conform prevederilor </w:t>
      </w:r>
      <w:proofErr w:type="spellStart"/>
      <w:r w:rsidRPr="006B54ED">
        <w:rPr>
          <w:rFonts w:ascii="Times New Roman" w:hAnsi="Times New Roman" w:cs="Times New Roman"/>
          <w:sz w:val="28"/>
          <w:szCs w:val="28"/>
        </w:rPr>
        <w:t>legislaţiei</w:t>
      </w:r>
      <w:proofErr w:type="spellEnd"/>
      <w:r w:rsidRPr="006B54ED">
        <w:rPr>
          <w:rFonts w:ascii="Times New Roman" w:hAnsi="Times New Roman" w:cs="Times New Roman"/>
          <w:sz w:val="28"/>
          <w:szCs w:val="28"/>
        </w:rPr>
        <w:t xml:space="preserve"> din domeniul apelor, precum şi a celei privind caracterul şi mărimea zonelor de </w:t>
      </w:r>
      <w:proofErr w:type="spellStart"/>
      <w:r w:rsidRPr="006B54ED">
        <w:rPr>
          <w:rFonts w:ascii="Times New Roman" w:hAnsi="Times New Roman" w:cs="Times New Roman"/>
          <w:sz w:val="28"/>
          <w:szCs w:val="28"/>
        </w:rPr>
        <w:t>protecţie</w:t>
      </w:r>
      <w:proofErr w:type="spellEnd"/>
      <w:r w:rsidRPr="006B54ED">
        <w:rPr>
          <w:rFonts w:ascii="Times New Roman" w:hAnsi="Times New Roman" w:cs="Times New Roman"/>
          <w:sz w:val="28"/>
          <w:szCs w:val="28"/>
        </w:rPr>
        <w:t xml:space="preserve"> sanitară</w:t>
      </w:r>
      <w:r w:rsidR="00F72BF5" w:rsidRPr="006B54ED">
        <w:rPr>
          <w:rFonts w:ascii="Times New Roman" w:hAnsi="Times New Roman" w:cs="Times New Roman"/>
          <w:sz w:val="28"/>
          <w:szCs w:val="28"/>
        </w:rPr>
        <w:t xml:space="preserve"> şi hidrologică</w:t>
      </w:r>
      <w:r w:rsidR="00BF1570" w:rsidRPr="006B54ED">
        <w:rPr>
          <w:rFonts w:ascii="Times New Roman" w:hAnsi="Times New Roman" w:cs="Times New Roman"/>
          <w:sz w:val="28"/>
          <w:szCs w:val="28"/>
        </w:rPr>
        <w:t>:</w:t>
      </w:r>
      <w:r w:rsidR="00C969E7" w:rsidRPr="006B54ED">
        <w:rPr>
          <w:rFonts w:ascii="Times New Roman" w:hAnsi="Times New Roman" w:cs="Times New Roman"/>
          <w:sz w:val="28"/>
          <w:szCs w:val="28"/>
        </w:rPr>
        <w:t xml:space="preserve"> </w:t>
      </w:r>
      <w:r w:rsidR="0007523B">
        <w:rPr>
          <w:rFonts w:ascii="Times New Roman" w:hAnsi="Times New Roman" w:cs="Times New Roman"/>
          <w:sz w:val="28"/>
          <w:szCs w:val="28"/>
        </w:rPr>
        <w:t>nu este cazul</w:t>
      </w:r>
      <w:r w:rsidRPr="006B54ED">
        <w:rPr>
          <w:rFonts w:ascii="Times New Roman" w:hAnsi="Times New Roman" w:cs="Times New Roman"/>
          <w:sz w:val="28"/>
          <w:szCs w:val="28"/>
        </w:rPr>
        <w:t>;</w:t>
      </w:r>
    </w:p>
    <w:p w:rsidR="005C2452" w:rsidRPr="006B54ED" w:rsidRDefault="005C2452" w:rsidP="00383DB5">
      <w:pPr>
        <w:numPr>
          <w:ilvl w:val="0"/>
          <w:numId w:val="1"/>
        </w:numPr>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zonele în care au existat deja cazuri de nerespectare a standardelor de calitate a mediului:</w:t>
      </w:r>
      <w:r w:rsidRPr="006B54ED">
        <w:rPr>
          <w:rFonts w:ascii="Times New Roman" w:hAnsi="Times New Roman" w:cs="Times New Roman"/>
          <w:sz w:val="28"/>
          <w:szCs w:val="28"/>
        </w:rPr>
        <w:t xml:space="preserve"> nu este cazul;</w:t>
      </w:r>
    </w:p>
    <w:p w:rsidR="005C2452" w:rsidRPr="006B54ED" w:rsidRDefault="005C2452" w:rsidP="00383DB5">
      <w:pPr>
        <w:numPr>
          <w:ilvl w:val="0"/>
          <w:numId w:val="1"/>
        </w:numPr>
        <w:autoSpaceDE w:val="0"/>
        <w:autoSpaceDN w:val="0"/>
        <w:adjustRightInd w:val="0"/>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 xml:space="preserve">zonele cu o densitate mare a </w:t>
      </w:r>
      <w:proofErr w:type="spellStart"/>
      <w:r w:rsidRPr="006B54ED">
        <w:rPr>
          <w:rFonts w:ascii="Times New Roman" w:hAnsi="Times New Roman" w:cs="Times New Roman"/>
          <w:b/>
          <w:sz w:val="28"/>
          <w:szCs w:val="28"/>
        </w:rPr>
        <w:t>populaţiei</w:t>
      </w:r>
      <w:proofErr w:type="spellEnd"/>
      <w:r w:rsidRPr="006B54ED">
        <w:rPr>
          <w:rFonts w:ascii="Times New Roman" w:hAnsi="Times New Roman" w:cs="Times New Roman"/>
          <w:b/>
          <w:sz w:val="28"/>
          <w:szCs w:val="28"/>
        </w:rPr>
        <w:t xml:space="preserve">: </w:t>
      </w:r>
      <w:r w:rsidRPr="006B54ED">
        <w:rPr>
          <w:rFonts w:ascii="Times New Roman" w:hAnsi="Times New Roman" w:cs="Times New Roman"/>
          <w:sz w:val="28"/>
          <w:szCs w:val="28"/>
        </w:rPr>
        <w:t>nu este cazul;</w:t>
      </w:r>
    </w:p>
    <w:p w:rsidR="005C2452" w:rsidRPr="006B54ED" w:rsidRDefault="005C2452" w:rsidP="00383DB5">
      <w:pPr>
        <w:numPr>
          <w:ilvl w:val="0"/>
          <w:numId w:val="1"/>
        </w:numPr>
        <w:autoSpaceDE w:val="0"/>
        <w:autoSpaceDN w:val="0"/>
        <w:adjustRightInd w:val="0"/>
        <w:spacing w:after="0" w:line="240" w:lineRule="auto"/>
        <w:ind w:left="567" w:hanging="425"/>
        <w:jc w:val="both"/>
        <w:rPr>
          <w:rFonts w:ascii="Times New Roman" w:hAnsi="Times New Roman" w:cs="Times New Roman"/>
          <w:sz w:val="28"/>
          <w:szCs w:val="28"/>
        </w:rPr>
      </w:pPr>
      <w:r w:rsidRPr="006B54ED">
        <w:rPr>
          <w:rFonts w:ascii="Times New Roman" w:hAnsi="Times New Roman" w:cs="Times New Roman"/>
          <w:b/>
          <w:sz w:val="28"/>
          <w:szCs w:val="28"/>
        </w:rPr>
        <w:t xml:space="preserve">peisaje şi situri importante din punct de vedere istoric, cultural sau arheologic: </w:t>
      </w:r>
      <w:r w:rsidRPr="006B54ED">
        <w:rPr>
          <w:rFonts w:ascii="Times New Roman" w:hAnsi="Times New Roman" w:cs="Times New Roman"/>
          <w:sz w:val="28"/>
          <w:szCs w:val="28"/>
        </w:rPr>
        <w:t>nu este cazul.</w:t>
      </w:r>
    </w:p>
    <w:p w:rsidR="005C2452" w:rsidRPr="006B54ED" w:rsidRDefault="005C2452" w:rsidP="005C2452">
      <w:pPr>
        <w:autoSpaceDE w:val="0"/>
        <w:autoSpaceDN w:val="0"/>
        <w:adjustRightInd w:val="0"/>
        <w:spacing w:after="0" w:line="240" w:lineRule="auto"/>
        <w:jc w:val="both"/>
        <w:rPr>
          <w:rFonts w:ascii="Times New Roman" w:hAnsi="Times New Roman" w:cs="Times New Roman"/>
          <w:sz w:val="28"/>
          <w:szCs w:val="28"/>
        </w:rPr>
      </w:pPr>
      <w:r w:rsidRPr="006B54ED">
        <w:rPr>
          <w:rStyle w:val="Robust"/>
          <w:rFonts w:ascii="Times New Roman" w:hAnsi="Times New Roman" w:cs="Times New Roman"/>
          <w:sz w:val="28"/>
          <w:szCs w:val="28"/>
        </w:rPr>
        <w:t xml:space="preserve">3. Tipurile și caracteristicile impactului </w:t>
      </w:r>
      <w:proofErr w:type="spellStart"/>
      <w:r w:rsidRPr="006B54ED">
        <w:rPr>
          <w:rStyle w:val="Robust"/>
          <w:rFonts w:ascii="Times New Roman" w:hAnsi="Times New Roman" w:cs="Times New Roman"/>
          <w:sz w:val="28"/>
          <w:szCs w:val="28"/>
        </w:rPr>
        <w:t>potenţial</w:t>
      </w:r>
      <w:proofErr w:type="spellEnd"/>
      <w:r w:rsidR="00633DBA" w:rsidRPr="006B54ED">
        <w:rPr>
          <w:rFonts w:ascii="Times New Roman" w:hAnsi="Times New Roman" w:cs="Times New Roman"/>
          <w:sz w:val="28"/>
          <w:szCs w:val="28"/>
        </w:rPr>
        <w:t>:</w:t>
      </w:r>
    </w:p>
    <w:p w:rsidR="005C2452" w:rsidRPr="006B54ED" w:rsidRDefault="005C2452" w:rsidP="005C245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a) importanța și extinderea spațială a impactului:</w:t>
      </w:r>
      <w:r w:rsidR="00E17D67" w:rsidRPr="006B54ED">
        <w:rPr>
          <w:rFonts w:ascii="Times New Roman" w:hAnsi="Times New Roman" w:cs="Times New Roman"/>
          <w:b/>
          <w:sz w:val="28"/>
          <w:szCs w:val="28"/>
        </w:rPr>
        <w:t xml:space="preserve"> </w:t>
      </w:r>
      <w:r w:rsidRPr="006B54ED">
        <w:rPr>
          <w:rFonts w:ascii="Times New Roman" w:hAnsi="Times New Roman" w:cs="Times New Roman"/>
          <w:sz w:val="28"/>
          <w:szCs w:val="28"/>
        </w:rPr>
        <w:t xml:space="preserve">local, redus în perioada de </w:t>
      </w:r>
      <w:proofErr w:type="spellStart"/>
      <w:r w:rsidRPr="006B54ED">
        <w:rPr>
          <w:rFonts w:ascii="Times New Roman" w:hAnsi="Times New Roman" w:cs="Times New Roman"/>
          <w:sz w:val="28"/>
          <w:szCs w:val="28"/>
        </w:rPr>
        <w:t>execuţie</w:t>
      </w:r>
      <w:proofErr w:type="spellEnd"/>
      <w:r w:rsidRPr="006B54ED">
        <w:rPr>
          <w:rFonts w:ascii="Times New Roman" w:hAnsi="Times New Roman" w:cs="Times New Roman"/>
          <w:sz w:val="28"/>
          <w:szCs w:val="28"/>
        </w:rPr>
        <w:t xml:space="preserve">; </w:t>
      </w:r>
    </w:p>
    <w:p w:rsidR="005C2452" w:rsidRPr="006B54ED" w:rsidRDefault="005C2452" w:rsidP="005C245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 xml:space="preserve">b) natura impactului: </w:t>
      </w:r>
      <w:r w:rsidRPr="006B54ED">
        <w:rPr>
          <w:rFonts w:ascii="Times New Roman" w:hAnsi="Times New Roman" w:cs="Times New Roman"/>
          <w:sz w:val="28"/>
          <w:szCs w:val="28"/>
        </w:rPr>
        <w:t xml:space="preserve">impact </w:t>
      </w:r>
      <w:r w:rsidR="00E32329" w:rsidRPr="006B54ED">
        <w:rPr>
          <w:rFonts w:ascii="Times New Roman" w:hAnsi="Times New Roman" w:cs="Times New Roman"/>
          <w:sz w:val="28"/>
          <w:szCs w:val="28"/>
        </w:rPr>
        <w:t>redus asupra factorilor de mediu</w:t>
      </w:r>
      <w:r w:rsidRPr="006B54ED">
        <w:rPr>
          <w:rFonts w:ascii="Times New Roman" w:hAnsi="Times New Roman" w:cs="Times New Roman"/>
          <w:sz w:val="28"/>
          <w:szCs w:val="28"/>
        </w:rPr>
        <w:t>;</w:t>
      </w:r>
    </w:p>
    <w:p w:rsidR="005C2452" w:rsidRPr="006B54ED" w:rsidRDefault="005C2452" w:rsidP="005C245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 xml:space="preserve">c) natura transfrontalieră a impactului: </w:t>
      </w:r>
      <w:r w:rsidRPr="006B54ED">
        <w:rPr>
          <w:rFonts w:ascii="Times New Roman" w:hAnsi="Times New Roman" w:cs="Times New Roman"/>
          <w:sz w:val="28"/>
          <w:szCs w:val="28"/>
        </w:rPr>
        <w:t>nu este cazul;</w:t>
      </w:r>
    </w:p>
    <w:p w:rsidR="005C2452" w:rsidRPr="006B54ED" w:rsidRDefault="005C2452" w:rsidP="005C245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d) intensitatea și complexitatea impactului:</w:t>
      </w:r>
      <w:r w:rsidR="00E32329" w:rsidRPr="006B54ED">
        <w:rPr>
          <w:rFonts w:ascii="Times New Roman" w:hAnsi="Times New Roman" w:cs="Times New Roman"/>
          <w:sz w:val="28"/>
          <w:szCs w:val="28"/>
        </w:rPr>
        <w:t xml:space="preserve"> în perioada de execuție impactul asupra mediului este redus și temporar, riscul potențial de poluare a solului fiind dat de pierderi accidentale de carburanți sau lubrefianți de la vehicule si utilaje</w:t>
      </w:r>
      <w:r w:rsidRPr="006B54ED">
        <w:rPr>
          <w:rFonts w:ascii="Times New Roman" w:hAnsi="Times New Roman" w:cs="Times New Roman"/>
          <w:sz w:val="28"/>
          <w:szCs w:val="28"/>
        </w:rPr>
        <w:t>;</w:t>
      </w:r>
    </w:p>
    <w:p w:rsidR="005C2452" w:rsidRPr="006B54ED" w:rsidRDefault="005C2452" w:rsidP="005C245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e) probabilitatea impactului:</w:t>
      </w:r>
      <w:r w:rsidRPr="006B54ED">
        <w:rPr>
          <w:rFonts w:ascii="Times New Roman" w:hAnsi="Times New Roman" w:cs="Times New Roman"/>
          <w:sz w:val="28"/>
          <w:szCs w:val="28"/>
        </w:rPr>
        <w:t xml:space="preserve"> impact limitat, pe durata de </w:t>
      </w:r>
      <w:r w:rsidR="00191E4F" w:rsidRPr="006B54ED">
        <w:rPr>
          <w:rFonts w:ascii="Times New Roman" w:hAnsi="Times New Roman" w:cs="Times New Roman"/>
          <w:sz w:val="28"/>
          <w:szCs w:val="28"/>
        </w:rPr>
        <w:t>execuție</w:t>
      </w:r>
      <w:r w:rsidRPr="006B54ED">
        <w:rPr>
          <w:rFonts w:ascii="Times New Roman" w:hAnsi="Times New Roman" w:cs="Times New Roman"/>
          <w:sz w:val="28"/>
          <w:szCs w:val="28"/>
        </w:rPr>
        <w:t xml:space="preserve"> a lucrărilor, reversibil după finalizarea acestora.</w:t>
      </w:r>
    </w:p>
    <w:p w:rsidR="005C2452" w:rsidRPr="006B54ED" w:rsidRDefault="005C2452" w:rsidP="005C2452">
      <w:pPr>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 xml:space="preserve">f) debutul, durata, frecvența și reversibilitatea preconizate ale impactului: </w:t>
      </w:r>
      <w:r w:rsidRPr="006B54ED">
        <w:rPr>
          <w:rFonts w:ascii="Times New Roman" w:hAnsi="Times New Roman" w:cs="Times New Roman"/>
          <w:sz w:val="28"/>
          <w:szCs w:val="28"/>
        </w:rPr>
        <w:t>impact redus pe perioada de realizare</w:t>
      </w:r>
      <w:r w:rsidR="00E32329" w:rsidRPr="006B54ED">
        <w:rPr>
          <w:rFonts w:ascii="Times New Roman" w:hAnsi="Times New Roman" w:cs="Times New Roman"/>
          <w:sz w:val="28"/>
          <w:szCs w:val="28"/>
        </w:rPr>
        <w:t xml:space="preserve"> a construcțiilor</w:t>
      </w:r>
      <w:r w:rsidRPr="006B54ED">
        <w:rPr>
          <w:rFonts w:ascii="Times New Roman" w:hAnsi="Times New Roman" w:cs="Times New Roman"/>
          <w:sz w:val="28"/>
          <w:szCs w:val="28"/>
        </w:rPr>
        <w:t xml:space="preserve">;   </w:t>
      </w:r>
    </w:p>
    <w:p w:rsidR="00191E4F" w:rsidRDefault="005C2452" w:rsidP="005C2452">
      <w:pPr>
        <w:spacing w:after="0" w:line="240" w:lineRule="auto"/>
        <w:jc w:val="both"/>
        <w:rPr>
          <w:rFonts w:ascii="Times New Roman" w:hAnsi="Times New Roman"/>
          <w:sz w:val="28"/>
          <w:szCs w:val="28"/>
        </w:rPr>
      </w:pPr>
      <w:r w:rsidRPr="006B54ED">
        <w:rPr>
          <w:rFonts w:ascii="Times New Roman" w:hAnsi="Times New Roman" w:cs="Times New Roman"/>
          <w:b/>
          <w:sz w:val="28"/>
          <w:szCs w:val="28"/>
        </w:rPr>
        <w:t xml:space="preserve">g) cumularea impactului cu impactul altor proiecte existente și/sau aprobate: </w:t>
      </w:r>
      <w:r w:rsidR="00191E4F">
        <w:rPr>
          <w:rFonts w:ascii="Times New Roman" w:hAnsi="Times New Roman"/>
          <w:sz w:val="28"/>
          <w:szCs w:val="28"/>
        </w:rPr>
        <w:t xml:space="preserve">realizarea lucrărilor </w:t>
      </w:r>
      <w:r w:rsidR="00CE3904">
        <w:rPr>
          <w:rFonts w:ascii="Times New Roman" w:hAnsi="Times New Roman"/>
          <w:sz w:val="28"/>
          <w:szCs w:val="28"/>
        </w:rPr>
        <w:t xml:space="preserve"> </w:t>
      </w:r>
      <w:r w:rsidR="00191E4F" w:rsidRPr="00CA566E">
        <w:rPr>
          <w:rFonts w:ascii="Times New Roman" w:hAnsi="Times New Roman"/>
          <w:sz w:val="28"/>
          <w:szCs w:val="28"/>
        </w:rPr>
        <w:t xml:space="preserve"> nu presupune o activitate continuă, cu efecte de durată, se poate aprecia că, nu va exista o cumulare a efectelor între proiectul analizat și alte activități ce ar putea fi derulate în zona de desfășurare a lucrărilor;</w:t>
      </w:r>
    </w:p>
    <w:p w:rsidR="00451308" w:rsidRPr="006B54ED" w:rsidRDefault="00E32329" w:rsidP="00191E4F">
      <w:pPr>
        <w:spacing w:after="0" w:line="240" w:lineRule="auto"/>
        <w:jc w:val="both"/>
        <w:rPr>
          <w:rFonts w:ascii="Times New Roman" w:hAnsi="Times New Roman" w:cs="Times New Roman"/>
          <w:sz w:val="28"/>
          <w:szCs w:val="28"/>
        </w:rPr>
      </w:pPr>
      <w:r w:rsidRPr="006B54ED">
        <w:rPr>
          <w:rFonts w:ascii="Times New Roman" w:hAnsi="Times New Roman" w:cs="Times New Roman"/>
          <w:sz w:val="28"/>
          <w:szCs w:val="28"/>
        </w:rPr>
        <w:t xml:space="preserve"> </w:t>
      </w:r>
      <w:r w:rsidR="005C2452" w:rsidRPr="006B54ED">
        <w:rPr>
          <w:rFonts w:ascii="Times New Roman" w:hAnsi="Times New Roman" w:cs="Times New Roman"/>
          <w:b/>
          <w:sz w:val="28"/>
          <w:szCs w:val="28"/>
        </w:rPr>
        <w:t xml:space="preserve">h) posibilitatea de reducere efectivă a impactului: </w:t>
      </w:r>
      <w:r w:rsidR="00191E4F">
        <w:rPr>
          <w:rFonts w:ascii="Times New Roman" w:hAnsi="Times New Roman" w:cs="Times New Roman"/>
          <w:sz w:val="28"/>
          <w:szCs w:val="28"/>
        </w:rPr>
        <w:t>nu este cazul</w:t>
      </w:r>
    </w:p>
    <w:p w:rsidR="0064541B" w:rsidRDefault="0064541B" w:rsidP="0064541B">
      <w:pPr>
        <w:spacing w:after="0" w:line="240" w:lineRule="auto"/>
        <w:jc w:val="both"/>
        <w:rPr>
          <w:rFonts w:ascii="Times New Roman" w:hAnsi="Times New Roman" w:cs="Times New Roman"/>
          <w:b/>
          <w:sz w:val="28"/>
          <w:szCs w:val="28"/>
        </w:rPr>
      </w:pPr>
    </w:p>
    <w:p w:rsidR="00882721" w:rsidRPr="00F11643" w:rsidRDefault="00383A4B" w:rsidP="0064541B">
      <w:pPr>
        <w:spacing w:after="0" w:line="240" w:lineRule="auto"/>
        <w:jc w:val="both"/>
        <w:rPr>
          <w:rFonts w:ascii="Times New Roman" w:hAnsi="Times New Roman"/>
          <w:sz w:val="28"/>
          <w:szCs w:val="28"/>
        </w:rPr>
      </w:pPr>
      <w:r w:rsidRPr="006B54ED">
        <w:rPr>
          <w:rFonts w:ascii="Times New Roman" w:hAnsi="Times New Roman" w:cs="Times New Roman"/>
          <w:b/>
          <w:sz w:val="28"/>
          <w:szCs w:val="28"/>
        </w:rPr>
        <w:t>II. Motivele pe baza cărora s-a stabilit necesitatea neefectuării evaluării adecvate sunt următoarele</w:t>
      </w:r>
      <w:r w:rsidRPr="006B54ED">
        <w:rPr>
          <w:rFonts w:ascii="Times New Roman" w:hAnsi="Times New Roman" w:cs="Times New Roman"/>
          <w:sz w:val="28"/>
          <w:szCs w:val="28"/>
        </w:rPr>
        <w:t xml:space="preserve">: </w:t>
      </w:r>
      <w:r w:rsidRPr="00F11643">
        <w:rPr>
          <w:rFonts w:ascii="Times New Roman" w:hAnsi="Times New Roman"/>
          <w:sz w:val="28"/>
          <w:szCs w:val="28"/>
        </w:rPr>
        <w:t xml:space="preserve">proiectul propus </w:t>
      </w:r>
      <w:r w:rsidR="0007523B">
        <w:rPr>
          <w:rFonts w:ascii="Times New Roman" w:hAnsi="Times New Roman"/>
          <w:sz w:val="28"/>
          <w:szCs w:val="28"/>
        </w:rPr>
        <w:t xml:space="preserve">nu </w:t>
      </w:r>
      <w:r w:rsidRPr="00F11643">
        <w:rPr>
          <w:rFonts w:ascii="Times New Roman" w:hAnsi="Times New Roman"/>
          <w:sz w:val="28"/>
          <w:szCs w:val="28"/>
        </w:rPr>
        <w:t xml:space="preserve">intră sub </w:t>
      </w:r>
      <w:r w:rsidR="005D7E22" w:rsidRPr="00F11643">
        <w:rPr>
          <w:rFonts w:ascii="Times New Roman" w:hAnsi="Times New Roman"/>
          <w:sz w:val="28"/>
          <w:szCs w:val="28"/>
        </w:rPr>
        <w:t>incidența</w:t>
      </w:r>
      <w:r w:rsidRPr="00F11643">
        <w:rPr>
          <w:rFonts w:ascii="Times New Roman" w:hAnsi="Times New Roman"/>
          <w:sz w:val="28"/>
          <w:szCs w:val="28"/>
        </w:rPr>
        <w:t xml:space="preserve"> art. 28 din </w:t>
      </w:r>
      <w:r w:rsidRPr="00F11643">
        <w:rPr>
          <w:rStyle w:val="tli1"/>
          <w:rFonts w:ascii="Times New Roman" w:hAnsi="Times New Roman"/>
          <w:sz w:val="28"/>
          <w:szCs w:val="28"/>
        </w:rPr>
        <w:t xml:space="preserve">O.U.G. nr. 57/2007 </w:t>
      </w:r>
      <w:r w:rsidRPr="00F11643">
        <w:rPr>
          <w:rFonts w:ascii="Times New Roman" w:hAnsi="Times New Roman"/>
          <w:sz w:val="28"/>
          <w:szCs w:val="28"/>
          <w:lang w:eastAsia="ar-SA"/>
        </w:rPr>
        <w:t xml:space="preserve">privind regimul ariilor naturale protejate, conservarea habitatelor naturale, a florei şi faunei sălbatice, </w:t>
      </w:r>
      <w:r w:rsidRPr="00F11643">
        <w:rPr>
          <w:rFonts w:ascii="Times New Roman" w:hAnsi="Times New Roman"/>
          <w:sz w:val="28"/>
          <w:szCs w:val="28"/>
        </w:rPr>
        <w:t>aprobată cu modificări şi completări prin Legea nr. 49/2011, cu modificările şi completările ulterioare</w:t>
      </w:r>
      <w:r w:rsidR="00882721" w:rsidRPr="00F11643">
        <w:rPr>
          <w:rFonts w:ascii="Times New Roman" w:hAnsi="Times New Roman"/>
          <w:sz w:val="28"/>
          <w:szCs w:val="28"/>
        </w:rPr>
        <w:t>;</w:t>
      </w:r>
    </w:p>
    <w:p w:rsidR="00383A4B" w:rsidRPr="006B54ED" w:rsidRDefault="005C2452" w:rsidP="00882721">
      <w:pPr>
        <w:autoSpaceDE w:val="0"/>
        <w:autoSpaceDN w:val="0"/>
        <w:adjustRightInd w:val="0"/>
        <w:spacing w:after="0" w:line="240" w:lineRule="auto"/>
        <w:jc w:val="both"/>
        <w:rPr>
          <w:rFonts w:ascii="Times New Roman" w:hAnsi="Times New Roman" w:cs="Times New Roman"/>
          <w:sz w:val="28"/>
          <w:szCs w:val="28"/>
        </w:rPr>
      </w:pPr>
      <w:r w:rsidRPr="006B54ED">
        <w:rPr>
          <w:rFonts w:ascii="Times New Roman" w:hAnsi="Times New Roman" w:cs="Times New Roman"/>
          <w:b/>
          <w:sz w:val="28"/>
          <w:szCs w:val="28"/>
        </w:rPr>
        <w:t>III. Motivele pe baza cărora s-a stabilit necesitatea neefectuării evaluării impactului asupra corpurilor de apă</w:t>
      </w:r>
      <w:r w:rsidRPr="006B54ED">
        <w:rPr>
          <w:rFonts w:ascii="Times New Roman" w:hAnsi="Times New Roman" w:cs="Times New Roman"/>
          <w:sz w:val="28"/>
          <w:szCs w:val="28"/>
        </w:rPr>
        <w:t xml:space="preserve">: </w:t>
      </w:r>
    </w:p>
    <w:p w:rsidR="00383A4B" w:rsidRPr="00710304" w:rsidRDefault="00191E4F" w:rsidP="00C41505">
      <w:pPr>
        <w:pStyle w:val="Listparagraf"/>
        <w:numPr>
          <w:ilvl w:val="0"/>
          <w:numId w:val="4"/>
        </w:numPr>
        <w:autoSpaceDE w:val="0"/>
        <w:autoSpaceDN w:val="0"/>
        <w:adjustRightInd w:val="0"/>
        <w:spacing w:after="0" w:line="240" w:lineRule="auto"/>
        <w:ind w:left="284" w:hanging="284"/>
        <w:jc w:val="both"/>
        <w:rPr>
          <w:rFonts w:ascii="Times New Roman" w:hAnsi="Times New Roman"/>
          <w:b/>
          <w:sz w:val="28"/>
          <w:szCs w:val="28"/>
        </w:rPr>
      </w:pPr>
      <w:r>
        <w:rPr>
          <w:rFonts w:ascii="Times New Roman" w:eastAsia="Times New Roman" w:hAnsi="Times New Roman"/>
          <w:color w:val="000000"/>
          <w:sz w:val="28"/>
          <w:szCs w:val="28"/>
          <w:lang w:val="ro-RO" w:eastAsia="ro-RO"/>
        </w:rPr>
        <w:t xml:space="preserve">Aviz de Gospodărire a Apelor nr. SB </w:t>
      </w:r>
      <w:r w:rsidR="00CE3904">
        <w:rPr>
          <w:rFonts w:ascii="Times New Roman" w:eastAsia="Times New Roman" w:hAnsi="Times New Roman"/>
          <w:color w:val="000000"/>
          <w:sz w:val="28"/>
          <w:szCs w:val="28"/>
          <w:lang w:val="ro-RO" w:eastAsia="ro-RO"/>
        </w:rPr>
        <w:t>145/07.12.2023</w:t>
      </w:r>
      <w:r>
        <w:rPr>
          <w:rFonts w:ascii="Times New Roman" w:eastAsia="Times New Roman" w:hAnsi="Times New Roman"/>
          <w:color w:val="000000"/>
          <w:sz w:val="28"/>
          <w:szCs w:val="28"/>
          <w:lang w:val="ro-RO" w:eastAsia="ro-RO"/>
        </w:rPr>
        <w:t>, emis de Sistemul de Gospodărire a Apelor Sibiu, fără studiu de evaluare a impactului asupra corpurilor de apă.</w:t>
      </w:r>
    </w:p>
    <w:p w:rsidR="00710304" w:rsidRPr="00111EC0" w:rsidRDefault="00710304" w:rsidP="00710304">
      <w:pPr>
        <w:autoSpaceDE w:val="0"/>
        <w:autoSpaceDN w:val="0"/>
        <w:adjustRightInd w:val="0"/>
        <w:spacing w:after="0" w:line="240" w:lineRule="auto"/>
        <w:jc w:val="both"/>
        <w:rPr>
          <w:rFonts w:ascii="Times New Roman" w:eastAsia="Calibri" w:hAnsi="Times New Roman" w:cs="Times New Roman"/>
          <w:b/>
          <w:sz w:val="28"/>
          <w:szCs w:val="28"/>
        </w:rPr>
      </w:pPr>
      <w:proofErr w:type="spellStart"/>
      <w:r w:rsidRPr="00111EC0">
        <w:rPr>
          <w:rFonts w:ascii="Times New Roman" w:eastAsia="Calibri" w:hAnsi="Times New Roman" w:cs="Times New Roman"/>
          <w:b/>
          <w:sz w:val="28"/>
          <w:szCs w:val="28"/>
        </w:rPr>
        <w:t>Condiţiile</w:t>
      </w:r>
      <w:proofErr w:type="spellEnd"/>
      <w:r w:rsidRPr="00111EC0">
        <w:rPr>
          <w:rFonts w:ascii="Times New Roman" w:eastAsia="Calibri" w:hAnsi="Times New Roman" w:cs="Times New Roman"/>
          <w:b/>
          <w:sz w:val="28"/>
          <w:szCs w:val="28"/>
        </w:rPr>
        <w:t xml:space="preserve"> de realizare a proiectului:</w:t>
      </w:r>
    </w:p>
    <w:p w:rsidR="00710304" w:rsidRPr="00111EC0" w:rsidRDefault="00710304" w:rsidP="00710304">
      <w:pPr>
        <w:pStyle w:val="Listparagraf"/>
        <w:numPr>
          <w:ilvl w:val="0"/>
          <w:numId w:val="2"/>
        </w:numPr>
        <w:shd w:val="clear" w:color="auto" w:fill="FFFFFF"/>
        <w:adjustRightInd w:val="0"/>
        <w:spacing w:after="0" w:line="240" w:lineRule="auto"/>
        <w:ind w:left="284" w:hanging="284"/>
        <w:jc w:val="both"/>
        <w:rPr>
          <w:rFonts w:ascii="Times New Roman" w:hAnsi="Times New Roman"/>
          <w:color w:val="000000"/>
          <w:sz w:val="28"/>
          <w:szCs w:val="28"/>
          <w:lang w:val="ro-RO"/>
        </w:rPr>
      </w:pPr>
      <w:r w:rsidRPr="00111EC0">
        <w:rPr>
          <w:rFonts w:ascii="Times New Roman" w:hAnsi="Times New Roman"/>
          <w:color w:val="000000"/>
          <w:sz w:val="28"/>
          <w:szCs w:val="28"/>
          <w:lang w:val="ro-RO"/>
        </w:rPr>
        <w:t xml:space="preserve">respectarea </w:t>
      </w:r>
      <w:proofErr w:type="spellStart"/>
      <w:r w:rsidRPr="00111EC0">
        <w:rPr>
          <w:rFonts w:ascii="Times New Roman" w:hAnsi="Times New Roman"/>
          <w:color w:val="000000"/>
          <w:sz w:val="28"/>
          <w:szCs w:val="28"/>
          <w:lang w:val="ro-RO"/>
        </w:rPr>
        <w:t>legislaţiei</w:t>
      </w:r>
      <w:proofErr w:type="spellEnd"/>
      <w:r w:rsidRPr="00111EC0">
        <w:rPr>
          <w:rFonts w:ascii="Times New Roman" w:hAnsi="Times New Roman"/>
          <w:color w:val="000000"/>
          <w:sz w:val="28"/>
          <w:szCs w:val="28"/>
          <w:lang w:val="ro-RO"/>
        </w:rPr>
        <w:t xml:space="preserve"> în vigoare în domeniul </w:t>
      </w:r>
      <w:proofErr w:type="spellStart"/>
      <w:r w:rsidRPr="00111EC0">
        <w:rPr>
          <w:rFonts w:ascii="Times New Roman" w:hAnsi="Times New Roman"/>
          <w:color w:val="000000"/>
          <w:sz w:val="28"/>
          <w:szCs w:val="28"/>
          <w:lang w:val="ro-RO"/>
        </w:rPr>
        <w:t>protecţiei</w:t>
      </w:r>
      <w:proofErr w:type="spellEnd"/>
      <w:r w:rsidRPr="00111EC0">
        <w:rPr>
          <w:rFonts w:ascii="Times New Roman" w:hAnsi="Times New Roman"/>
          <w:color w:val="000000"/>
          <w:sz w:val="28"/>
          <w:szCs w:val="28"/>
          <w:lang w:val="ro-RO"/>
        </w:rPr>
        <w:t xml:space="preserve"> mediului;</w:t>
      </w:r>
    </w:p>
    <w:p w:rsidR="00710304" w:rsidRPr="002B50C7" w:rsidRDefault="00710304" w:rsidP="00710304">
      <w:pPr>
        <w:numPr>
          <w:ilvl w:val="0"/>
          <w:numId w:val="2"/>
        </w:numPr>
        <w:shd w:val="clear" w:color="auto" w:fill="FFFFFF"/>
        <w:adjustRightInd w:val="0"/>
        <w:spacing w:after="0" w:line="240" w:lineRule="auto"/>
        <w:ind w:left="284" w:hanging="284"/>
        <w:contextualSpacing/>
        <w:jc w:val="both"/>
        <w:rPr>
          <w:rFonts w:ascii="Times New Roman" w:hAnsi="Times New Roman" w:cs="Times New Roman"/>
          <w:sz w:val="28"/>
          <w:szCs w:val="28"/>
        </w:rPr>
      </w:pPr>
      <w:r w:rsidRPr="00111EC0">
        <w:rPr>
          <w:rFonts w:ascii="Times New Roman" w:hAnsi="Times New Roman" w:cs="Times New Roman"/>
          <w:color w:val="000000"/>
          <w:sz w:val="28"/>
          <w:szCs w:val="28"/>
        </w:rPr>
        <w:t>respectarea tuturor avizelor/punctelor de vedere, emise de celelalte autorități;</w:t>
      </w:r>
    </w:p>
    <w:p w:rsidR="002B50C7" w:rsidRPr="00B37BD8" w:rsidRDefault="002B50C7" w:rsidP="002B50C7">
      <w:pPr>
        <w:pStyle w:val="Listparagraf"/>
        <w:numPr>
          <w:ilvl w:val="0"/>
          <w:numId w:val="2"/>
        </w:numPr>
        <w:spacing w:after="0" w:line="240" w:lineRule="auto"/>
        <w:ind w:left="284" w:hanging="284"/>
        <w:jc w:val="both"/>
        <w:rPr>
          <w:rFonts w:ascii="Times New Roman" w:hAnsi="Times New Roman"/>
          <w:sz w:val="28"/>
          <w:szCs w:val="28"/>
          <w:lang w:val="ro-RO"/>
        </w:rPr>
      </w:pPr>
      <w:r w:rsidRPr="00B37BD8">
        <w:rPr>
          <w:rFonts w:ascii="Times New Roman" w:hAnsi="Times New Roman"/>
          <w:sz w:val="28"/>
          <w:szCs w:val="28"/>
          <w:lang w:val="ro-RO"/>
        </w:rPr>
        <w:lastRenderedPageBreak/>
        <w:t>este interzisă tăierea arborilor, având în vedere că în documentație nu au fost evidențiați arbori ce urmează a fi tăiați;</w:t>
      </w:r>
    </w:p>
    <w:p w:rsidR="002B50C7" w:rsidRDefault="002B50C7" w:rsidP="002B50C7">
      <w:pPr>
        <w:pStyle w:val="Listparagraf"/>
        <w:numPr>
          <w:ilvl w:val="0"/>
          <w:numId w:val="2"/>
        </w:numPr>
        <w:spacing w:after="0" w:line="240" w:lineRule="auto"/>
        <w:ind w:left="284" w:hanging="284"/>
        <w:jc w:val="both"/>
        <w:rPr>
          <w:rFonts w:ascii="Times New Roman" w:hAnsi="Times New Roman"/>
          <w:sz w:val="28"/>
          <w:szCs w:val="28"/>
          <w:lang w:val="ro-RO"/>
        </w:rPr>
      </w:pPr>
      <w:r w:rsidRPr="00304174">
        <w:rPr>
          <w:rFonts w:ascii="Times New Roman" w:hAnsi="Times New Roman"/>
          <w:sz w:val="28"/>
          <w:szCs w:val="28"/>
          <w:lang w:val="ro-RO"/>
        </w:rPr>
        <w:t>în cazul în care se descoperă pe parcursul lucrărilor vestigii arheologice (morminte, fragmente de ziduri/fundații sau material de constructii rulate – piatră cioplită/sculptată, cărămidă, monede, oase, etc) se vor sista lucrările temporar și se va anunța Direcția Județeană de Cultură Sibiu;</w:t>
      </w:r>
    </w:p>
    <w:p w:rsidR="002B50C7" w:rsidRPr="00217CCB" w:rsidRDefault="002B50C7" w:rsidP="002B50C7">
      <w:pPr>
        <w:pStyle w:val="Listparagraf"/>
        <w:numPr>
          <w:ilvl w:val="0"/>
          <w:numId w:val="2"/>
        </w:numPr>
        <w:shd w:val="clear" w:color="auto" w:fill="FFFFFF"/>
        <w:adjustRightInd w:val="0"/>
        <w:spacing w:after="0" w:line="240" w:lineRule="auto"/>
        <w:ind w:left="284" w:hanging="284"/>
        <w:jc w:val="both"/>
        <w:rPr>
          <w:rFonts w:ascii="Times New Roman" w:hAnsi="Times New Roman"/>
          <w:color w:val="000000"/>
          <w:sz w:val="28"/>
          <w:szCs w:val="28"/>
          <w:lang w:val="ro-RO"/>
        </w:rPr>
      </w:pPr>
      <w:r w:rsidRPr="00217CCB">
        <w:rPr>
          <w:rFonts w:ascii="Times New Roman" w:hAnsi="Times New Roman"/>
          <w:color w:val="000000"/>
          <w:sz w:val="28"/>
          <w:szCs w:val="28"/>
          <w:lang w:val="ro-RO"/>
        </w:rPr>
        <w:t xml:space="preserve">respectare procentului de spații verzi din suprafața terenului în ceea ce privește suprafața de spațiu verde arondată proiectului propus conform prevederilor </w:t>
      </w:r>
      <w:r w:rsidRPr="00217CCB">
        <w:rPr>
          <w:rStyle w:val="sden"/>
          <w:rFonts w:ascii="Times New Roman" w:hAnsi="Times New Roman"/>
          <w:bCs/>
          <w:color w:val="000000"/>
          <w:sz w:val="28"/>
          <w:szCs w:val="28"/>
          <w:bdr w:val="none" w:sz="0" w:space="0" w:color="auto" w:frame="1"/>
          <w:shd w:val="clear" w:color="auto" w:fill="FFFFFF"/>
          <w:lang w:val="ro-RO"/>
        </w:rPr>
        <w:t xml:space="preserve">Legii nr. 24 din 15 ianuarie 2007 (**republicată**) </w:t>
      </w:r>
      <w:r w:rsidRPr="00217CCB">
        <w:rPr>
          <w:rStyle w:val="shdr"/>
          <w:rFonts w:ascii="Times New Roman" w:hAnsi="Times New Roman"/>
          <w:bCs/>
          <w:color w:val="000000"/>
          <w:sz w:val="28"/>
          <w:szCs w:val="28"/>
          <w:bdr w:val="none" w:sz="0" w:space="0" w:color="auto" w:frame="1"/>
          <w:shd w:val="clear" w:color="auto" w:fill="FFFFFF"/>
          <w:lang w:val="ro-RO"/>
        </w:rPr>
        <w:t>privind reglementarea și administrarea spațiilor verzi din intravilanul localităților, cu modificările și completările ulterioare</w:t>
      </w:r>
      <w:r w:rsidRPr="00217CCB">
        <w:rPr>
          <w:rFonts w:ascii="Times New Roman" w:hAnsi="Times New Roman"/>
          <w:color w:val="000000"/>
          <w:sz w:val="28"/>
          <w:szCs w:val="28"/>
          <w:lang w:val="ro-RO"/>
        </w:rPr>
        <w:t>;</w:t>
      </w:r>
    </w:p>
    <w:p w:rsidR="00710304" w:rsidRPr="00111EC0" w:rsidRDefault="00710304" w:rsidP="00710304">
      <w:pPr>
        <w:pStyle w:val="Listparagraf"/>
        <w:numPr>
          <w:ilvl w:val="0"/>
          <w:numId w:val="6"/>
        </w:numPr>
        <w:autoSpaceDE w:val="0"/>
        <w:autoSpaceDN w:val="0"/>
        <w:adjustRightInd w:val="0"/>
        <w:spacing w:after="0" w:line="240" w:lineRule="auto"/>
        <w:ind w:left="270" w:hanging="270"/>
        <w:jc w:val="both"/>
        <w:rPr>
          <w:rFonts w:ascii="Times New Roman" w:hAnsi="Times New Roman"/>
          <w:sz w:val="28"/>
          <w:szCs w:val="28"/>
          <w:lang w:val="ro-RO"/>
        </w:rPr>
      </w:pPr>
      <w:r w:rsidRPr="00111EC0">
        <w:rPr>
          <w:rFonts w:ascii="Times New Roman" w:hAnsi="Times New Roman"/>
          <w:sz w:val="28"/>
          <w:szCs w:val="28"/>
          <w:lang w:val="ro-RO"/>
        </w:rPr>
        <w:t>împrejmuirea corespunzătoare a zonelor de lucru, montarea de avertizoare, etc;</w:t>
      </w:r>
    </w:p>
    <w:p w:rsidR="00710304" w:rsidRPr="00111EC0" w:rsidRDefault="00710304" w:rsidP="00710304">
      <w:pPr>
        <w:pStyle w:val="Listparagraf"/>
        <w:numPr>
          <w:ilvl w:val="0"/>
          <w:numId w:val="6"/>
        </w:numPr>
        <w:tabs>
          <w:tab w:val="left" w:pos="720"/>
        </w:tabs>
        <w:autoSpaceDE w:val="0"/>
        <w:autoSpaceDN w:val="0"/>
        <w:adjustRightInd w:val="0"/>
        <w:spacing w:after="0" w:line="240" w:lineRule="auto"/>
        <w:ind w:left="270" w:hanging="270"/>
        <w:jc w:val="both"/>
        <w:rPr>
          <w:rFonts w:ascii="Times New Roman" w:hAnsi="Times New Roman"/>
          <w:sz w:val="28"/>
          <w:szCs w:val="28"/>
          <w:lang w:val="ro-RO"/>
        </w:rPr>
      </w:pPr>
      <w:r w:rsidRPr="00111EC0">
        <w:rPr>
          <w:rFonts w:ascii="Times New Roman" w:hAnsi="Times New Roman"/>
          <w:sz w:val="28"/>
          <w:szCs w:val="28"/>
          <w:lang w:val="ro-RO"/>
        </w:rPr>
        <w:t>organizarea de şantier se va realiza, astfel încât impactul generat de aceasta asupra factorilor de mediu pe timpul derulării lucrărilor prevăzute prin proiect să fie cât mai redus</w:t>
      </w:r>
      <w:r w:rsidRPr="00111EC0">
        <w:rPr>
          <w:rFonts w:ascii="Times New Roman" w:hAnsi="Times New Roman"/>
          <w:sz w:val="28"/>
          <w:szCs w:val="28"/>
        </w:rPr>
        <w:t xml:space="preserve">; </w:t>
      </w:r>
    </w:p>
    <w:p w:rsidR="00710304" w:rsidRPr="00111EC0" w:rsidRDefault="00710304" w:rsidP="00710304">
      <w:pPr>
        <w:pStyle w:val="Listparagraf"/>
        <w:numPr>
          <w:ilvl w:val="0"/>
          <w:numId w:val="6"/>
        </w:numPr>
        <w:tabs>
          <w:tab w:val="left" w:pos="720"/>
        </w:tabs>
        <w:autoSpaceDE w:val="0"/>
        <w:autoSpaceDN w:val="0"/>
        <w:adjustRightInd w:val="0"/>
        <w:spacing w:after="0" w:line="240" w:lineRule="auto"/>
        <w:ind w:left="270" w:hanging="270"/>
        <w:jc w:val="both"/>
        <w:rPr>
          <w:rFonts w:ascii="Times New Roman" w:hAnsi="Times New Roman"/>
          <w:sz w:val="28"/>
          <w:szCs w:val="28"/>
          <w:lang w:val="ro-RO"/>
        </w:rPr>
      </w:pPr>
      <w:r w:rsidRPr="00111EC0">
        <w:rPr>
          <w:rFonts w:ascii="Times New Roman" w:hAnsi="Times New Roman"/>
          <w:sz w:val="28"/>
          <w:szCs w:val="28"/>
          <w:lang w:val="ro-RO"/>
        </w:rPr>
        <w:t xml:space="preserve">materialele necesare executării lucrărilor propuse se depozitează în locuri bine stabilite, amenajate corespunzător, în vederea prevenirii poluării solului/subsolului; </w:t>
      </w:r>
    </w:p>
    <w:p w:rsidR="00710304" w:rsidRPr="00191E4F" w:rsidRDefault="00710304" w:rsidP="00710304">
      <w:pPr>
        <w:pStyle w:val="Listparagraf"/>
        <w:numPr>
          <w:ilvl w:val="0"/>
          <w:numId w:val="6"/>
        </w:numPr>
        <w:tabs>
          <w:tab w:val="left" w:pos="720"/>
        </w:tabs>
        <w:autoSpaceDE w:val="0"/>
        <w:autoSpaceDN w:val="0"/>
        <w:adjustRightInd w:val="0"/>
        <w:spacing w:after="0" w:line="240" w:lineRule="auto"/>
        <w:ind w:left="270" w:hanging="270"/>
        <w:jc w:val="both"/>
        <w:rPr>
          <w:rFonts w:ascii="Times New Roman" w:hAnsi="Times New Roman"/>
          <w:sz w:val="28"/>
          <w:szCs w:val="28"/>
          <w:lang w:val="ro-RO"/>
        </w:rPr>
      </w:pPr>
      <w:r w:rsidRPr="00191E4F">
        <w:rPr>
          <w:rFonts w:ascii="Times New Roman" w:hAnsi="Times New Roman"/>
          <w:sz w:val="28"/>
          <w:szCs w:val="28"/>
          <w:lang w:val="ro-RO"/>
        </w:rPr>
        <w:t xml:space="preserve">managementul deşeurilor generate în urma </w:t>
      </w:r>
      <w:proofErr w:type="spellStart"/>
      <w:r w:rsidRPr="00191E4F">
        <w:rPr>
          <w:rFonts w:ascii="Times New Roman" w:hAnsi="Times New Roman"/>
          <w:sz w:val="28"/>
          <w:szCs w:val="28"/>
          <w:lang w:val="ro-RO"/>
        </w:rPr>
        <w:t>execuţiei</w:t>
      </w:r>
      <w:proofErr w:type="spellEnd"/>
      <w:r w:rsidRPr="00191E4F">
        <w:rPr>
          <w:rFonts w:ascii="Times New Roman" w:hAnsi="Times New Roman"/>
          <w:sz w:val="28"/>
          <w:szCs w:val="28"/>
          <w:lang w:val="ro-RO"/>
        </w:rPr>
        <w:t xml:space="preserve"> lucrărilor prevăzute în proiect se va realiza în conformitate cu </w:t>
      </w:r>
      <w:proofErr w:type="spellStart"/>
      <w:r w:rsidRPr="00191E4F">
        <w:rPr>
          <w:rFonts w:ascii="Times New Roman" w:hAnsi="Times New Roman"/>
          <w:sz w:val="28"/>
          <w:szCs w:val="28"/>
          <w:lang w:val="ro-RO"/>
        </w:rPr>
        <w:t>legislaţia</w:t>
      </w:r>
      <w:proofErr w:type="spellEnd"/>
      <w:r w:rsidRPr="00191E4F">
        <w:rPr>
          <w:rFonts w:ascii="Times New Roman" w:hAnsi="Times New Roman"/>
          <w:sz w:val="28"/>
          <w:szCs w:val="28"/>
          <w:lang w:val="ro-RO"/>
        </w:rPr>
        <w:t xml:space="preserve"> specifică de mediu şi va fi în responsabilitatea titularului proiectului, astfel:</w:t>
      </w:r>
    </w:p>
    <w:p w:rsidR="00710304" w:rsidRDefault="00710304" w:rsidP="00710304">
      <w:pPr>
        <w:numPr>
          <w:ilvl w:val="0"/>
          <w:numId w:val="5"/>
        </w:numPr>
        <w:autoSpaceDE w:val="0"/>
        <w:autoSpaceDN w:val="0"/>
        <w:adjustRightInd w:val="0"/>
        <w:spacing w:after="0" w:line="240" w:lineRule="auto"/>
        <w:ind w:left="990" w:hanging="450"/>
        <w:jc w:val="both"/>
        <w:rPr>
          <w:rFonts w:ascii="Times New Roman" w:hAnsi="Times New Roman" w:cs="Times New Roman"/>
          <w:sz w:val="28"/>
          <w:szCs w:val="28"/>
        </w:rPr>
      </w:pPr>
      <w:r w:rsidRPr="00111EC0">
        <w:rPr>
          <w:rFonts w:ascii="Times New Roman" w:hAnsi="Times New Roman" w:cs="Times New Roman"/>
          <w:sz w:val="28"/>
          <w:szCs w:val="28"/>
        </w:rPr>
        <w:t xml:space="preserve">deşeurile municipale amestecate generate în perioada lucrărilor de </w:t>
      </w:r>
      <w:proofErr w:type="spellStart"/>
      <w:r w:rsidRPr="00111EC0">
        <w:rPr>
          <w:rFonts w:ascii="Times New Roman" w:hAnsi="Times New Roman" w:cs="Times New Roman"/>
          <w:sz w:val="28"/>
          <w:szCs w:val="28"/>
        </w:rPr>
        <w:t>construcţii</w:t>
      </w:r>
      <w:proofErr w:type="spellEnd"/>
      <w:r w:rsidRPr="00111EC0">
        <w:rPr>
          <w:rFonts w:ascii="Times New Roman" w:hAnsi="Times New Roman" w:cs="Times New Roman"/>
          <w:sz w:val="28"/>
          <w:szCs w:val="28"/>
        </w:rPr>
        <w:t xml:space="preserve"> vor fi colectate, stocate temporar în pubele şi eliminate la un depozit autorizat cu acceptul operatorului de depozit;</w:t>
      </w:r>
    </w:p>
    <w:p w:rsidR="00DB6FEC" w:rsidRPr="00111EC0" w:rsidRDefault="00DB6FEC" w:rsidP="00710304">
      <w:pPr>
        <w:numPr>
          <w:ilvl w:val="0"/>
          <w:numId w:val="5"/>
        </w:numPr>
        <w:autoSpaceDE w:val="0"/>
        <w:autoSpaceDN w:val="0"/>
        <w:adjustRightInd w:val="0"/>
        <w:spacing w:after="0" w:line="240" w:lineRule="auto"/>
        <w:ind w:left="990" w:hanging="450"/>
        <w:jc w:val="both"/>
        <w:rPr>
          <w:rFonts w:ascii="Times New Roman" w:hAnsi="Times New Roman" w:cs="Times New Roman"/>
          <w:sz w:val="28"/>
          <w:szCs w:val="28"/>
        </w:rPr>
      </w:pPr>
      <w:r>
        <w:rPr>
          <w:rFonts w:ascii="Times New Roman" w:hAnsi="Times New Roman" w:cs="Times New Roman"/>
          <w:sz w:val="28"/>
          <w:szCs w:val="28"/>
        </w:rPr>
        <w:t xml:space="preserve">abandonarea, aruncarea, precum și ascunderea deșeurilor sunt interzise; </w:t>
      </w:r>
    </w:p>
    <w:p w:rsidR="00710304" w:rsidRPr="00111EC0" w:rsidRDefault="00710304" w:rsidP="00710304">
      <w:pPr>
        <w:numPr>
          <w:ilvl w:val="0"/>
          <w:numId w:val="5"/>
        </w:numPr>
        <w:autoSpaceDE w:val="0"/>
        <w:autoSpaceDN w:val="0"/>
        <w:adjustRightInd w:val="0"/>
        <w:spacing w:after="0" w:line="240" w:lineRule="auto"/>
        <w:ind w:left="990" w:hanging="450"/>
        <w:jc w:val="both"/>
        <w:rPr>
          <w:rFonts w:ascii="Times New Roman" w:hAnsi="Times New Roman" w:cs="Times New Roman"/>
          <w:sz w:val="28"/>
          <w:szCs w:val="28"/>
        </w:rPr>
      </w:pPr>
      <w:r w:rsidRPr="00111EC0">
        <w:rPr>
          <w:rFonts w:ascii="Times New Roman" w:hAnsi="Times New Roman" w:cs="Times New Roman"/>
          <w:sz w:val="28"/>
          <w:szCs w:val="28"/>
        </w:rPr>
        <w:t xml:space="preserve">deşeurile industriale reciclabile rezultate în perioada lucrărilor de </w:t>
      </w:r>
      <w:proofErr w:type="spellStart"/>
      <w:r w:rsidRPr="00111EC0">
        <w:rPr>
          <w:rFonts w:ascii="Times New Roman" w:hAnsi="Times New Roman" w:cs="Times New Roman"/>
          <w:sz w:val="28"/>
          <w:szCs w:val="28"/>
        </w:rPr>
        <w:t>construcţii</w:t>
      </w:r>
      <w:proofErr w:type="spellEnd"/>
      <w:r w:rsidRPr="00111EC0">
        <w:rPr>
          <w:rFonts w:ascii="Times New Roman" w:hAnsi="Times New Roman" w:cs="Times New Roman"/>
          <w:sz w:val="28"/>
          <w:szCs w:val="28"/>
        </w:rPr>
        <w:t xml:space="preserve"> (metalice, hârtie şi carton, plastic, etc.) vor fi colectate, stocate temporar pe tipuri, în recipiente speciale, în vederea valorificării prin </w:t>
      </w:r>
      <w:proofErr w:type="spellStart"/>
      <w:r w:rsidRPr="00111EC0">
        <w:rPr>
          <w:rFonts w:ascii="Times New Roman" w:hAnsi="Times New Roman" w:cs="Times New Roman"/>
          <w:sz w:val="28"/>
          <w:szCs w:val="28"/>
        </w:rPr>
        <w:t>societăţi</w:t>
      </w:r>
      <w:proofErr w:type="spellEnd"/>
      <w:r w:rsidRPr="00111EC0">
        <w:rPr>
          <w:rFonts w:ascii="Times New Roman" w:hAnsi="Times New Roman" w:cs="Times New Roman"/>
          <w:sz w:val="28"/>
          <w:szCs w:val="28"/>
        </w:rPr>
        <w:t xml:space="preserve"> autorizate specializate;</w:t>
      </w:r>
    </w:p>
    <w:p w:rsidR="00710304" w:rsidRPr="00111EC0" w:rsidRDefault="00710304" w:rsidP="00710304">
      <w:pPr>
        <w:numPr>
          <w:ilvl w:val="0"/>
          <w:numId w:val="5"/>
        </w:numPr>
        <w:autoSpaceDE w:val="0"/>
        <w:autoSpaceDN w:val="0"/>
        <w:adjustRightInd w:val="0"/>
        <w:spacing w:before="100" w:beforeAutospacing="1" w:after="100" w:afterAutospacing="1" w:line="240" w:lineRule="auto"/>
        <w:ind w:left="990" w:hanging="450"/>
        <w:jc w:val="both"/>
        <w:rPr>
          <w:rFonts w:ascii="Times New Roman" w:hAnsi="Times New Roman" w:cs="Times New Roman"/>
          <w:sz w:val="28"/>
          <w:szCs w:val="28"/>
        </w:rPr>
      </w:pPr>
      <w:r w:rsidRPr="00111EC0">
        <w:rPr>
          <w:rFonts w:ascii="Times New Roman" w:hAnsi="Times New Roman" w:cs="Times New Roman"/>
          <w:sz w:val="28"/>
          <w:szCs w:val="28"/>
        </w:rPr>
        <w:t>referitor la gestionarea deșeurilor din construcții și demolări, în conformitate cu OUG nr. 92/2021</w:t>
      </w:r>
      <w:r w:rsidR="002B50C7">
        <w:rPr>
          <w:rFonts w:ascii="Times New Roman" w:hAnsi="Times New Roman" w:cs="Times New Roman"/>
          <w:sz w:val="28"/>
          <w:szCs w:val="28"/>
        </w:rPr>
        <w:t xml:space="preserve"> aprobată prin Legea 17/2023</w:t>
      </w:r>
      <w:r w:rsidRPr="00111EC0">
        <w:rPr>
          <w:rFonts w:ascii="Times New Roman" w:hAnsi="Times New Roman" w:cs="Times New Roman"/>
          <w:sz w:val="28"/>
          <w:szCs w:val="28"/>
        </w:rPr>
        <w:t xml:space="preserve">, titularii pe numele cărora au fost emise </w:t>
      </w:r>
      <w:proofErr w:type="spellStart"/>
      <w:r w:rsidRPr="00111EC0">
        <w:rPr>
          <w:rFonts w:ascii="Times New Roman" w:hAnsi="Times New Roman" w:cs="Times New Roman"/>
          <w:sz w:val="28"/>
          <w:szCs w:val="28"/>
        </w:rPr>
        <w:t>autorizaţii</w:t>
      </w:r>
      <w:proofErr w:type="spellEnd"/>
      <w:r w:rsidRPr="00111EC0">
        <w:rPr>
          <w:rFonts w:ascii="Times New Roman" w:hAnsi="Times New Roman" w:cs="Times New Roman"/>
          <w:sz w:val="28"/>
          <w:szCs w:val="28"/>
        </w:rPr>
        <w:t xml:space="preserve"> de construire şi/sau </w:t>
      </w:r>
      <w:proofErr w:type="spellStart"/>
      <w:r w:rsidRPr="00111EC0">
        <w:rPr>
          <w:rFonts w:ascii="Times New Roman" w:hAnsi="Times New Roman" w:cs="Times New Roman"/>
          <w:sz w:val="28"/>
          <w:szCs w:val="28"/>
        </w:rPr>
        <w:t>desfiinţare</w:t>
      </w:r>
      <w:proofErr w:type="spellEnd"/>
      <w:r w:rsidRPr="00111EC0">
        <w:rPr>
          <w:rFonts w:ascii="Times New Roman" w:hAnsi="Times New Roman" w:cs="Times New Roman"/>
          <w:sz w:val="28"/>
          <w:szCs w:val="28"/>
        </w:rPr>
        <w:t xml:space="preserve"> potrivit prevederilor Legii nr. 50/1991 privind autorizarea executării lucrărilor de </w:t>
      </w:r>
      <w:proofErr w:type="spellStart"/>
      <w:r w:rsidRPr="00111EC0">
        <w:rPr>
          <w:rFonts w:ascii="Times New Roman" w:hAnsi="Times New Roman" w:cs="Times New Roman"/>
          <w:sz w:val="28"/>
          <w:szCs w:val="28"/>
        </w:rPr>
        <w:t>construcţii</w:t>
      </w:r>
      <w:proofErr w:type="spellEnd"/>
      <w:r w:rsidRPr="00111EC0">
        <w:rPr>
          <w:rFonts w:ascii="Times New Roman" w:hAnsi="Times New Roman" w:cs="Times New Roman"/>
          <w:sz w:val="28"/>
          <w:szCs w:val="28"/>
        </w:rPr>
        <w:t xml:space="preserve">, republicată, cu modificările şi completările ulterioare, au </w:t>
      </w:r>
      <w:proofErr w:type="spellStart"/>
      <w:r w:rsidRPr="00111EC0">
        <w:rPr>
          <w:rFonts w:ascii="Times New Roman" w:hAnsi="Times New Roman" w:cs="Times New Roman"/>
          <w:sz w:val="28"/>
          <w:szCs w:val="28"/>
        </w:rPr>
        <w:t>obligaţia</w:t>
      </w:r>
      <w:proofErr w:type="spellEnd"/>
      <w:r w:rsidRPr="00111EC0">
        <w:rPr>
          <w:rFonts w:ascii="Times New Roman" w:hAnsi="Times New Roman" w:cs="Times New Roman"/>
          <w:sz w:val="28"/>
          <w:szCs w:val="28"/>
        </w:rPr>
        <w:t xml:space="preserve"> să gestioneze deşeurile din </w:t>
      </w:r>
      <w:proofErr w:type="spellStart"/>
      <w:r w:rsidRPr="00111EC0">
        <w:rPr>
          <w:rFonts w:ascii="Times New Roman" w:hAnsi="Times New Roman" w:cs="Times New Roman"/>
          <w:sz w:val="28"/>
          <w:szCs w:val="28"/>
        </w:rPr>
        <w:t>construcţii</w:t>
      </w:r>
      <w:proofErr w:type="spellEnd"/>
      <w:r w:rsidRPr="00111EC0">
        <w:rPr>
          <w:rFonts w:ascii="Times New Roman" w:hAnsi="Times New Roman" w:cs="Times New Roman"/>
          <w:sz w:val="28"/>
          <w:szCs w:val="28"/>
        </w:rPr>
        <w:t xml:space="preserve"> şi </w:t>
      </w:r>
      <w:proofErr w:type="spellStart"/>
      <w:r w:rsidRPr="00111EC0">
        <w:rPr>
          <w:rFonts w:ascii="Times New Roman" w:hAnsi="Times New Roman" w:cs="Times New Roman"/>
          <w:sz w:val="28"/>
          <w:szCs w:val="28"/>
        </w:rPr>
        <w:t>desfiinţări</w:t>
      </w:r>
      <w:proofErr w:type="spellEnd"/>
      <w:r w:rsidRPr="00111EC0">
        <w:rPr>
          <w:rFonts w:ascii="Times New Roman" w:hAnsi="Times New Roman" w:cs="Times New Roman"/>
          <w:sz w:val="28"/>
          <w:szCs w:val="28"/>
        </w:rPr>
        <w:t xml:space="preserve">, astfel încât să atingă un nivel de pregătire pentru reutilizare, reciclare şi alte </w:t>
      </w:r>
      <w:proofErr w:type="spellStart"/>
      <w:r w:rsidRPr="00111EC0">
        <w:rPr>
          <w:rFonts w:ascii="Times New Roman" w:hAnsi="Times New Roman" w:cs="Times New Roman"/>
          <w:sz w:val="28"/>
          <w:szCs w:val="28"/>
        </w:rPr>
        <w:t>operaţiuni</w:t>
      </w:r>
      <w:proofErr w:type="spellEnd"/>
      <w:r w:rsidRPr="00111EC0">
        <w:rPr>
          <w:rFonts w:ascii="Times New Roman" w:hAnsi="Times New Roman" w:cs="Times New Roman"/>
          <w:sz w:val="28"/>
          <w:szCs w:val="28"/>
        </w:rPr>
        <w:t xml:space="preserve"> de valorificare materială, inclusiv </w:t>
      </w:r>
      <w:proofErr w:type="spellStart"/>
      <w:r w:rsidRPr="00111EC0">
        <w:rPr>
          <w:rFonts w:ascii="Times New Roman" w:hAnsi="Times New Roman" w:cs="Times New Roman"/>
          <w:sz w:val="28"/>
          <w:szCs w:val="28"/>
        </w:rPr>
        <w:t>operaţiuni</w:t>
      </w:r>
      <w:proofErr w:type="spellEnd"/>
      <w:r w:rsidRPr="00111EC0">
        <w:rPr>
          <w:rFonts w:ascii="Times New Roman" w:hAnsi="Times New Roman" w:cs="Times New Roman"/>
          <w:sz w:val="28"/>
          <w:szCs w:val="28"/>
        </w:rPr>
        <w:t xml:space="preserve"> de rambleiere care utilizează deşeuri pentru a înlocui alte materiale, de minimum 70% din masa deşeurilor nepericuloase provenite din </w:t>
      </w:r>
      <w:proofErr w:type="spellStart"/>
      <w:r w:rsidRPr="00111EC0">
        <w:rPr>
          <w:rFonts w:ascii="Times New Roman" w:hAnsi="Times New Roman" w:cs="Times New Roman"/>
          <w:sz w:val="28"/>
          <w:szCs w:val="28"/>
        </w:rPr>
        <w:t>activităţi</w:t>
      </w:r>
      <w:proofErr w:type="spellEnd"/>
      <w:r w:rsidRPr="00111EC0">
        <w:rPr>
          <w:rFonts w:ascii="Times New Roman" w:hAnsi="Times New Roman" w:cs="Times New Roman"/>
          <w:sz w:val="28"/>
          <w:szCs w:val="28"/>
        </w:rPr>
        <w:t xml:space="preserve"> de </w:t>
      </w:r>
      <w:proofErr w:type="spellStart"/>
      <w:r w:rsidRPr="00111EC0">
        <w:rPr>
          <w:rFonts w:ascii="Times New Roman" w:hAnsi="Times New Roman" w:cs="Times New Roman"/>
          <w:sz w:val="28"/>
          <w:szCs w:val="28"/>
        </w:rPr>
        <w:t>construcţie</w:t>
      </w:r>
      <w:proofErr w:type="spellEnd"/>
      <w:r w:rsidRPr="00111EC0">
        <w:rPr>
          <w:rFonts w:ascii="Times New Roman" w:hAnsi="Times New Roman" w:cs="Times New Roman"/>
          <w:sz w:val="28"/>
          <w:szCs w:val="28"/>
        </w:rPr>
        <w:t xml:space="preserve"> şi </w:t>
      </w:r>
      <w:proofErr w:type="spellStart"/>
      <w:r w:rsidRPr="00111EC0">
        <w:rPr>
          <w:rFonts w:ascii="Times New Roman" w:hAnsi="Times New Roman" w:cs="Times New Roman"/>
          <w:sz w:val="28"/>
          <w:szCs w:val="28"/>
        </w:rPr>
        <w:t>desfiinţări</w:t>
      </w:r>
      <w:proofErr w:type="spellEnd"/>
      <w:r w:rsidRPr="00111EC0">
        <w:rPr>
          <w:rFonts w:ascii="Times New Roman" w:hAnsi="Times New Roman" w:cs="Times New Roman"/>
          <w:sz w:val="28"/>
          <w:szCs w:val="28"/>
        </w:rPr>
        <w:t xml:space="preserve">, cu </w:t>
      </w:r>
      <w:proofErr w:type="spellStart"/>
      <w:r w:rsidRPr="00111EC0">
        <w:rPr>
          <w:rFonts w:ascii="Times New Roman" w:hAnsi="Times New Roman" w:cs="Times New Roman"/>
          <w:sz w:val="28"/>
          <w:szCs w:val="28"/>
        </w:rPr>
        <w:t>excepţia</w:t>
      </w:r>
      <w:proofErr w:type="spellEnd"/>
      <w:r w:rsidRPr="00111EC0">
        <w:rPr>
          <w:rFonts w:ascii="Times New Roman" w:hAnsi="Times New Roman" w:cs="Times New Roman"/>
          <w:sz w:val="28"/>
          <w:szCs w:val="28"/>
        </w:rPr>
        <w:t xml:space="preserve"> materialelor geologice naturale definite la categoria 17 05 04 din anexa la Decizia Comisiei din 18 decembrie 2014 de modificare a Deciziei 2000/532/CE de stabilire a unei liste de deşeuri în temeiul Directivei 2008/98/CE a Parlamentului European şi a Consiliului.</w:t>
      </w:r>
    </w:p>
    <w:p w:rsidR="00710304" w:rsidRPr="00111EC0" w:rsidRDefault="00710304" w:rsidP="00710304">
      <w:pPr>
        <w:pStyle w:val="Listparagraf"/>
        <w:numPr>
          <w:ilvl w:val="0"/>
          <w:numId w:val="5"/>
        </w:numPr>
        <w:autoSpaceDE w:val="0"/>
        <w:autoSpaceDN w:val="0"/>
        <w:adjustRightInd w:val="0"/>
        <w:spacing w:after="0" w:line="240" w:lineRule="auto"/>
        <w:ind w:left="990" w:hanging="450"/>
        <w:jc w:val="both"/>
        <w:rPr>
          <w:rFonts w:ascii="Times New Roman" w:hAnsi="Times New Roman"/>
          <w:sz w:val="28"/>
          <w:szCs w:val="28"/>
          <w:lang w:val="ro-RO"/>
        </w:rPr>
      </w:pPr>
      <w:r w:rsidRPr="00111EC0">
        <w:rPr>
          <w:rFonts w:ascii="Times New Roman" w:hAnsi="Times New Roman"/>
          <w:sz w:val="28"/>
          <w:szCs w:val="28"/>
          <w:lang w:val="ro-RO"/>
        </w:rPr>
        <w:lastRenderedPageBreak/>
        <w:t>în conformitate cu OUG nr. 92/2021</w:t>
      </w:r>
      <w:r w:rsidR="002B50C7">
        <w:rPr>
          <w:rFonts w:ascii="Times New Roman" w:hAnsi="Times New Roman"/>
          <w:sz w:val="28"/>
          <w:szCs w:val="28"/>
          <w:lang w:val="ro-RO"/>
        </w:rPr>
        <w:t xml:space="preserve"> aprobată prin Legea 17/2023</w:t>
      </w:r>
      <w:r w:rsidRPr="00111EC0">
        <w:rPr>
          <w:rFonts w:ascii="Times New Roman" w:hAnsi="Times New Roman"/>
          <w:sz w:val="28"/>
          <w:szCs w:val="28"/>
          <w:lang w:val="ro-RO"/>
        </w:rPr>
        <w:t xml:space="preserve">, titularul </w:t>
      </w:r>
      <w:proofErr w:type="spellStart"/>
      <w:r w:rsidRPr="00111EC0">
        <w:rPr>
          <w:rFonts w:ascii="Times New Roman" w:hAnsi="Times New Roman"/>
          <w:sz w:val="28"/>
          <w:szCs w:val="28"/>
          <w:lang w:val="ro-RO"/>
        </w:rPr>
        <w:t>autorizaţiei</w:t>
      </w:r>
      <w:proofErr w:type="spellEnd"/>
      <w:r w:rsidRPr="00111EC0">
        <w:rPr>
          <w:rFonts w:ascii="Times New Roman" w:hAnsi="Times New Roman"/>
          <w:sz w:val="28"/>
          <w:szCs w:val="28"/>
          <w:lang w:val="ro-RO"/>
        </w:rPr>
        <w:t xml:space="preserve"> de construire/</w:t>
      </w:r>
      <w:proofErr w:type="spellStart"/>
      <w:r w:rsidRPr="00111EC0">
        <w:rPr>
          <w:rFonts w:ascii="Times New Roman" w:hAnsi="Times New Roman"/>
          <w:sz w:val="28"/>
          <w:szCs w:val="28"/>
          <w:lang w:val="ro-RO"/>
        </w:rPr>
        <w:t>desfiinţare</w:t>
      </w:r>
      <w:proofErr w:type="spellEnd"/>
      <w:r w:rsidRPr="00111EC0">
        <w:rPr>
          <w:rFonts w:ascii="Times New Roman" w:hAnsi="Times New Roman"/>
          <w:sz w:val="28"/>
          <w:szCs w:val="28"/>
          <w:lang w:val="ro-RO"/>
        </w:rPr>
        <w:t xml:space="preserve"> emise de către autoritatea </w:t>
      </w:r>
      <w:proofErr w:type="spellStart"/>
      <w:r w:rsidRPr="00111EC0">
        <w:rPr>
          <w:rFonts w:ascii="Times New Roman" w:hAnsi="Times New Roman"/>
          <w:sz w:val="28"/>
          <w:szCs w:val="28"/>
          <w:lang w:val="ro-RO"/>
        </w:rPr>
        <w:t>administraţiei</w:t>
      </w:r>
      <w:proofErr w:type="spellEnd"/>
      <w:r w:rsidRPr="00111EC0">
        <w:rPr>
          <w:rFonts w:ascii="Times New Roman" w:hAnsi="Times New Roman"/>
          <w:sz w:val="28"/>
          <w:szCs w:val="28"/>
          <w:lang w:val="ro-RO"/>
        </w:rPr>
        <w:t xml:space="preserve"> publice locale, centrale sau de către </w:t>
      </w:r>
      <w:proofErr w:type="spellStart"/>
      <w:r w:rsidRPr="00111EC0">
        <w:rPr>
          <w:rFonts w:ascii="Times New Roman" w:hAnsi="Times New Roman"/>
          <w:sz w:val="28"/>
          <w:szCs w:val="28"/>
          <w:lang w:val="ro-RO"/>
        </w:rPr>
        <w:t>instituţiile</w:t>
      </w:r>
      <w:proofErr w:type="spellEnd"/>
      <w:r w:rsidRPr="00111EC0">
        <w:rPr>
          <w:rFonts w:ascii="Times New Roman" w:hAnsi="Times New Roman"/>
          <w:sz w:val="28"/>
          <w:szCs w:val="28"/>
          <w:lang w:val="ro-RO"/>
        </w:rPr>
        <w:t xml:space="preserve"> abilitate să autorizeze lucrările de </w:t>
      </w:r>
      <w:proofErr w:type="spellStart"/>
      <w:r w:rsidRPr="00111EC0">
        <w:rPr>
          <w:rFonts w:ascii="Times New Roman" w:hAnsi="Times New Roman"/>
          <w:sz w:val="28"/>
          <w:szCs w:val="28"/>
          <w:lang w:val="ro-RO"/>
        </w:rPr>
        <w:t>construcţii</w:t>
      </w:r>
      <w:proofErr w:type="spellEnd"/>
      <w:r w:rsidRPr="00111EC0">
        <w:rPr>
          <w:rFonts w:ascii="Times New Roman" w:hAnsi="Times New Roman"/>
          <w:sz w:val="28"/>
          <w:szCs w:val="28"/>
          <w:lang w:val="ro-RO"/>
        </w:rPr>
        <w:t xml:space="preserve"> cu caracter special are </w:t>
      </w:r>
      <w:proofErr w:type="spellStart"/>
      <w:r w:rsidRPr="00111EC0">
        <w:rPr>
          <w:rFonts w:ascii="Times New Roman" w:hAnsi="Times New Roman"/>
          <w:sz w:val="28"/>
          <w:szCs w:val="28"/>
          <w:lang w:val="ro-RO"/>
        </w:rPr>
        <w:t>obligaţia</w:t>
      </w:r>
      <w:proofErr w:type="spellEnd"/>
      <w:r w:rsidRPr="00111EC0">
        <w:rPr>
          <w:rFonts w:ascii="Times New Roman" w:hAnsi="Times New Roman"/>
          <w:sz w:val="28"/>
          <w:szCs w:val="28"/>
          <w:lang w:val="ro-RO"/>
        </w:rPr>
        <w:t xml:space="preserve"> de a avea un plan de gestionare a deşeurilor din </w:t>
      </w:r>
      <w:proofErr w:type="spellStart"/>
      <w:r w:rsidRPr="00111EC0">
        <w:rPr>
          <w:rFonts w:ascii="Times New Roman" w:hAnsi="Times New Roman"/>
          <w:sz w:val="28"/>
          <w:szCs w:val="28"/>
          <w:lang w:val="ro-RO"/>
        </w:rPr>
        <w:t>activităţi</w:t>
      </w:r>
      <w:proofErr w:type="spellEnd"/>
      <w:r w:rsidRPr="00111EC0">
        <w:rPr>
          <w:rFonts w:ascii="Times New Roman" w:hAnsi="Times New Roman"/>
          <w:sz w:val="28"/>
          <w:szCs w:val="28"/>
          <w:lang w:val="ro-RO"/>
        </w:rPr>
        <w:t xml:space="preserve"> de construire şi/sau </w:t>
      </w:r>
      <w:proofErr w:type="spellStart"/>
      <w:r w:rsidRPr="00111EC0">
        <w:rPr>
          <w:rFonts w:ascii="Times New Roman" w:hAnsi="Times New Roman"/>
          <w:sz w:val="28"/>
          <w:szCs w:val="28"/>
          <w:lang w:val="ro-RO"/>
        </w:rPr>
        <w:t>desfiinţare</w:t>
      </w:r>
      <w:proofErr w:type="spellEnd"/>
      <w:r w:rsidRPr="00111EC0">
        <w:rPr>
          <w:rFonts w:ascii="Times New Roman" w:hAnsi="Times New Roman"/>
          <w:sz w:val="28"/>
          <w:szCs w:val="28"/>
          <w:lang w:val="ro-RO"/>
        </w:rPr>
        <w:t xml:space="preserve">, după caz, prin care se instituie sisteme de sortare pentru deşeurile provenite din </w:t>
      </w:r>
      <w:proofErr w:type="spellStart"/>
      <w:r w:rsidRPr="00111EC0">
        <w:rPr>
          <w:rFonts w:ascii="Times New Roman" w:hAnsi="Times New Roman"/>
          <w:sz w:val="28"/>
          <w:szCs w:val="28"/>
          <w:lang w:val="ro-RO"/>
        </w:rPr>
        <w:t>activităţi</w:t>
      </w:r>
      <w:proofErr w:type="spellEnd"/>
      <w:r w:rsidRPr="00111EC0">
        <w:rPr>
          <w:rFonts w:ascii="Times New Roman" w:hAnsi="Times New Roman"/>
          <w:sz w:val="28"/>
          <w:szCs w:val="28"/>
          <w:lang w:val="ro-RO"/>
        </w:rPr>
        <w:t xml:space="preserve"> de </w:t>
      </w:r>
      <w:proofErr w:type="spellStart"/>
      <w:r w:rsidRPr="00111EC0">
        <w:rPr>
          <w:rFonts w:ascii="Times New Roman" w:hAnsi="Times New Roman"/>
          <w:sz w:val="28"/>
          <w:szCs w:val="28"/>
          <w:lang w:val="ro-RO"/>
        </w:rPr>
        <w:t>construcţie</w:t>
      </w:r>
      <w:proofErr w:type="spellEnd"/>
      <w:r w:rsidRPr="00111EC0">
        <w:rPr>
          <w:rFonts w:ascii="Times New Roman" w:hAnsi="Times New Roman"/>
          <w:sz w:val="28"/>
          <w:szCs w:val="28"/>
          <w:lang w:val="ro-RO"/>
        </w:rPr>
        <w:t xml:space="preserve"> şi </w:t>
      </w:r>
      <w:proofErr w:type="spellStart"/>
      <w:r w:rsidRPr="00111EC0">
        <w:rPr>
          <w:rFonts w:ascii="Times New Roman" w:hAnsi="Times New Roman"/>
          <w:sz w:val="28"/>
          <w:szCs w:val="28"/>
          <w:lang w:val="ro-RO"/>
        </w:rPr>
        <w:t>desfiinţare</w:t>
      </w:r>
      <w:proofErr w:type="spellEnd"/>
      <w:r w:rsidRPr="00111EC0">
        <w:rPr>
          <w:rFonts w:ascii="Times New Roman" w:hAnsi="Times New Roman"/>
          <w:sz w:val="28"/>
          <w:szCs w:val="28"/>
          <w:lang w:val="ro-RO"/>
        </w:rPr>
        <w:t xml:space="preserve">, cel puţin pentru lemn, materiale minerale - beton, cărămidă, gresie şi ceramică, piatră, metal, sticlă, plastic şi ghips pentru reciclarea/reutilizarea lor pe amplasament, în măsura în care este fezabil din punct de vedere economic, nu afectează mediul înconjurător şi </w:t>
      </w:r>
      <w:proofErr w:type="spellStart"/>
      <w:r w:rsidRPr="00111EC0">
        <w:rPr>
          <w:rFonts w:ascii="Times New Roman" w:hAnsi="Times New Roman"/>
          <w:sz w:val="28"/>
          <w:szCs w:val="28"/>
          <w:lang w:val="ro-RO"/>
        </w:rPr>
        <w:t>siguranţa</w:t>
      </w:r>
      <w:proofErr w:type="spellEnd"/>
      <w:r w:rsidRPr="00111EC0">
        <w:rPr>
          <w:rFonts w:ascii="Times New Roman" w:hAnsi="Times New Roman"/>
          <w:sz w:val="28"/>
          <w:szCs w:val="28"/>
          <w:lang w:val="ro-RO"/>
        </w:rPr>
        <w:t xml:space="preserve"> în </w:t>
      </w:r>
      <w:proofErr w:type="spellStart"/>
      <w:r w:rsidRPr="00111EC0">
        <w:rPr>
          <w:rFonts w:ascii="Times New Roman" w:hAnsi="Times New Roman"/>
          <w:sz w:val="28"/>
          <w:szCs w:val="28"/>
          <w:lang w:val="ro-RO"/>
        </w:rPr>
        <w:t>construcţii</w:t>
      </w:r>
      <w:proofErr w:type="spellEnd"/>
      <w:r w:rsidRPr="00111EC0">
        <w:rPr>
          <w:rFonts w:ascii="Times New Roman" w:hAnsi="Times New Roman"/>
          <w:sz w:val="28"/>
          <w:szCs w:val="28"/>
          <w:lang w:val="ro-RO"/>
        </w:rPr>
        <w:t xml:space="preserve">, precum şi de a lua măsuri de promovare a demolărilor selective pentru a permite eliminarea şi manipularea în </w:t>
      </w:r>
      <w:proofErr w:type="spellStart"/>
      <w:r w:rsidRPr="00111EC0">
        <w:rPr>
          <w:rFonts w:ascii="Times New Roman" w:hAnsi="Times New Roman"/>
          <w:sz w:val="28"/>
          <w:szCs w:val="28"/>
          <w:lang w:val="ro-RO"/>
        </w:rPr>
        <w:t>condiţii</w:t>
      </w:r>
      <w:proofErr w:type="spellEnd"/>
      <w:r w:rsidRPr="00111EC0">
        <w:rPr>
          <w:rFonts w:ascii="Times New Roman" w:hAnsi="Times New Roman"/>
          <w:sz w:val="28"/>
          <w:szCs w:val="28"/>
          <w:lang w:val="ro-RO"/>
        </w:rPr>
        <w:t xml:space="preserve"> de </w:t>
      </w:r>
      <w:proofErr w:type="spellStart"/>
      <w:r w:rsidRPr="00111EC0">
        <w:rPr>
          <w:rFonts w:ascii="Times New Roman" w:hAnsi="Times New Roman"/>
          <w:sz w:val="28"/>
          <w:szCs w:val="28"/>
          <w:lang w:val="ro-RO"/>
        </w:rPr>
        <w:t>siguranţă</w:t>
      </w:r>
      <w:proofErr w:type="spellEnd"/>
      <w:r w:rsidRPr="00111EC0">
        <w:rPr>
          <w:rFonts w:ascii="Times New Roman" w:hAnsi="Times New Roman"/>
          <w:sz w:val="28"/>
          <w:szCs w:val="28"/>
          <w:lang w:val="ro-RO"/>
        </w:rPr>
        <w:t xml:space="preserve"> a </w:t>
      </w:r>
      <w:proofErr w:type="spellStart"/>
      <w:r w:rsidRPr="00111EC0">
        <w:rPr>
          <w:rFonts w:ascii="Times New Roman" w:hAnsi="Times New Roman"/>
          <w:sz w:val="28"/>
          <w:szCs w:val="28"/>
          <w:lang w:val="ro-RO"/>
        </w:rPr>
        <w:t>substanţelor</w:t>
      </w:r>
      <w:proofErr w:type="spellEnd"/>
      <w:r w:rsidRPr="00111EC0">
        <w:rPr>
          <w:rFonts w:ascii="Times New Roman" w:hAnsi="Times New Roman"/>
          <w:sz w:val="28"/>
          <w:szCs w:val="28"/>
          <w:lang w:val="ro-RO"/>
        </w:rPr>
        <w:t xml:space="preserve"> periculoase pentru a facilita reutilizarea şi reciclarea de înaltă calitate prin eliminarea materialelor nevalorificabile.</w:t>
      </w:r>
    </w:p>
    <w:p w:rsidR="00710304" w:rsidRPr="00111EC0" w:rsidRDefault="00710304" w:rsidP="00710304">
      <w:pPr>
        <w:pStyle w:val="Listparagraf"/>
        <w:numPr>
          <w:ilvl w:val="0"/>
          <w:numId w:val="5"/>
        </w:numPr>
        <w:autoSpaceDE w:val="0"/>
        <w:autoSpaceDN w:val="0"/>
        <w:adjustRightInd w:val="0"/>
        <w:spacing w:after="0" w:line="240" w:lineRule="auto"/>
        <w:ind w:left="990" w:hanging="450"/>
        <w:jc w:val="both"/>
        <w:rPr>
          <w:rFonts w:ascii="Times New Roman" w:hAnsi="Times New Roman"/>
          <w:sz w:val="28"/>
          <w:szCs w:val="28"/>
          <w:lang w:val="ro-RO"/>
        </w:rPr>
      </w:pPr>
      <w:r w:rsidRPr="00111EC0">
        <w:rPr>
          <w:rFonts w:ascii="Times New Roman" w:hAnsi="Times New Roman"/>
          <w:sz w:val="28"/>
          <w:szCs w:val="28"/>
          <w:lang w:val="ro-RO"/>
        </w:rPr>
        <w:t>In conformitate cu OUG nr. 92/2021</w:t>
      </w:r>
      <w:r w:rsidR="002B50C7">
        <w:rPr>
          <w:rFonts w:ascii="Times New Roman" w:hAnsi="Times New Roman"/>
          <w:sz w:val="28"/>
          <w:szCs w:val="28"/>
          <w:lang w:val="ro-RO"/>
        </w:rPr>
        <w:t xml:space="preserve"> aprobată prin Legea 17/2023</w:t>
      </w:r>
      <w:r w:rsidRPr="00111EC0">
        <w:rPr>
          <w:rFonts w:ascii="Times New Roman" w:hAnsi="Times New Roman"/>
          <w:sz w:val="28"/>
          <w:szCs w:val="28"/>
          <w:lang w:val="ro-RO"/>
        </w:rPr>
        <w:t xml:space="preserve">, titularii pe numele cărora au fost emise </w:t>
      </w:r>
      <w:proofErr w:type="spellStart"/>
      <w:r w:rsidRPr="00111EC0">
        <w:rPr>
          <w:rFonts w:ascii="Times New Roman" w:hAnsi="Times New Roman"/>
          <w:sz w:val="28"/>
          <w:szCs w:val="28"/>
          <w:lang w:val="ro-RO"/>
        </w:rPr>
        <w:t>autorizaţii</w:t>
      </w:r>
      <w:proofErr w:type="spellEnd"/>
      <w:r w:rsidRPr="00111EC0">
        <w:rPr>
          <w:rFonts w:ascii="Times New Roman" w:hAnsi="Times New Roman"/>
          <w:sz w:val="28"/>
          <w:szCs w:val="28"/>
          <w:lang w:val="ro-RO"/>
        </w:rPr>
        <w:t xml:space="preserve"> de construire şi/sau </w:t>
      </w:r>
      <w:proofErr w:type="spellStart"/>
      <w:r w:rsidRPr="00111EC0">
        <w:rPr>
          <w:rFonts w:ascii="Times New Roman" w:hAnsi="Times New Roman"/>
          <w:sz w:val="28"/>
          <w:szCs w:val="28"/>
          <w:lang w:val="ro-RO"/>
        </w:rPr>
        <w:t>desfiinţări</w:t>
      </w:r>
      <w:proofErr w:type="spellEnd"/>
      <w:r w:rsidRPr="00111EC0">
        <w:rPr>
          <w:rFonts w:ascii="Times New Roman" w:hAnsi="Times New Roman"/>
          <w:sz w:val="28"/>
          <w:szCs w:val="28"/>
          <w:lang w:val="ro-RO"/>
        </w:rPr>
        <w:t xml:space="preserve"> trebuie să raporteze anual la APM, până la 30 aprilie a anului următor celui pentru care se raportează, conformarea cu art. 17 alin. (7) şi măsurile adoptate potrivit art. 31 alin. (1);</w:t>
      </w:r>
    </w:p>
    <w:p w:rsidR="00710304" w:rsidRPr="00111EC0" w:rsidRDefault="00710304" w:rsidP="00710304">
      <w:pPr>
        <w:pStyle w:val="Listparagraf"/>
        <w:numPr>
          <w:ilvl w:val="0"/>
          <w:numId w:val="5"/>
        </w:numPr>
        <w:autoSpaceDE w:val="0"/>
        <w:autoSpaceDN w:val="0"/>
        <w:adjustRightInd w:val="0"/>
        <w:spacing w:after="0" w:line="240" w:lineRule="auto"/>
        <w:ind w:left="990" w:hanging="450"/>
        <w:jc w:val="both"/>
        <w:rPr>
          <w:rFonts w:ascii="Times New Roman" w:hAnsi="Times New Roman"/>
          <w:sz w:val="28"/>
          <w:szCs w:val="28"/>
          <w:lang w:val="ro-RO"/>
        </w:rPr>
      </w:pPr>
      <w:r w:rsidRPr="00111EC0">
        <w:rPr>
          <w:rFonts w:ascii="Times New Roman" w:hAnsi="Times New Roman"/>
          <w:sz w:val="28"/>
          <w:szCs w:val="28"/>
          <w:lang w:val="ro-RO"/>
        </w:rPr>
        <w:t>In conformitate cu OUG nr. 92/2021</w:t>
      </w:r>
      <w:r w:rsidR="002B50C7">
        <w:rPr>
          <w:rFonts w:ascii="Times New Roman" w:hAnsi="Times New Roman"/>
          <w:sz w:val="28"/>
          <w:szCs w:val="28"/>
          <w:lang w:val="ro-RO"/>
        </w:rPr>
        <w:t xml:space="preserve"> aprobată prin Legea 17/2023</w:t>
      </w:r>
      <w:r w:rsidRPr="00111EC0">
        <w:rPr>
          <w:rFonts w:ascii="Times New Roman" w:hAnsi="Times New Roman"/>
          <w:sz w:val="28"/>
          <w:szCs w:val="28"/>
          <w:lang w:val="ro-RO"/>
        </w:rPr>
        <w:t xml:space="preserve">, gestionarea deşeurilor trebuie să se realizeze fără a pune în pericol sănătatea </w:t>
      </w:r>
      <w:proofErr w:type="spellStart"/>
      <w:r w:rsidRPr="00111EC0">
        <w:rPr>
          <w:rFonts w:ascii="Times New Roman" w:hAnsi="Times New Roman"/>
          <w:sz w:val="28"/>
          <w:szCs w:val="28"/>
          <w:lang w:val="ro-RO"/>
        </w:rPr>
        <w:t>populaţiei</w:t>
      </w:r>
      <w:proofErr w:type="spellEnd"/>
      <w:r w:rsidRPr="00111EC0">
        <w:rPr>
          <w:rFonts w:ascii="Times New Roman" w:hAnsi="Times New Roman"/>
          <w:sz w:val="28"/>
          <w:szCs w:val="28"/>
          <w:lang w:val="ro-RO"/>
        </w:rPr>
        <w:t xml:space="preserve"> şi fără a dăuna mediului, în special:</w:t>
      </w:r>
    </w:p>
    <w:p w:rsidR="00710304" w:rsidRPr="00111EC0" w:rsidRDefault="00710304" w:rsidP="00710304">
      <w:pPr>
        <w:pStyle w:val="Listparagraf"/>
        <w:autoSpaceDE w:val="0"/>
        <w:autoSpaceDN w:val="0"/>
        <w:adjustRightInd w:val="0"/>
        <w:spacing w:after="0" w:line="240" w:lineRule="auto"/>
        <w:ind w:left="990" w:hanging="450"/>
        <w:jc w:val="both"/>
        <w:rPr>
          <w:rFonts w:ascii="Times New Roman" w:hAnsi="Times New Roman"/>
          <w:sz w:val="28"/>
          <w:szCs w:val="28"/>
          <w:lang w:val="ro-RO"/>
        </w:rPr>
      </w:pPr>
      <w:r w:rsidRPr="00111EC0">
        <w:rPr>
          <w:rFonts w:ascii="Times New Roman" w:hAnsi="Times New Roman"/>
          <w:sz w:val="28"/>
          <w:szCs w:val="28"/>
          <w:lang w:val="ro-RO"/>
        </w:rPr>
        <w:t xml:space="preserve">    a) fără a genera riscuri de contaminare pentru aer, apă, sol, faună sau floră;</w:t>
      </w:r>
    </w:p>
    <w:p w:rsidR="00710304" w:rsidRPr="00111EC0" w:rsidRDefault="00710304" w:rsidP="00710304">
      <w:pPr>
        <w:pStyle w:val="Listparagraf"/>
        <w:autoSpaceDE w:val="0"/>
        <w:autoSpaceDN w:val="0"/>
        <w:adjustRightInd w:val="0"/>
        <w:spacing w:after="0" w:line="240" w:lineRule="auto"/>
        <w:ind w:left="990" w:hanging="450"/>
        <w:jc w:val="both"/>
        <w:rPr>
          <w:rFonts w:ascii="Times New Roman" w:hAnsi="Times New Roman"/>
          <w:sz w:val="28"/>
          <w:szCs w:val="28"/>
          <w:lang w:val="ro-RO"/>
        </w:rPr>
      </w:pPr>
      <w:r w:rsidRPr="00111EC0">
        <w:rPr>
          <w:rFonts w:ascii="Times New Roman" w:hAnsi="Times New Roman"/>
          <w:sz w:val="28"/>
          <w:szCs w:val="28"/>
          <w:lang w:val="ro-RO"/>
        </w:rPr>
        <w:t xml:space="preserve">    b) fără a crea disconfort din cauza zgomotului sau a mirosurilor; şi</w:t>
      </w:r>
    </w:p>
    <w:p w:rsidR="00710304" w:rsidRDefault="00710304" w:rsidP="00710304">
      <w:pPr>
        <w:pStyle w:val="Listparagraf"/>
        <w:autoSpaceDE w:val="0"/>
        <w:autoSpaceDN w:val="0"/>
        <w:adjustRightInd w:val="0"/>
        <w:spacing w:after="0" w:line="240" w:lineRule="auto"/>
        <w:ind w:left="990" w:hanging="450"/>
        <w:jc w:val="both"/>
        <w:rPr>
          <w:rFonts w:ascii="Times New Roman" w:hAnsi="Times New Roman"/>
          <w:sz w:val="28"/>
          <w:szCs w:val="28"/>
          <w:lang w:val="ro-RO"/>
        </w:rPr>
      </w:pPr>
      <w:r w:rsidRPr="00111EC0">
        <w:rPr>
          <w:rFonts w:ascii="Times New Roman" w:hAnsi="Times New Roman"/>
          <w:sz w:val="28"/>
          <w:szCs w:val="28"/>
          <w:lang w:val="ro-RO"/>
        </w:rPr>
        <w:t xml:space="preserve">    c) fără a afecta negativ peisajul sau zonele de interes special.</w:t>
      </w:r>
    </w:p>
    <w:p w:rsidR="00710304" w:rsidRPr="00111EC0" w:rsidRDefault="00710304" w:rsidP="00710304">
      <w:pPr>
        <w:numPr>
          <w:ilvl w:val="0"/>
          <w:numId w:val="7"/>
        </w:numPr>
        <w:autoSpaceDE w:val="0"/>
        <w:autoSpaceDN w:val="0"/>
        <w:adjustRightInd w:val="0"/>
        <w:spacing w:after="0"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se interzic lucrările de reparații și întreținere a autovehiculelor în cadrul organizării de șantier; acestea se vor realiza în unități autorizate și corespunzător dotate ;</w:t>
      </w:r>
    </w:p>
    <w:p w:rsidR="00710304" w:rsidRPr="00111EC0" w:rsidRDefault="00710304" w:rsidP="00710304">
      <w:pPr>
        <w:numPr>
          <w:ilvl w:val="0"/>
          <w:numId w:val="7"/>
        </w:numPr>
        <w:autoSpaceDE w:val="0"/>
        <w:autoSpaceDN w:val="0"/>
        <w:adjustRightInd w:val="0"/>
        <w:spacing w:after="0"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este interzisă desfășurarea lucrărilor pe timp de noapte;</w:t>
      </w:r>
    </w:p>
    <w:p w:rsidR="00710304" w:rsidRPr="00111EC0" w:rsidRDefault="00710304" w:rsidP="00710304">
      <w:pPr>
        <w:numPr>
          <w:ilvl w:val="0"/>
          <w:numId w:val="7"/>
        </w:numPr>
        <w:autoSpaceDE w:val="0"/>
        <w:autoSpaceDN w:val="0"/>
        <w:adjustRightInd w:val="0"/>
        <w:spacing w:after="0"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se interzice stocarea temporară şi depozitarea </w:t>
      </w:r>
      <w:r w:rsidR="005D7E22" w:rsidRPr="00111EC0">
        <w:rPr>
          <w:rFonts w:ascii="Times New Roman" w:hAnsi="Times New Roman" w:cs="Times New Roman"/>
          <w:sz w:val="28"/>
          <w:szCs w:val="28"/>
        </w:rPr>
        <w:t>carburanților</w:t>
      </w:r>
      <w:r w:rsidRPr="00111EC0">
        <w:rPr>
          <w:rFonts w:ascii="Times New Roman" w:hAnsi="Times New Roman" w:cs="Times New Roman"/>
          <w:sz w:val="28"/>
          <w:szCs w:val="28"/>
        </w:rPr>
        <w:t xml:space="preserve"> și </w:t>
      </w:r>
      <w:r w:rsidR="005D7E22" w:rsidRPr="00111EC0">
        <w:rPr>
          <w:rFonts w:ascii="Times New Roman" w:hAnsi="Times New Roman" w:cs="Times New Roman"/>
          <w:sz w:val="28"/>
          <w:szCs w:val="28"/>
        </w:rPr>
        <w:t>substanțelor</w:t>
      </w:r>
      <w:r w:rsidRPr="00111EC0">
        <w:rPr>
          <w:rFonts w:ascii="Times New Roman" w:hAnsi="Times New Roman" w:cs="Times New Roman"/>
          <w:sz w:val="28"/>
          <w:szCs w:val="28"/>
        </w:rPr>
        <w:t xml:space="preserve"> periculoase în zona aferentă amplasamentului;</w:t>
      </w:r>
    </w:p>
    <w:p w:rsidR="00710304" w:rsidRPr="00111EC0" w:rsidRDefault="00710304" w:rsidP="00710304">
      <w:pPr>
        <w:numPr>
          <w:ilvl w:val="0"/>
          <w:numId w:val="7"/>
        </w:numPr>
        <w:autoSpaceDE w:val="0"/>
        <w:autoSpaceDN w:val="0"/>
        <w:adjustRightInd w:val="0"/>
        <w:spacing w:after="0"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se interzice spălarea utilajelor/vehiculelor în zona aferentă amplasamentului;</w:t>
      </w:r>
    </w:p>
    <w:p w:rsidR="00710304" w:rsidRPr="00111EC0" w:rsidRDefault="00710304" w:rsidP="00710304">
      <w:pPr>
        <w:numPr>
          <w:ilvl w:val="0"/>
          <w:numId w:val="7"/>
        </w:numPr>
        <w:spacing w:before="100" w:beforeAutospacing="1" w:after="100" w:afterAutospacing="1"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se interzice afectarea sub orice forma a vecinătăților amplasamentului studiat; </w:t>
      </w:r>
    </w:p>
    <w:p w:rsidR="00710304" w:rsidRPr="00111EC0" w:rsidRDefault="00710304" w:rsidP="00710304">
      <w:pPr>
        <w:numPr>
          <w:ilvl w:val="0"/>
          <w:numId w:val="7"/>
        </w:numPr>
        <w:spacing w:before="100" w:beforeAutospacing="1" w:after="100" w:afterAutospacing="1"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în mod obligatoriu, accesul utilajelor, autovehiculelor, orice transport greu se va desfășura  cu măsuri de protecție și/sau ocolire a zonelor rezidențiale;</w:t>
      </w:r>
    </w:p>
    <w:p w:rsidR="00710304" w:rsidRPr="00111EC0" w:rsidRDefault="00710304" w:rsidP="00710304">
      <w:pPr>
        <w:numPr>
          <w:ilvl w:val="0"/>
          <w:numId w:val="7"/>
        </w:numPr>
        <w:spacing w:before="100" w:beforeAutospacing="1" w:after="100" w:afterAutospacing="1"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oprirea motoarelor tuturor vehiculelor aflate în </w:t>
      </w:r>
      <w:proofErr w:type="spellStart"/>
      <w:r w:rsidRPr="00111EC0">
        <w:rPr>
          <w:rFonts w:ascii="Times New Roman" w:hAnsi="Times New Roman" w:cs="Times New Roman"/>
          <w:sz w:val="28"/>
          <w:szCs w:val="28"/>
        </w:rPr>
        <w:t>staţionare</w:t>
      </w:r>
      <w:proofErr w:type="spellEnd"/>
      <w:r w:rsidRPr="00111EC0">
        <w:rPr>
          <w:rFonts w:ascii="Times New Roman" w:hAnsi="Times New Roman" w:cs="Times New Roman"/>
          <w:sz w:val="28"/>
          <w:szCs w:val="28"/>
        </w:rPr>
        <w:t xml:space="preserve"> în incinta șantierului. </w:t>
      </w:r>
    </w:p>
    <w:p w:rsidR="00710304" w:rsidRPr="00111EC0" w:rsidRDefault="00710304" w:rsidP="00710304">
      <w:pPr>
        <w:numPr>
          <w:ilvl w:val="0"/>
          <w:numId w:val="7"/>
        </w:numPr>
        <w:spacing w:before="100" w:beforeAutospacing="1" w:after="100" w:afterAutospacing="1" w:line="240" w:lineRule="auto"/>
        <w:ind w:left="270" w:hanging="270"/>
        <w:jc w:val="both"/>
        <w:rPr>
          <w:rFonts w:ascii="Times New Roman" w:hAnsi="Times New Roman" w:cs="Times New Roman"/>
          <w:sz w:val="28"/>
          <w:szCs w:val="28"/>
        </w:rPr>
      </w:pPr>
      <w:proofErr w:type="spellStart"/>
      <w:r w:rsidRPr="00111EC0">
        <w:rPr>
          <w:rFonts w:ascii="Times New Roman" w:hAnsi="Times New Roman" w:cs="Times New Roman"/>
          <w:sz w:val="28"/>
          <w:szCs w:val="28"/>
        </w:rPr>
        <w:t>curăţarea</w:t>
      </w:r>
      <w:proofErr w:type="spellEnd"/>
      <w:r w:rsidRPr="00111EC0">
        <w:rPr>
          <w:rFonts w:ascii="Times New Roman" w:hAnsi="Times New Roman" w:cs="Times New Roman"/>
          <w:sz w:val="28"/>
          <w:szCs w:val="28"/>
        </w:rPr>
        <w:t xml:space="preserve"> eficientă a vehiculelor la </w:t>
      </w:r>
      <w:proofErr w:type="spellStart"/>
      <w:r w:rsidRPr="00111EC0">
        <w:rPr>
          <w:rFonts w:ascii="Times New Roman" w:hAnsi="Times New Roman" w:cs="Times New Roman"/>
          <w:sz w:val="28"/>
          <w:szCs w:val="28"/>
        </w:rPr>
        <w:t>ieşirea</w:t>
      </w:r>
      <w:proofErr w:type="spellEnd"/>
      <w:r w:rsidRPr="00111EC0">
        <w:rPr>
          <w:rFonts w:ascii="Times New Roman" w:hAnsi="Times New Roman" w:cs="Times New Roman"/>
          <w:sz w:val="28"/>
          <w:szCs w:val="28"/>
        </w:rPr>
        <w:t xml:space="preserve"> din şantier, umezirea drumurilor, a căilor de acces în şantier, respectiv a zonei în care se descarcă materialele de </w:t>
      </w:r>
      <w:proofErr w:type="spellStart"/>
      <w:r w:rsidRPr="00111EC0">
        <w:rPr>
          <w:rFonts w:ascii="Times New Roman" w:hAnsi="Times New Roman" w:cs="Times New Roman"/>
          <w:sz w:val="28"/>
          <w:szCs w:val="28"/>
        </w:rPr>
        <w:t>construcţii</w:t>
      </w:r>
      <w:proofErr w:type="spellEnd"/>
      <w:r w:rsidRPr="00111EC0">
        <w:rPr>
          <w:rFonts w:ascii="Times New Roman" w:hAnsi="Times New Roman" w:cs="Times New Roman"/>
          <w:sz w:val="28"/>
          <w:szCs w:val="28"/>
        </w:rPr>
        <w:t>.</w:t>
      </w:r>
    </w:p>
    <w:p w:rsidR="00710304" w:rsidRPr="00111EC0" w:rsidRDefault="00710304" w:rsidP="00710304">
      <w:pPr>
        <w:numPr>
          <w:ilvl w:val="0"/>
          <w:numId w:val="7"/>
        </w:numPr>
        <w:spacing w:before="100" w:beforeAutospacing="1" w:after="100" w:afterAutospacing="1"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utilizarea de vehicule şi utilaje conforme cu standardele de emisii, cu reviziile tehnice realizate la zi; </w:t>
      </w:r>
    </w:p>
    <w:p w:rsidR="00710304" w:rsidRPr="00111EC0" w:rsidRDefault="00710304" w:rsidP="00710304">
      <w:pPr>
        <w:numPr>
          <w:ilvl w:val="0"/>
          <w:numId w:val="7"/>
        </w:numPr>
        <w:spacing w:before="100" w:beforeAutospacing="1" w:after="100" w:afterAutospacing="1"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adaptarea limitei de viteză în interiorul şi în jurul </w:t>
      </w:r>
      <w:proofErr w:type="spellStart"/>
      <w:r w:rsidRPr="00111EC0">
        <w:rPr>
          <w:rFonts w:ascii="Times New Roman" w:hAnsi="Times New Roman" w:cs="Times New Roman"/>
          <w:sz w:val="28"/>
          <w:szCs w:val="28"/>
        </w:rPr>
        <w:t>şantierului</w:t>
      </w:r>
      <w:proofErr w:type="spellEnd"/>
      <w:r w:rsidRPr="00111EC0">
        <w:rPr>
          <w:rFonts w:ascii="Times New Roman" w:hAnsi="Times New Roman" w:cs="Times New Roman"/>
          <w:sz w:val="28"/>
          <w:szCs w:val="28"/>
        </w:rPr>
        <w:t>;</w:t>
      </w:r>
    </w:p>
    <w:p w:rsidR="00710304" w:rsidRPr="00111EC0" w:rsidRDefault="00710304" w:rsidP="00710304">
      <w:pPr>
        <w:numPr>
          <w:ilvl w:val="0"/>
          <w:numId w:val="7"/>
        </w:numPr>
        <w:spacing w:before="100" w:beforeAutospacing="1" w:after="100" w:afterAutospacing="1"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lastRenderedPageBreak/>
        <w:t xml:space="preserve">se vor asigura  utilitățile  necesare pentru realizarea lucrărilor în bune condiții (sursă apă potabilă, facilități </w:t>
      </w:r>
      <w:proofErr w:type="spellStart"/>
      <w:r w:rsidRPr="00111EC0">
        <w:rPr>
          <w:rFonts w:ascii="Times New Roman" w:hAnsi="Times New Roman" w:cs="Times New Roman"/>
          <w:sz w:val="28"/>
          <w:szCs w:val="28"/>
        </w:rPr>
        <w:t>igienico</w:t>
      </w:r>
      <w:proofErr w:type="spellEnd"/>
      <w:r w:rsidRPr="00111EC0">
        <w:rPr>
          <w:rFonts w:ascii="Times New Roman" w:hAnsi="Times New Roman" w:cs="Times New Roman"/>
          <w:sz w:val="28"/>
          <w:szCs w:val="28"/>
        </w:rPr>
        <w:t>-sanitare, inclusiv toalete ecologice pentru personal,  etc.);</w:t>
      </w:r>
    </w:p>
    <w:p w:rsidR="00710304" w:rsidRPr="00111EC0" w:rsidRDefault="00710304" w:rsidP="00710304">
      <w:pPr>
        <w:numPr>
          <w:ilvl w:val="0"/>
          <w:numId w:val="7"/>
        </w:numPr>
        <w:autoSpaceDE w:val="0"/>
        <w:autoSpaceDN w:val="0"/>
        <w:adjustRightInd w:val="0"/>
        <w:spacing w:before="100" w:beforeAutospacing="1" w:after="100" w:afterAutospacing="1"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la terminarea lucrărilor, executantul are </w:t>
      </w:r>
      <w:proofErr w:type="spellStart"/>
      <w:r w:rsidRPr="00111EC0">
        <w:rPr>
          <w:rFonts w:ascii="Times New Roman" w:hAnsi="Times New Roman" w:cs="Times New Roman"/>
          <w:sz w:val="28"/>
          <w:szCs w:val="28"/>
        </w:rPr>
        <w:t>obligaţia</w:t>
      </w:r>
      <w:proofErr w:type="spellEnd"/>
      <w:r w:rsidRPr="00111EC0">
        <w:rPr>
          <w:rFonts w:ascii="Times New Roman" w:hAnsi="Times New Roman" w:cs="Times New Roman"/>
          <w:sz w:val="28"/>
          <w:szCs w:val="28"/>
        </w:rPr>
        <w:t xml:space="preserve"> </w:t>
      </w:r>
      <w:proofErr w:type="spellStart"/>
      <w:r w:rsidRPr="00111EC0">
        <w:rPr>
          <w:rFonts w:ascii="Times New Roman" w:hAnsi="Times New Roman" w:cs="Times New Roman"/>
          <w:sz w:val="28"/>
          <w:szCs w:val="28"/>
        </w:rPr>
        <w:t>curăţării</w:t>
      </w:r>
      <w:proofErr w:type="spellEnd"/>
      <w:r w:rsidRPr="00111EC0">
        <w:rPr>
          <w:rFonts w:ascii="Times New Roman" w:hAnsi="Times New Roman" w:cs="Times New Roman"/>
          <w:sz w:val="28"/>
          <w:szCs w:val="28"/>
        </w:rPr>
        <w:t xml:space="preserve"> zonelor afectate de orice materiale şi reziduuri;</w:t>
      </w:r>
    </w:p>
    <w:p w:rsidR="00710304" w:rsidRPr="00111EC0" w:rsidRDefault="00710304" w:rsidP="00710304">
      <w:pPr>
        <w:numPr>
          <w:ilvl w:val="0"/>
          <w:numId w:val="7"/>
        </w:numPr>
        <w:autoSpaceDE w:val="0"/>
        <w:autoSpaceDN w:val="0"/>
        <w:adjustRightInd w:val="0"/>
        <w:spacing w:after="0" w:line="240" w:lineRule="auto"/>
        <w:ind w:left="274" w:hanging="274"/>
        <w:jc w:val="both"/>
        <w:rPr>
          <w:rFonts w:ascii="Times New Roman" w:hAnsi="Times New Roman" w:cs="Times New Roman"/>
          <w:sz w:val="28"/>
          <w:szCs w:val="28"/>
        </w:rPr>
      </w:pPr>
      <w:r w:rsidRPr="00111EC0">
        <w:rPr>
          <w:rFonts w:ascii="Times New Roman" w:hAnsi="Times New Roman" w:cs="Times New Roman"/>
          <w:sz w:val="28"/>
          <w:szCs w:val="28"/>
        </w:rPr>
        <w:t>se interzice poluarea solului cu carburanți, uleiuri rezultate în urma operațiilor de staționare, aprovizionare, depozitare sau alimentare cu combustibili a utilajelor și mijloacelor de transport în timpul construcției datorită funcționării necorespunzătoare a acestora;</w:t>
      </w:r>
    </w:p>
    <w:p w:rsidR="00710304" w:rsidRPr="00111EC0" w:rsidRDefault="00710304" w:rsidP="00710304">
      <w:pPr>
        <w:numPr>
          <w:ilvl w:val="0"/>
          <w:numId w:val="7"/>
        </w:numPr>
        <w:autoSpaceDE w:val="0"/>
        <w:autoSpaceDN w:val="0"/>
        <w:adjustRightInd w:val="0"/>
        <w:spacing w:after="0" w:line="240" w:lineRule="auto"/>
        <w:ind w:left="274" w:hanging="274"/>
        <w:jc w:val="both"/>
        <w:rPr>
          <w:rFonts w:ascii="Times New Roman" w:hAnsi="Times New Roman" w:cs="Times New Roman"/>
          <w:sz w:val="28"/>
          <w:szCs w:val="28"/>
        </w:rPr>
      </w:pPr>
      <w:r w:rsidRPr="00111EC0">
        <w:rPr>
          <w:rFonts w:ascii="Times New Roman" w:hAnsi="Times New Roman" w:cs="Times New Roman"/>
          <w:sz w:val="28"/>
          <w:szCs w:val="28"/>
        </w:rPr>
        <w:t>se va respecta SR nr. 10009/2017 – Acustică - Limite admisibile ale nivelului de zgomot din mediul ambiant, coroborat cu art.16, alin.(1) din anexa la Ordinul nr.119/2014 pentru aprobarea Normelor de igienă și sănătate publică privind mediul de viață al populației;</w:t>
      </w:r>
    </w:p>
    <w:p w:rsidR="00710304" w:rsidRPr="00111EC0" w:rsidRDefault="00710304" w:rsidP="00710304">
      <w:pPr>
        <w:numPr>
          <w:ilvl w:val="0"/>
          <w:numId w:val="8"/>
        </w:numPr>
        <w:autoSpaceDE w:val="0"/>
        <w:autoSpaceDN w:val="0"/>
        <w:adjustRightInd w:val="0"/>
        <w:spacing w:after="0" w:line="240" w:lineRule="auto"/>
        <w:ind w:left="274" w:hanging="274"/>
        <w:jc w:val="both"/>
        <w:rPr>
          <w:rFonts w:ascii="Times New Roman" w:hAnsi="Times New Roman" w:cs="Times New Roman"/>
          <w:sz w:val="28"/>
          <w:szCs w:val="28"/>
        </w:rPr>
      </w:pPr>
      <w:r w:rsidRPr="00111EC0">
        <w:rPr>
          <w:rFonts w:ascii="Times New Roman" w:hAnsi="Times New Roman" w:cs="Times New Roman"/>
          <w:sz w:val="28"/>
          <w:szCs w:val="28"/>
        </w:rPr>
        <w:t>se vor lua măsuri pentru diminuarea emisiilor de pulberi în zona șantierului prin umectarea spațiului de lucru sau acoperirea pe cât posibil a acestuia, în vederea respectării STAS 12574/1987- Calitatea aerului în zone protejate;</w:t>
      </w:r>
    </w:p>
    <w:p w:rsidR="00710304" w:rsidRPr="00111EC0" w:rsidRDefault="00710304" w:rsidP="00710304">
      <w:pPr>
        <w:pStyle w:val="TextnormalCharCaracter"/>
        <w:numPr>
          <w:ilvl w:val="0"/>
          <w:numId w:val="8"/>
        </w:numPr>
        <w:autoSpaceDE w:val="0"/>
        <w:autoSpaceDN w:val="0"/>
        <w:spacing w:before="0" w:after="0" w:line="240" w:lineRule="auto"/>
        <w:ind w:left="274" w:right="51" w:hanging="274"/>
        <w:rPr>
          <w:rFonts w:ascii="Times New Roman" w:hAnsi="Times New Roman" w:cs="Times New Roman"/>
          <w:sz w:val="28"/>
          <w:szCs w:val="28"/>
          <w:lang w:val="en-US"/>
        </w:rPr>
      </w:pPr>
      <w:r w:rsidRPr="00111EC0">
        <w:rPr>
          <w:rFonts w:ascii="Times New Roman" w:hAnsi="Times New Roman" w:cs="Times New Roman"/>
          <w:sz w:val="28"/>
          <w:szCs w:val="28"/>
        </w:rPr>
        <w:t>se vor respecta normele de igienă și recomandările privind mediul de viață al populației, aprobate cu Ordinul Ministrului Sănătății nr. 119/2014, cu modificările și completările ulterioare;</w:t>
      </w:r>
    </w:p>
    <w:p w:rsidR="00710304" w:rsidRPr="00111EC0" w:rsidRDefault="00710304" w:rsidP="00710304">
      <w:pPr>
        <w:numPr>
          <w:ilvl w:val="0"/>
          <w:numId w:val="8"/>
        </w:numPr>
        <w:spacing w:after="0"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Legea 307/2006 privind apărarea împotriva incendiilor cu modificările și completările ulterioare; </w:t>
      </w:r>
    </w:p>
    <w:p w:rsidR="00710304" w:rsidRPr="00111EC0" w:rsidRDefault="00710304" w:rsidP="00710304">
      <w:pPr>
        <w:numPr>
          <w:ilvl w:val="0"/>
          <w:numId w:val="8"/>
        </w:numPr>
        <w:spacing w:after="0"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O.M.A.I. nr. 712/2005 pentru aprobarea dispozițiilor generale privind instruirea salariaților în domeniul situațiilor de urgență, cu modificările și completările ulterioare;</w:t>
      </w:r>
    </w:p>
    <w:p w:rsidR="00710304" w:rsidRPr="00111EC0" w:rsidRDefault="00710304" w:rsidP="00710304">
      <w:pPr>
        <w:numPr>
          <w:ilvl w:val="0"/>
          <w:numId w:val="8"/>
        </w:numPr>
        <w:spacing w:after="0" w:line="240" w:lineRule="auto"/>
        <w:ind w:left="270" w:hanging="270"/>
        <w:jc w:val="both"/>
        <w:rPr>
          <w:rFonts w:ascii="Times New Roman" w:hAnsi="Times New Roman" w:cs="Times New Roman"/>
          <w:sz w:val="28"/>
          <w:szCs w:val="28"/>
        </w:rPr>
      </w:pPr>
      <w:r w:rsidRPr="00111EC0">
        <w:rPr>
          <w:rFonts w:ascii="Times New Roman" w:hAnsi="Times New Roman" w:cs="Times New Roman"/>
          <w:sz w:val="28"/>
          <w:szCs w:val="28"/>
        </w:rPr>
        <w:t xml:space="preserve">O.M.A.I. nr. 163/2007 pentru aprobarea normelor generale de apărare împotriva incendiilor; </w:t>
      </w:r>
    </w:p>
    <w:p w:rsidR="0007523B" w:rsidRPr="002B50C7" w:rsidRDefault="00710304" w:rsidP="0007523B">
      <w:pPr>
        <w:numPr>
          <w:ilvl w:val="0"/>
          <w:numId w:val="8"/>
        </w:numPr>
        <w:spacing w:after="0" w:line="240" w:lineRule="auto"/>
        <w:ind w:left="270" w:hanging="270"/>
        <w:jc w:val="both"/>
        <w:rPr>
          <w:rFonts w:ascii="Times New Roman" w:hAnsi="Times New Roman" w:cs="Times New Roman"/>
          <w:sz w:val="28"/>
          <w:szCs w:val="28"/>
        </w:rPr>
      </w:pPr>
      <w:r w:rsidRPr="002B50C7">
        <w:rPr>
          <w:rFonts w:ascii="Times New Roman" w:hAnsi="Times New Roman" w:cs="Times New Roman"/>
          <w:sz w:val="28"/>
          <w:szCs w:val="28"/>
        </w:rPr>
        <w:t>în conformitate cu prevederile Legii 307/2006 pentru apărarea împotriva incendiilor, cu modificările și completările ulterioare, art. 5, persoanele fizice și juridice răspund, potrivit legii, de stabilirea și aplicarea măsurilor de apărare împotriva incendiilor, precum și de consecințele producerii incendiilor.</w:t>
      </w:r>
    </w:p>
    <w:p w:rsidR="0007523B" w:rsidRPr="005D7E22" w:rsidRDefault="0007523B" w:rsidP="0007523B">
      <w:pPr>
        <w:spacing w:after="0" w:line="240" w:lineRule="auto"/>
        <w:jc w:val="both"/>
        <w:rPr>
          <w:rFonts w:ascii="Times New Roman" w:hAnsi="Times New Roman" w:cs="Times New Roman"/>
          <w:sz w:val="28"/>
          <w:szCs w:val="28"/>
        </w:rPr>
      </w:pPr>
      <w:r w:rsidRPr="005D7E22">
        <w:rPr>
          <w:rFonts w:ascii="Times New Roman" w:hAnsi="Times New Roman"/>
          <w:i/>
          <w:sz w:val="28"/>
          <w:szCs w:val="28"/>
        </w:rPr>
        <w:t xml:space="preserve">Condiții de realizare a proiectului conform Avizului de Gospodărire a Apelor nr. </w:t>
      </w:r>
      <w:r w:rsidRPr="005D7E22">
        <w:rPr>
          <w:rFonts w:ascii="Times New Roman" w:hAnsi="Times New Roman"/>
          <w:sz w:val="28"/>
          <w:szCs w:val="28"/>
        </w:rPr>
        <w:t xml:space="preserve">Nr. </w:t>
      </w:r>
      <w:r w:rsidR="002B50C7" w:rsidRPr="005D7E22">
        <w:rPr>
          <w:rFonts w:ascii="Times New Roman" w:hAnsi="Times New Roman"/>
          <w:sz w:val="28"/>
          <w:szCs w:val="28"/>
        </w:rPr>
        <w:t>SB 145/</w:t>
      </w:r>
      <w:r w:rsidR="00CE3904">
        <w:rPr>
          <w:rFonts w:ascii="Times New Roman" w:hAnsi="Times New Roman"/>
          <w:sz w:val="28"/>
          <w:szCs w:val="28"/>
        </w:rPr>
        <w:t>07.12.2023</w:t>
      </w:r>
      <w:r w:rsidRPr="005D7E22">
        <w:rPr>
          <w:rFonts w:ascii="Times New Roman" w:hAnsi="Times New Roman"/>
          <w:sz w:val="28"/>
          <w:szCs w:val="28"/>
        </w:rPr>
        <w:t xml:space="preserve">, </w:t>
      </w:r>
      <w:r w:rsidRPr="005D7E22">
        <w:rPr>
          <w:rFonts w:ascii="Times New Roman" w:hAnsi="Times New Roman"/>
          <w:i/>
          <w:sz w:val="28"/>
          <w:szCs w:val="28"/>
        </w:rPr>
        <w:t xml:space="preserve">emis de </w:t>
      </w:r>
      <w:r w:rsidR="002B50C7" w:rsidRPr="005D7E22">
        <w:rPr>
          <w:rFonts w:ascii="Times New Roman" w:hAnsi="Times New Roman"/>
          <w:i/>
          <w:sz w:val="28"/>
          <w:szCs w:val="28"/>
        </w:rPr>
        <w:t>SGA SIBIU</w:t>
      </w:r>
      <w:r w:rsidRPr="005D7E22">
        <w:rPr>
          <w:rFonts w:ascii="Times New Roman" w:hAnsi="Times New Roman"/>
          <w:i/>
          <w:sz w:val="28"/>
          <w:szCs w:val="28"/>
        </w:rPr>
        <w:t>:</w:t>
      </w:r>
    </w:p>
    <w:p w:rsidR="00CE3904" w:rsidRDefault="00CE3904" w:rsidP="002B50C7">
      <w:pPr>
        <w:numPr>
          <w:ilvl w:val="0"/>
          <w:numId w:val="20"/>
        </w:numPr>
        <w:spacing w:after="0" w:line="240" w:lineRule="auto"/>
        <w:jc w:val="both"/>
        <w:rPr>
          <w:rFonts w:ascii="Times New Roman" w:hAnsi="Times New Roman"/>
          <w:spacing w:val="-2"/>
          <w:sz w:val="28"/>
          <w:szCs w:val="28"/>
          <w:lang w:val="pt-BR"/>
        </w:rPr>
      </w:pPr>
      <w:r>
        <w:rPr>
          <w:rFonts w:ascii="Times New Roman" w:hAnsi="Times New Roman"/>
          <w:spacing w:val="-2"/>
          <w:sz w:val="28"/>
          <w:szCs w:val="28"/>
          <w:lang w:val="pt-BR"/>
        </w:rPr>
        <w:t>conform prevederilor legislației din domeniul gospodăririi apelor , se va păstra zona de protecție în lungul cursului de apă față de albia minoră așa cum este definită și stabilită în Legea Apelor 107/1996 și măsurată conform prevederilor Ordinului nr. 326/12.03.2007 al MMGA privind aprobarea Metodologiei pentru delimitarea albiilor minore ale cursurilor de apă care aparțin domeniului public al statului;</w:t>
      </w:r>
    </w:p>
    <w:p w:rsidR="00CE3904" w:rsidRDefault="00CE3904" w:rsidP="002B50C7">
      <w:pPr>
        <w:numPr>
          <w:ilvl w:val="0"/>
          <w:numId w:val="20"/>
        </w:numPr>
        <w:spacing w:after="0" w:line="240" w:lineRule="auto"/>
        <w:jc w:val="both"/>
        <w:rPr>
          <w:rFonts w:ascii="Times New Roman" w:hAnsi="Times New Roman"/>
          <w:spacing w:val="-2"/>
          <w:sz w:val="28"/>
          <w:szCs w:val="28"/>
          <w:lang w:val="pt-BR"/>
        </w:rPr>
      </w:pPr>
      <w:r>
        <w:rPr>
          <w:rFonts w:ascii="Times New Roman" w:hAnsi="Times New Roman"/>
          <w:spacing w:val="-2"/>
          <w:sz w:val="28"/>
          <w:szCs w:val="28"/>
          <w:lang w:val="pt-BR"/>
        </w:rPr>
        <w:t>capetele subtraversării vor fi marcate cu borne amplasate la limita zonei de protecție în lungul cursului de apă;</w:t>
      </w:r>
    </w:p>
    <w:p w:rsidR="00CE3904" w:rsidRDefault="00CE3904" w:rsidP="002B50C7">
      <w:pPr>
        <w:numPr>
          <w:ilvl w:val="0"/>
          <w:numId w:val="20"/>
        </w:numPr>
        <w:spacing w:after="0" w:line="240" w:lineRule="auto"/>
        <w:jc w:val="both"/>
        <w:rPr>
          <w:rFonts w:ascii="Times New Roman" w:hAnsi="Times New Roman"/>
          <w:spacing w:val="-2"/>
          <w:sz w:val="28"/>
          <w:szCs w:val="28"/>
          <w:lang w:val="pt-BR"/>
        </w:rPr>
      </w:pPr>
      <w:r>
        <w:rPr>
          <w:rFonts w:ascii="Times New Roman" w:hAnsi="Times New Roman"/>
          <w:spacing w:val="-2"/>
          <w:sz w:val="28"/>
          <w:szCs w:val="28"/>
          <w:lang w:val="pt-BR"/>
        </w:rPr>
        <w:t>la terminarea lucrărilor terenul va fi adus la starea inițială prin lucrări de terasamente (umplutură, tasare, nivelare)</w:t>
      </w:r>
    </w:p>
    <w:p w:rsidR="002B50C7" w:rsidRPr="00C56B15" w:rsidRDefault="002B50C7" w:rsidP="002B50C7">
      <w:pPr>
        <w:numPr>
          <w:ilvl w:val="0"/>
          <w:numId w:val="20"/>
        </w:numPr>
        <w:spacing w:after="0" w:line="240" w:lineRule="auto"/>
        <w:jc w:val="both"/>
        <w:rPr>
          <w:rFonts w:ascii="Times New Roman" w:hAnsi="Times New Roman"/>
          <w:spacing w:val="-2"/>
          <w:sz w:val="28"/>
          <w:szCs w:val="28"/>
          <w:lang w:val="pt-BR"/>
        </w:rPr>
      </w:pPr>
      <w:r>
        <w:rPr>
          <w:rFonts w:ascii="Times New Roman" w:hAnsi="Times New Roman"/>
          <w:spacing w:val="-2"/>
          <w:sz w:val="28"/>
          <w:szCs w:val="28"/>
          <w:lang w:val="pt-BR"/>
        </w:rPr>
        <w:lastRenderedPageBreak/>
        <w:t>b</w:t>
      </w:r>
      <w:r w:rsidRPr="00C56B15">
        <w:rPr>
          <w:rFonts w:ascii="Times New Roman" w:hAnsi="Times New Roman"/>
          <w:spacing w:val="-2"/>
          <w:sz w:val="28"/>
          <w:szCs w:val="28"/>
          <w:lang w:val="pt-BR"/>
        </w:rPr>
        <w:t>eneficiarul este obligat ca, pe întreaga perioadă de execuţie a lucrărilor să asigure scurgerea normală a apelor</w:t>
      </w:r>
      <w:r w:rsidR="00CE3904">
        <w:rPr>
          <w:rFonts w:ascii="Times New Roman" w:hAnsi="Times New Roman"/>
          <w:spacing w:val="-2"/>
          <w:sz w:val="28"/>
          <w:szCs w:val="28"/>
          <w:lang w:val="pt-BR"/>
        </w:rPr>
        <w:t>, iar prin activitățiile desfășurate să nu schimbe calitățile fizico – chimice ale apei sau regimul hidraulic al albiei;</w:t>
      </w:r>
    </w:p>
    <w:p w:rsidR="002B50C7" w:rsidRPr="00923EDD" w:rsidRDefault="002B50C7" w:rsidP="002B50C7">
      <w:pPr>
        <w:numPr>
          <w:ilvl w:val="0"/>
          <w:numId w:val="20"/>
        </w:numPr>
        <w:spacing w:after="0" w:line="240" w:lineRule="auto"/>
        <w:jc w:val="both"/>
        <w:rPr>
          <w:rFonts w:ascii="Times New Roman" w:hAnsi="Times New Roman"/>
          <w:sz w:val="28"/>
          <w:szCs w:val="28"/>
          <w:lang w:val="pt-BR"/>
        </w:rPr>
      </w:pPr>
      <w:r>
        <w:rPr>
          <w:rFonts w:ascii="Times New Roman" w:hAnsi="Times New Roman"/>
          <w:noProof/>
          <w:sz w:val="28"/>
          <w:szCs w:val="28"/>
        </w:rPr>
        <w:t>î</w:t>
      </w:r>
      <w:r w:rsidRPr="00C56B15">
        <w:rPr>
          <w:rFonts w:ascii="Times New Roman" w:hAnsi="Times New Roman"/>
          <w:noProof/>
          <w:sz w:val="28"/>
          <w:szCs w:val="28"/>
        </w:rPr>
        <w:t>n perioada de execuţie a lucrărilor se vor lua toate măsurile care se impun pentru evitarea poluării apelor de suprafaţă, pentru protecţia factorilor de mediu, a zonelor apropiate şi se va respecta întocmai tehnologia de execuţie, luându-se măsuri de prevenire şi com</w:t>
      </w:r>
      <w:r w:rsidR="00923EDD">
        <w:rPr>
          <w:rFonts w:ascii="Times New Roman" w:hAnsi="Times New Roman"/>
          <w:noProof/>
          <w:sz w:val="28"/>
          <w:szCs w:val="28"/>
        </w:rPr>
        <w:t>batere a poluărilor accidentale;</w:t>
      </w:r>
    </w:p>
    <w:p w:rsidR="00923EDD" w:rsidRPr="00C56B15" w:rsidRDefault="00923EDD" w:rsidP="002B50C7">
      <w:pPr>
        <w:numPr>
          <w:ilvl w:val="0"/>
          <w:numId w:val="20"/>
        </w:numPr>
        <w:spacing w:after="0" w:line="240" w:lineRule="auto"/>
        <w:jc w:val="both"/>
        <w:rPr>
          <w:rFonts w:ascii="Times New Roman" w:hAnsi="Times New Roman"/>
          <w:sz w:val="28"/>
          <w:szCs w:val="28"/>
          <w:lang w:val="pt-BR"/>
        </w:rPr>
      </w:pPr>
      <w:r>
        <w:rPr>
          <w:rFonts w:ascii="Times New Roman" w:hAnsi="Times New Roman"/>
          <w:noProof/>
          <w:sz w:val="28"/>
          <w:szCs w:val="28"/>
        </w:rPr>
        <w:t>pe întreaga perioadă de desfășurare a lucrărilor reparația utilajelor și a mijloacelor de transport se va face numai în afara zonelor de influență, luându-se măsuri de prevenire și combatere a poluării accidentale;</w:t>
      </w:r>
    </w:p>
    <w:p w:rsidR="002B50C7" w:rsidRPr="00C56B15" w:rsidRDefault="002B50C7" w:rsidP="002B50C7">
      <w:pPr>
        <w:numPr>
          <w:ilvl w:val="0"/>
          <w:numId w:val="20"/>
        </w:numPr>
        <w:suppressAutoHyphens/>
        <w:spacing w:after="0" w:line="240" w:lineRule="auto"/>
        <w:jc w:val="both"/>
        <w:rPr>
          <w:rFonts w:ascii="Times New Roman" w:hAnsi="Times New Roman"/>
          <w:spacing w:val="-2"/>
          <w:sz w:val="28"/>
          <w:szCs w:val="28"/>
          <w:lang w:val="pt-BR"/>
        </w:rPr>
      </w:pPr>
      <w:r>
        <w:rPr>
          <w:rFonts w:ascii="Times New Roman" w:hAnsi="Times New Roman"/>
          <w:spacing w:val="-2"/>
          <w:sz w:val="28"/>
          <w:szCs w:val="28"/>
          <w:lang w:val="pt-BR"/>
        </w:rPr>
        <w:t>p</w:t>
      </w:r>
      <w:r w:rsidRPr="00C56B15">
        <w:rPr>
          <w:rFonts w:ascii="Times New Roman" w:hAnsi="Times New Roman"/>
          <w:spacing w:val="-2"/>
          <w:sz w:val="28"/>
          <w:szCs w:val="28"/>
          <w:lang w:val="pt-BR"/>
        </w:rPr>
        <w:t xml:space="preserve">entru perioada de execuţie a lucrărilor, constructorul (constructorii) au obligaţia legală de a intocmi </w:t>
      </w:r>
      <w:r w:rsidRPr="00C56B15">
        <w:rPr>
          <w:rFonts w:ascii="Times New Roman" w:hAnsi="Times New Roman"/>
          <w:i/>
          <w:spacing w:val="-2"/>
          <w:sz w:val="28"/>
          <w:szCs w:val="28"/>
          <w:lang w:val="pt-BR"/>
        </w:rPr>
        <w:t>Planul de prevenire şi combatere a poluărilor accidentale</w:t>
      </w:r>
      <w:r w:rsidRPr="00C56B15">
        <w:rPr>
          <w:rFonts w:ascii="Times New Roman" w:hAnsi="Times New Roman"/>
          <w:spacing w:val="-2"/>
          <w:sz w:val="28"/>
          <w:szCs w:val="28"/>
          <w:lang w:val="pt-BR"/>
        </w:rPr>
        <w:t xml:space="preserve"> şi de dotare minimală a punctului de lucru cu mijloace şi materiale de intervenţie.</w:t>
      </w:r>
    </w:p>
    <w:p w:rsidR="0064541B" w:rsidRPr="00923EDD" w:rsidRDefault="0064541B" w:rsidP="0064541B">
      <w:pPr>
        <w:numPr>
          <w:ilvl w:val="0"/>
          <w:numId w:val="20"/>
        </w:numPr>
        <w:spacing w:after="0" w:line="240" w:lineRule="auto"/>
        <w:jc w:val="both"/>
        <w:rPr>
          <w:rFonts w:ascii="Times New Roman" w:hAnsi="Times New Roman"/>
          <w:sz w:val="28"/>
          <w:szCs w:val="28"/>
        </w:rPr>
      </w:pPr>
      <w:r>
        <w:rPr>
          <w:rFonts w:ascii="Times New Roman" w:hAnsi="Times New Roman"/>
          <w:bCs/>
          <w:sz w:val="28"/>
          <w:szCs w:val="28"/>
          <w:lang w:val="it-IT"/>
        </w:rPr>
        <w:t>s</w:t>
      </w:r>
      <w:r w:rsidRPr="00C56B15">
        <w:rPr>
          <w:rFonts w:ascii="Times New Roman" w:hAnsi="Times New Roman"/>
          <w:bCs/>
          <w:sz w:val="28"/>
          <w:szCs w:val="28"/>
          <w:lang w:val="it-IT"/>
        </w:rPr>
        <w:t xml:space="preserve">e interzice deversarea de ape uzate neepurate sau aruncarea şi depozitarea deşeurilor de orice fel în cursurile de apă sau pe malurile acestora.  </w:t>
      </w:r>
    </w:p>
    <w:p w:rsidR="00923EDD" w:rsidRPr="00923EDD" w:rsidRDefault="00923EDD" w:rsidP="0064541B">
      <w:pPr>
        <w:numPr>
          <w:ilvl w:val="0"/>
          <w:numId w:val="20"/>
        </w:numPr>
        <w:spacing w:after="0" w:line="240" w:lineRule="auto"/>
        <w:jc w:val="both"/>
        <w:rPr>
          <w:rFonts w:ascii="Times New Roman" w:hAnsi="Times New Roman"/>
          <w:sz w:val="28"/>
          <w:szCs w:val="28"/>
        </w:rPr>
      </w:pPr>
      <w:r>
        <w:rPr>
          <w:rFonts w:ascii="Times New Roman" w:hAnsi="Times New Roman"/>
          <w:bCs/>
          <w:sz w:val="28"/>
          <w:szCs w:val="28"/>
          <w:lang w:val="it-IT"/>
        </w:rPr>
        <w:t>Sunt interzise lucrări la infrastructura și suprastructura de rezistență a podurilor și podețelor . Dacă astfel de lucrări sunt necesare , acestea pot fi executate numai după obținerea Avizului de gospodărire a apelor, iar redimensionarea acestora se va face în baza unui studiu hidrologic;</w:t>
      </w:r>
    </w:p>
    <w:p w:rsidR="0064541B" w:rsidRPr="00C56B15" w:rsidRDefault="0064541B" w:rsidP="0064541B">
      <w:pPr>
        <w:numPr>
          <w:ilvl w:val="0"/>
          <w:numId w:val="20"/>
        </w:numPr>
        <w:spacing w:after="0" w:line="240" w:lineRule="auto"/>
        <w:jc w:val="both"/>
        <w:rPr>
          <w:rFonts w:ascii="Times New Roman" w:hAnsi="Times New Roman"/>
          <w:sz w:val="28"/>
          <w:szCs w:val="28"/>
          <w:lang w:val="pt-BR"/>
        </w:rPr>
      </w:pPr>
      <w:r>
        <w:rPr>
          <w:rFonts w:ascii="Times New Roman" w:hAnsi="Times New Roman"/>
          <w:sz w:val="28"/>
          <w:szCs w:val="28"/>
          <w:lang w:val="it-IT"/>
        </w:rPr>
        <w:t>a</w:t>
      </w:r>
      <w:r w:rsidRPr="00C56B15">
        <w:rPr>
          <w:rFonts w:ascii="Times New Roman" w:hAnsi="Times New Roman"/>
          <w:sz w:val="28"/>
          <w:szCs w:val="28"/>
          <w:lang w:val="it-IT"/>
        </w:rPr>
        <w:t>dministratorul sau deţinătorul investiţiei este obligat să anunţe la S.G.A Sibiu, orice accident ecologic survenit până la începerea executării lucrărilor, în timpul şi după terminarea acestora şi să respecte deciziile privind măsurile de remediere impuse.</w:t>
      </w:r>
    </w:p>
    <w:p w:rsidR="0064541B" w:rsidRPr="00C56B15" w:rsidRDefault="0064541B" w:rsidP="0064541B">
      <w:pPr>
        <w:numPr>
          <w:ilvl w:val="0"/>
          <w:numId w:val="20"/>
        </w:numPr>
        <w:spacing w:after="0" w:line="240" w:lineRule="auto"/>
        <w:jc w:val="both"/>
        <w:rPr>
          <w:rFonts w:ascii="Times New Roman" w:hAnsi="Times New Roman"/>
          <w:bCs/>
          <w:sz w:val="28"/>
          <w:szCs w:val="28"/>
          <w:lang w:val="it-IT"/>
        </w:rPr>
      </w:pPr>
      <w:r>
        <w:rPr>
          <w:rFonts w:ascii="Times New Roman" w:hAnsi="Times New Roman"/>
          <w:bCs/>
          <w:sz w:val="28"/>
          <w:szCs w:val="28"/>
          <w:lang w:val="it-IT"/>
        </w:rPr>
        <w:t>b</w:t>
      </w:r>
      <w:r w:rsidRPr="00C56B15">
        <w:rPr>
          <w:rFonts w:ascii="Times New Roman" w:hAnsi="Times New Roman"/>
          <w:bCs/>
          <w:sz w:val="28"/>
          <w:szCs w:val="28"/>
          <w:lang w:val="it-IT"/>
        </w:rPr>
        <w:t>eneficiarul este obligat să obţină toate acordurile şi avizele prevăzute de lege necesare promovării lucrărilor de investiţie.</w:t>
      </w:r>
    </w:p>
    <w:p w:rsidR="0064541B" w:rsidRPr="00C56B15" w:rsidRDefault="0064541B" w:rsidP="0064541B">
      <w:pPr>
        <w:numPr>
          <w:ilvl w:val="0"/>
          <w:numId w:val="20"/>
        </w:numPr>
        <w:suppressAutoHyphens/>
        <w:spacing w:after="0" w:line="240" w:lineRule="auto"/>
        <w:jc w:val="both"/>
        <w:rPr>
          <w:rFonts w:ascii="Times New Roman" w:eastAsia="Times New Roman" w:hAnsi="Times New Roman"/>
          <w:spacing w:val="-2"/>
          <w:sz w:val="28"/>
          <w:szCs w:val="28"/>
          <w:lang w:val="it-IT"/>
        </w:rPr>
      </w:pPr>
      <w:r>
        <w:rPr>
          <w:rFonts w:ascii="Times New Roman" w:eastAsia="Times New Roman" w:hAnsi="Times New Roman"/>
          <w:spacing w:val="-2"/>
          <w:sz w:val="28"/>
          <w:szCs w:val="28"/>
          <w:lang w:val="it-IT"/>
        </w:rPr>
        <w:t>p</w:t>
      </w:r>
      <w:r w:rsidRPr="00C56B15">
        <w:rPr>
          <w:rFonts w:ascii="Times New Roman" w:eastAsia="Times New Roman" w:hAnsi="Times New Roman"/>
          <w:spacing w:val="-2"/>
          <w:sz w:val="28"/>
          <w:szCs w:val="28"/>
          <w:lang w:val="it-IT"/>
        </w:rPr>
        <w:t>rin desfășurarea activităţiilor de construcţie şi funcţionare, nu se vor produce deteriorări ale terenurilor în proprietate publică sau privata din zonă, sau a malurilor şi albiilor cursurilor de apă.</w:t>
      </w:r>
    </w:p>
    <w:p w:rsidR="0064541B" w:rsidRPr="00C56B15" w:rsidRDefault="0064541B" w:rsidP="0064541B">
      <w:pPr>
        <w:numPr>
          <w:ilvl w:val="0"/>
          <w:numId w:val="20"/>
        </w:numPr>
        <w:suppressAutoHyphens/>
        <w:spacing w:after="0" w:line="240" w:lineRule="auto"/>
        <w:jc w:val="both"/>
        <w:rPr>
          <w:rFonts w:ascii="Times New Roman" w:eastAsia="Times New Roman" w:hAnsi="Times New Roman"/>
          <w:spacing w:val="-2"/>
          <w:sz w:val="28"/>
          <w:szCs w:val="28"/>
        </w:rPr>
      </w:pPr>
      <w:r>
        <w:rPr>
          <w:rFonts w:ascii="Times New Roman" w:eastAsia="Times New Roman" w:hAnsi="Times New Roman"/>
          <w:spacing w:val="-2"/>
          <w:sz w:val="28"/>
          <w:szCs w:val="28"/>
        </w:rPr>
        <w:t>b</w:t>
      </w:r>
      <w:r w:rsidRPr="00C56B15">
        <w:rPr>
          <w:rFonts w:ascii="Times New Roman" w:eastAsia="Times New Roman" w:hAnsi="Times New Roman"/>
          <w:spacing w:val="-2"/>
          <w:sz w:val="28"/>
          <w:szCs w:val="28"/>
        </w:rPr>
        <w:t xml:space="preserve">eneficiarul are obligația să anunțe în scris S.G.A. Sibiu cu 10 zile înainte data începerii lucrărilor. </w:t>
      </w:r>
    </w:p>
    <w:p w:rsidR="0064541B" w:rsidRPr="00C56B15" w:rsidRDefault="0064541B" w:rsidP="0064541B">
      <w:pPr>
        <w:numPr>
          <w:ilvl w:val="0"/>
          <w:numId w:val="20"/>
        </w:numPr>
        <w:suppressAutoHyphens/>
        <w:spacing w:after="0" w:line="240" w:lineRule="auto"/>
        <w:jc w:val="both"/>
        <w:rPr>
          <w:rFonts w:ascii="Times New Roman" w:eastAsia="Times New Roman" w:hAnsi="Times New Roman"/>
          <w:bCs/>
          <w:spacing w:val="-2"/>
          <w:sz w:val="28"/>
          <w:szCs w:val="28"/>
        </w:rPr>
      </w:pPr>
      <w:r>
        <w:rPr>
          <w:rFonts w:ascii="Times New Roman" w:eastAsia="Times New Roman" w:hAnsi="Times New Roman"/>
          <w:bCs/>
          <w:spacing w:val="-2"/>
          <w:sz w:val="28"/>
          <w:szCs w:val="28"/>
        </w:rPr>
        <w:t>a</w:t>
      </w:r>
      <w:r w:rsidRPr="00C56B15">
        <w:rPr>
          <w:rFonts w:ascii="Times New Roman" w:eastAsia="Times New Roman" w:hAnsi="Times New Roman"/>
          <w:bCs/>
          <w:spacing w:val="-2"/>
          <w:sz w:val="28"/>
          <w:szCs w:val="28"/>
        </w:rPr>
        <w:t>vizul de gospodărire a apelor reglementează folosință numai din punctul de vedere al gospodăririi apelor</w:t>
      </w:r>
      <w:r>
        <w:rPr>
          <w:rFonts w:ascii="Times New Roman" w:eastAsia="Times New Roman" w:hAnsi="Times New Roman"/>
          <w:bCs/>
          <w:spacing w:val="-2"/>
          <w:sz w:val="28"/>
          <w:szCs w:val="28"/>
        </w:rPr>
        <w:t xml:space="preserve">  și nu se referă la stabilitatea și rezistența lucrărilor propuse.</w:t>
      </w:r>
    </w:p>
    <w:p w:rsidR="00710304" w:rsidRPr="00111EC0" w:rsidRDefault="00710304" w:rsidP="00710304">
      <w:pPr>
        <w:spacing w:after="0" w:line="240" w:lineRule="auto"/>
        <w:jc w:val="both"/>
        <w:rPr>
          <w:rFonts w:ascii="Times New Roman" w:hAnsi="Times New Roman" w:cs="Times New Roman"/>
          <w:b/>
          <w:sz w:val="28"/>
          <w:szCs w:val="28"/>
        </w:rPr>
      </w:pPr>
    </w:p>
    <w:p w:rsidR="00710304" w:rsidRPr="00111EC0" w:rsidRDefault="00710304" w:rsidP="00710304">
      <w:pPr>
        <w:spacing w:after="0" w:line="240" w:lineRule="auto"/>
        <w:jc w:val="both"/>
        <w:rPr>
          <w:rFonts w:ascii="Times New Roman" w:hAnsi="Times New Roman" w:cs="Times New Roman"/>
          <w:sz w:val="28"/>
          <w:szCs w:val="28"/>
        </w:rPr>
      </w:pPr>
      <w:r w:rsidRPr="00111EC0">
        <w:rPr>
          <w:rFonts w:ascii="Times New Roman" w:hAnsi="Times New Roman" w:cs="Times New Roman"/>
          <w:b/>
          <w:sz w:val="28"/>
          <w:szCs w:val="28"/>
        </w:rPr>
        <w:t xml:space="preserve">Prezenta decizie este valabilă pe toată perioada de realizare a proiectului, iar în </w:t>
      </w:r>
      <w:proofErr w:type="spellStart"/>
      <w:r w:rsidRPr="00111EC0">
        <w:rPr>
          <w:rFonts w:ascii="Times New Roman" w:hAnsi="Times New Roman" w:cs="Times New Roman"/>
          <w:b/>
          <w:sz w:val="28"/>
          <w:szCs w:val="28"/>
        </w:rPr>
        <w:t>situaţia</w:t>
      </w:r>
      <w:proofErr w:type="spellEnd"/>
      <w:r w:rsidRPr="00111EC0">
        <w:rPr>
          <w:rFonts w:ascii="Times New Roman" w:hAnsi="Times New Roman" w:cs="Times New Roman"/>
          <w:b/>
          <w:sz w:val="28"/>
          <w:szCs w:val="28"/>
        </w:rPr>
        <w:t xml:space="preserve"> în care intervin elemente noi, necunoscute la data emiterii prezentei decizii, sau se modifică </w:t>
      </w:r>
      <w:proofErr w:type="spellStart"/>
      <w:r w:rsidRPr="00111EC0">
        <w:rPr>
          <w:rFonts w:ascii="Times New Roman" w:hAnsi="Times New Roman" w:cs="Times New Roman"/>
          <w:b/>
          <w:sz w:val="28"/>
          <w:szCs w:val="28"/>
        </w:rPr>
        <w:t>condiţiile</w:t>
      </w:r>
      <w:proofErr w:type="spellEnd"/>
      <w:r w:rsidRPr="00111EC0">
        <w:rPr>
          <w:rFonts w:ascii="Times New Roman" w:hAnsi="Times New Roman" w:cs="Times New Roman"/>
          <w:b/>
          <w:sz w:val="28"/>
          <w:szCs w:val="28"/>
        </w:rPr>
        <w:t xml:space="preserve"> care au stat la baza emiterii acesteia, titularul proiectului are </w:t>
      </w:r>
      <w:proofErr w:type="spellStart"/>
      <w:r w:rsidRPr="00111EC0">
        <w:rPr>
          <w:rFonts w:ascii="Times New Roman" w:hAnsi="Times New Roman" w:cs="Times New Roman"/>
          <w:b/>
          <w:sz w:val="28"/>
          <w:szCs w:val="28"/>
        </w:rPr>
        <w:t>obligaţia</w:t>
      </w:r>
      <w:proofErr w:type="spellEnd"/>
      <w:r w:rsidRPr="00111EC0">
        <w:rPr>
          <w:rFonts w:ascii="Times New Roman" w:hAnsi="Times New Roman" w:cs="Times New Roman"/>
          <w:b/>
          <w:sz w:val="28"/>
          <w:szCs w:val="28"/>
        </w:rPr>
        <w:t xml:space="preserve"> de a notifica Agenţia pentru Protecţia Mediului Sibiu,</w:t>
      </w:r>
      <w:r w:rsidRPr="00111EC0">
        <w:rPr>
          <w:rFonts w:ascii="Times New Roman" w:hAnsi="Times New Roman" w:cs="Times New Roman"/>
          <w:sz w:val="28"/>
          <w:szCs w:val="28"/>
        </w:rPr>
        <w:t xml:space="preserve"> </w:t>
      </w:r>
      <w:r w:rsidRPr="00111EC0">
        <w:rPr>
          <w:rFonts w:ascii="Times New Roman" w:hAnsi="Times New Roman" w:cs="Times New Roman"/>
          <w:b/>
          <w:sz w:val="28"/>
          <w:szCs w:val="28"/>
        </w:rPr>
        <w:t>emitentul actului de reglementare.</w:t>
      </w:r>
      <w:r w:rsidRPr="00111EC0">
        <w:rPr>
          <w:rFonts w:ascii="Times New Roman" w:hAnsi="Times New Roman" w:cs="Times New Roman"/>
          <w:sz w:val="28"/>
          <w:szCs w:val="28"/>
        </w:rPr>
        <w:t xml:space="preserve"> </w:t>
      </w:r>
    </w:p>
    <w:p w:rsidR="00710304" w:rsidRPr="00111EC0" w:rsidRDefault="00710304" w:rsidP="00710304">
      <w:pPr>
        <w:spacing w:after="0" w:line="240" w:lineRule="auto"/>
        <w:jc w:val="both"/>
        <w:rPr>
          <w:rFonts w:ascii="Times New Roman" w:hAnsi="Times New Roman" w:cs="Times New Roman"/>
          <w:sz w:val="28"/>
          <w:szCs w:val="28"/>
        </w:rPr>
      </w:pPr>
    </w:p>
    <w:p w:rsidR="00710304" w:rsidRPr="00111EC0" w:rsidRDefault="00710304" w:rsidP="00710304">
      <w:pPr>
        <w:spacing w:after="0" w:line="240" w:lineRule="auto"/>
        <w:jc w:val="both"/>
        <w:rPr>
          <w:rFonts w:ascii="Times New Roman" w:hAnsi="Times New Roman" w:cs="Times New Roman"/>
          <w:sz w:val="28"/>
          <w:szCs w:val="28"/>
        </w:rPr>
      </w:pPr>
      <w:r w:rsidRPr="00111EC0">
        <w:rPr>
          <w:rFonts w:ascii="Times New Roman" w:hAnsi="Times New Roman" w:cs="Times New Roman"/>
          <w:sz w:val="28"/>
          <w:szCs w:val="28"/>
        </w:rPr>
        <w:t xml:space="preserve">Orice persoană care face parte din publicul interesat şi care se consideră vătămată într-un drept al său ori într-un interes legitim se poate adresa </w:t>
      </w:r>
      <w:proofErr w:type="spellStart"/>
      <w:r w:rsidRPr="00111EC0">
        <w:rPr>
          <w:rFonts w:ascii="Times New Roman" w:hAnsi="Times New Roman" w:cs="Times New Roman"/>
          <w:sz w:val="28"/>
          <w:szCs w:val="28"/>
        </w:rPr>
        <w:t>instanţei</w:t>
      </w:r>
      <w:proofErr w:type="spellEnd"/>
      <w:r w:rsidRPr="00111EC0">
        <w:rPr>
          <w:rFonts w:ascii="Times New Roman" w:hAnsi="Times New Roman" w:cs="Times New Roman"/>
          <w:sz w:val="28"/>
          <w:szCs w:val="28"/>
        </w:rPr>
        <w:t xml:space="preserve"> de contencios </w:t>
      </w:r>
      <w:r w:rsidRPr="00111EC0">
        <w:rPr>
          <w:rFonts w:ascii="Times New Roman" w:hAnsi="Times New Roman" w:cs="Times New Roman"/>
          <w:sz w:val="28"/>
          <w:szCs w:val="28"/>
        </w:rPr>
        <w:lastRenderedPageBreak/>
        <w:t xml:space="preserve">administrativ competente pentru a ataca, din punct de vedere procedural sau </w:t>
      </w:r>
      <w:proofErr w:type="spellStart"/>
      <w:r w:rsidRPr="00111EC0">
        <w:rPr>
          <w:rFonts w:ascii="Times New Roman" w:hAnsi="Times New Roman" w:cs="Times New Roman"/>
          <w:sz w:val="28"/>
          <w:szCs w:val="28"/>
        </w:rPr>
        <w:t>substanţial</w:t>
      </w:r>
      <w:proofErr w:type="spellEnd"/>
      <w:r w:rsidRPr="00111EC0">
        <w:rPr>
          <w:rFonts w:ascii="Times New Roman" w:hAnsi="Times New Roman" w:cs="Times New Roman"/>
          <w:sz w:val="28"/>
          <w:szCs w:val="28"/>
        </w:rPr>
        <w:t xml:space="preserve">, actele, deciziile ori omisiunile </w:t>
      </w:r>
      <w:proofErr w:type="spellStart"/>
      <w:r w:rsidRPr="00111EC0">
        <w:rPr>
          <w:rFonts w:ascii="Times New Roman" w:hAnsi="Times New Roman" w:cs="Times New Roman"/>
          <w:sz w:val="28"/>
          <w:szCs w:val="28"/>
        </w:rPr>
        <w:t>autorităţii</w:t>
      </w:r>
      <w:proofErr w:type="spellEnd"/>
      <w:r w:rsidRPr="00111EC0">
        <w:rPr>
          <w:rFonts w:ascii="Times New Roman" w:hAnsi="Times New Roman" w:cs="Times New Roman"/>
          <w:sz w:val="28"/>
          <w:szCs w:val="28"/>
        </w:rPr>
        <w:t xml:space="preserve"> publice competente care fac obiectul participării publicului, inclusiv aprobarea de dezvoltare, potrivit prevederilor Legii contenciosului administrativ nr. 554/2004, cu modificările şi completările ulterioare. </w:t>
      </w:r>
    </w:p>
    <w:p w:rsidR="00710304" w:rsidRPr="00111EC0" w:rsidRDefault="00710304" w:rsidP="00710304">
      <w:pPr>
        <w:spacing w:after="0" w:line="240" w:lineRule="auto"/>
        <w:jc w:val="both"/>
        <w:rPr>
          <w:rFonts w:ascii="Times New Roman" w:hAnsi="Times New Roman" w:cs="Times New Roman"/>
          <w:sz w:val="28"/>
          <w:szCs w:val="28"/>
        </w:rPr>
      </w:pPr>
      <w:r w:rsidRPr="00111EC0">
        <w:rPr>
          <w:rFonts w:ascii="Times New Roman" w:hAnsi="Times New Roman" w:cs="Times New Roman"/>
          <w:sz w:val="28"/>
          <w:szCs w:val="28"/>
        </w:rPr>
        <w:t xml:space="preserve">Se poate adresa </w:t>
      </w:r>
      <w:proofErr w:type="spellStart"/>
      <w:r w:rsidRPr="00111EC0">
        <w:rPr>
          <w:rFonts w:ascii="Times New Roman" w:hAnsi="Times New Roman" w:cs="Times New Roman"/>
          <w:sz w:val="28"/>
          <w:szCs w:val="28"/>
        </w:rPr>
        <w:t>instanţei</w:t>
      </w:r>
      <w:proofErr w:type="spellEnd"/>
      <w:r w:rsidRPr="00111EC0">
        <w:rPr>
          <w:rFonts w:ascii="Times New Roman" w:hAnsi="Times New Roman" w:cs="Times New Roman"/>
          <w:sz w:val="28"/>
          <w:szCs w:val="28"/>
        </w:rPr>
        <w:t xml:space="preserve"> de contencios administrativ competente şi orice </w:t>
      </w:r>
      <w:proofErr w:type="spellStart"/>
      <w:r w:rsidRPr="00111EC0">
        <w:rPr>
          <w:rFonts w:ascii="Times New Roman" w:hAnsi="Times New Roman" w:cs="Times New Roman"/>
          <w:sz w:val="28"/>
          <w:szCs w:val="28"/>
        </w:rPr>
        <w:t>organizaţie</w:t>
      </w:r>
      <w:proofErr w:type="spellEnd"/>
      <w:r w:rsidRPr="00111EC0">
        <w:rPr>
          <w:rFonts w:ascii="Times New Roman" w:hAnsi="Times New Roman" w:cs="Times New Roman"/>
          <w:sz w:val="28"/>
          <w:szCs w:val="28"/>
        </w:rPr>
        <w:t xml:space="preserve"> neguvernamentală care </w:t>
      </w:r>
      <w:proofErr w:type="spellStart"/>
      <w:r w:rsidRPr="00111EC0">
        <w:rPr>
          <w:rFonts w:ascii="Times New Roman" w:hAnsi="Times New Roman" w:cs="Times New Roman"/>
          <w:sz w:val="28"/>
          <w:szCs w:val="28"/>
        </w:rPr>
        <w:t>îndeplineşte</w:t>
      </w:r>
      <w:proofErr w:type="spellEnd"/>
      <w:r w:rsidRPr="00111EC0">
        <w:rPr>
          <w:rFonts w:ascii="Times New Roman" w:hAnsi="Times New Roman" w:cs="Times New Roman"/>
          <w:sz w:val="28"/>
          <w:szCs w:val="28"/>
        </w:rPr>
        <w:t xml:space="preserve"> </w:t>
      </w:r>
      <w:proofErr w:type="spellStart"/>
      <w:r w:rsidRPr="00111EC0">
        <w:rPr>
          <w:rFonts w:ascii="Times New Roman" w:hAnsi="Times New Roman" w:cs="Times New Roman"/>
          <w:sz w:val="28"/>
          <w:szCs w:val="28"/>
        </w:rPr>
        <w:t>condiţiile</w:t>
      </w:r>
      <w:proofErr w:type="spellEnd"/>
      <w:r w:rsidRPr="00111EC0">
        <w:rPr>
          <w:rFonts w:ascii="Times New Roman" w:hAnsi="Times New Roman" w:cs="Times New Roman"/>
          <w:sz w:val="28"/>
          <w:szCs w:val="28"/>
        </w:rPr>
        <w:t xml:space="preserve"> prevăzute la art. 2 din Legea nr. 292/2018. privind evaluarea impactului anumitor proiecte publice şi private asupra mediului, considerându-se că acestea sunt vătămate într-un drept al lor sau într-un interes legitim. </w:t>
      </w:r>
    </w:p>
    <w:p w:rsidR="00710304" w:rsidRPr="00111EC0" w:rsidRDefault="00710304" w:rsidP="00710304">
      <w:pPr>
        <w:spacing w:after="0" w:line="240" w:lineRule="auto"/>
        <w:jc w:val="both"/>
        <w:rPr>
          <w:rFonts w:ascii="Times New Roman" w:hAnsi="Times New Roman" w:cs="Times New Roman"/>
          <w:sz w:val="28"/>
          <w:szCs w:val="28"/>
        </w:rPr>
      </w:pPr>
      <w:r w:rsidRPr="00111EC0">
        <w:rPr>
          <w:rFonts w:ascii="Times New Roman" w:hAnsi="Times New Roman" w:cs="Times New Roman"/>
          <w:sz w:val="28"/>
          <w:szCs w:val="28"/>
        </w:rPr>
        <w:t xml:space="preserve">Actele sau omisiunile </w:t>
      </w:r>
      <w:proofErr w:type="spellStart"/>
      <w:r w:rsidRPr="00111EC0">
        <w:rPr>
          <w:rFonts w:ascii="Times New Roman" w:hAnsi="Times New Roman" w:cs="Times New Roman"/>
          <w:sz w:val="28"/>
          <w:szCs w:val="28"/>
        </w:rPr>
        <w:t>autorităţii</w:t>
      </w:r>
      <w:proofErr w:type="spellEnd"/>
      <w:r w:rsidRPr="00111EC0">
        <w:rPr>
          <w:rFonts w:ascii="Times New Roman" w:hAnsi="Times New Roman" w:cs="Times New Roman"/>
          <w:sz w:val="28"/>
          <w:szCs w:val="28"/>
        </w:rPr>
        <w:t xml:space="preserve"> publice competente care fac obiectul participării publicului se atacă în </w:t>
      </w:r>
      <w:proofErr w:type="spellStart"/>
      <w:r w:rsidRPr="00111EC0">
        <w:rPr>
          <w:rFonts w:ascii="Times New Roman" w:hAnsi="Times New Roman" w:cs="Times New Roman"/>
          <w:sz w:val="28"/>
          <w:szCs w:val="28"/>
        </w:rPr>
        <w:t>instanţă</w:t>
      </w:r>
      <w:proofErr w:type="spellEnd"/>
      <w:r w:rsidRPr="00111EC0">
        <w:rPr>
          <w:rFonts w:ascii="Times New Roman" w:hAnsi="Times New Roman" w:cs="Times New Roman"/>
          <w:sz w:val="28"/>
          <w:szCs w:val="28"/>
        </w:rPr>
        <w:t xml:space="preserve">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710304" w:rsidRPr="00111EC0" w:rsidRDefault="00710304" w:rsidP="00710304">
      <w:pPr>
        <w:spacing w:after="0" w:line="240" w:lineRule="auto"/>
        <w:jc w:val="both"/>
        <w:rPr>
          <w:rFonts w:ascii="Times New Roman" w:hAnsi="Times New Roman" w:cs="Times New Roman"/>
          <w:sz w:val="28"/>
          <w:szCs w:val="28"/>
        </w:rPr>
      </w:pPr>
      <w:r w:rsidRPr="00111EC0">
        <w:rPr>
          <w:rFonts w:ascii="Times New Roman" w:hAnsi="Times New Roman" w:cs="Times New Roman"/>
          <w:sz w:val="28"/>
          <w:szCs w:val="28"/>
        </w:rPr>
        <w:t xml:space="preserve">Înainte de a se adresa </w:t>
      </w:r>
      <w:proofErr w:type="spellStart"/>
      <w:r w:rsidRPr="00111EC0">
        <w:rPr>
          <w:rFonts w:ascii="Times New Roman" w:hAnsi="Times New Roman" w:cs="Times New Roman"/>
          <w:sz w:val="28"/>
          <w:szCs w:val="28"/>
        </w:rPr>
        <w:t>instanţei</w:t>
      </w:r>
      <w:proofErr w:type="spellEnd"/>
      <w:r w:rsidRPr="00111EC0">
        <w:rPr>
          <w:rFonts w:ascii="Times New Roman" w:hAnsi="Times New Roman" w:cs="Times New Roman"/>
          <w:sz w:val="28"/>
          <w:szCs w:val="28"/>
        </w:rPr>
        <w:t xml:space="preserve"> de contencios administrativ competente, persoanele prevăzute la art. 21 din Legea nr. 292/2018 privind evaluarea impactului anumitor proiecte publice şi private asupra mediului au </w:t>
      </w:r>
      <w:proofErr w:type="spellStart"/>
      <w:r w:rsidRPr="00111EC0">
        <w:rPr>
          <w:rFonts w:ascii="Times New Roman" w:hAnsi="Times New Roman" w:cs="Times New Roman"/>
          <w:sz w:val="28"/>
          <w:szCs w:val="28"/>
        </w:rPr>
        <w:t>obligaţia</w:t>
      </w:r>
      <w:proofErr w:type="spellEnd"/>
      <w:r w:rsidRPr="00111EC0">
        <w:rPr>
          <w:rFonts w:ascii="Times New Roman" w:hAnsi="Times New Roman" w:cs="Times New Roman"/>
          <w:sz w:val="28"/>
          <w:szCs w:val="28"/>
        </w:rPr>
        <w:t xml:space="preserve"> să solicite </w:t>
      </w:r>
      <w:proofErr w:type="spellStart"/>
      <w:r w:rsidRPr="00111EC0">
        <w:rPr>
          <w:rFonts w:ascii="Times New Roman" w:hAnsi="Times New Roman" w:cs="Times New Roman"/>
          <w:sz w:val="28"/>
          <w:szCs w:val="28"/>
        </w:rPr>
        <w:t>autorităţii</w:t>
      </w:r>
      <w:proofErr w:type="spellEnd"/>
      <w:r w:rsidRPr="00111EC0">
        <w:rPr>
          <w:rFonts w:ascii="Times New Roman" w:hAnsi="Times New Roman" w:cs="Times New Roman"/>
          <w:sz w:val="28"/>
          <w:szCs w:val="28"/>
        </w:rPr>
        <w:t xml:space="preserve"> publice emitente a deciziei prevăzute la art. 21 alin. (3) sau </w:t>
      </w:r>
      <w:proofErr w:type="spellStart"/>
      <w:r w:rsidRPr="00111EC0">
        <w:rPr>
          <w:rFonts w:ascii="Times New Roman" w:hAnsi="Times New Roman" w:cs="Times New Roman"/>
          <w:sz w:val="28"/>
          <w:szCs w:val="28"/>
        </w:rPr>
        <w:t>autorităţii</w:t>
      </w:r>
      <w:proofErr w:type="spellEnd"/>
      <w:r w:rsidRPr="00111EC0">
        <w:rPr>
          <w:rFonts w:ascii="Times New Roman" w:hAnsi="Times New Roman" w:cs="Times New Roman"/>
          <w:sz w:val="28"/>
          <w:szCs w:val="28"/>
        </w:rPr>
        <w:t xml:space="preserve"> ierarhic superioare revocarea, în tot sau în parte, a respectivei decizii. Solicitarea trebuie înregistrată în termen de 30 de zile de la data aducerii la </w:t>
      </w:r>
      <w:proofErr w:type="spellStart"/>
      <w:r w:rsidRPr="00111EC0">
        <w:rPr>
          <w:rFonts w:ascii="Times New Roman" w:hAnsi="Times New Roman" w:cs="Times New Roman"/>
          <w:sz w:val="28"/>
          <w:szCs w:val="28"/>
        </w:rPr>
        <w:t>cunoştinţa</w:t>
      </w:r>
      <w:proofErr w:type="spellEnd"/>
      <w:r w:rsidRPr="00111EC0">
        <w:rPr>
          <w:rFonts w:ascii="Times New Roman" w:hAnsi="Times New Roman" w:cs="Times New Roman"/>
          <w:sz w:val="28"/>
          <w:szCs w:val="28"/>
        </w:rPr>
        <w:t xml:space="preserve"> publicului a deciziei. </w:t>
      </w:r>
    </w:p>
    <w:p w:rsidR="00710304" w:rsidRPr="00111EC0" w:rsidRDefault="00710304" w:rsidP="00710304">
      <w:pPr>
        <w:spacing w:after="0" w:line="240" w:lineRule="auto"/>
        <w:jc w:val="both"/>
        <w:rPr>
          <w:rFonts w:ascii="Times New Roman" w:hAnsi="Times New Roman" w:cs="Times New Roman"/>
          <w:sz w:val="28"/>
          <w:szCs w:val="28"/>
        </w:rPr>
      </w:pPr>
      <w:r w:rsidRPr="00111EC0">
        <w:rPr>
          <w:rFonts w:ascii="Times New Roman" w:hAnsi="Times New Roman" w:cs="Times New Roman"/>
          <w:sz w:val="28"/>
          <w:szCs w:val="28"/>
        </w:rPr>
        <w:t xml:space="preserve">Autoritatea publică emitentă are </w:t>
      </w:r>
      <w:proofErr w:type="spellStart"/>
      <w:r w:rsidRPr="00111EC0">
        <w:rPr>
          <w:rFonts w:ascii="Times New Roman" w:hAnsi="Times New Roman" w:cs="Times New Roman"/>
          <w:sz w:val="28"/>
          <w:szCs w:val="28"/>
        </w:rPr>
        <w:t>obligaţia</w:t>
      </w:r>
      <w:proofErr w:type="spellEnd"/>
      <w:r w:rsidRPr="00111EC0">
        <w:rPr>
          <w:rFonts w:ascii="Times New Roman" w:hAnsi="Times New Roman" w:cs="Times New Roman"/>
          <w:sz w:val="28"/>
          <w:szCs w:val="28"/>
        </w:rPr>
        <w:t xml:space="preserve"> de a răspunde la plângerea prealabilă prevăzută la art. 22 alin. (1) în termen de 30 de zile de la data înregistrării acesteia la acea autoritate. Procedura de </w:t>
      </w:r>
      <w:proofErr w:type="spellStart"/>
      <w:r w:rsidRPr="00111EC0">
        <w:rPr>
          <w:rFonts w:ascii="Times New Roman" w:hAnsi="Times New Roman" w:cs="Times New Roman"/>
          <w:sz w:val="28"/>
          <w:szCs w:val="28"/>
        </w:rPr>
        <w:t>soluţionare</w:t>
      </w:r>
      <w:proofErr w:type="spellEnd"/>
      <w:r w:rsidRPr="00111EC0">
        <w:rPr>
          <w:rFonts w:ascii="Times New Roman" w:hAnsi="Times New Roman" w:cs="Times New Roman"/>
          <w:sz w:val="28"/>
          <w:szCs w:val="28"/>
        </w:rPr>
        <w:t xml:space="preserve"> a plângerii prealabile prevăzută la art. 22 alin. (1) este gratuită şi trebuie să fie echitabilă, rapidă şi corectă. </w:t>
      </w:r>
    </w:p>
    <w:p w:rsidR="00710304" w:rsidRPr="00111EC0" w:rsidRDefault="00710304" w:rsidP="00710304">
      <w:pPr>
        <w:spacing w:after="0" w:line="240" w:lineRule="auto"/>
        <w:jc w:val="both"/>
        <w:rPr>
          <w:rFonts w:ascii="Times New Roman" w:hAnsi="Times New Roman" w:cs="Times New Roman"/>
          <w:sz w:val="28"/>
          <w:szCs w:val="28"/>
        </w:rPr>
      </w:pPr>
      <w:r w:rsidRPr="00111EC0">
        <w:rPr>
          <w:rFonts w:ascii="Times New Roman" w:hAnsi="Times New Roman" w:cs="Times New Roman"/>
          <w:sz w:val="28"/>
          <w:szCs w:val="28"/>
        </w:rPr>
        <w:t xml:space="preserve">Conform art. 43, alin. (3) şi (4) din Legea nr. 292/2018 privind evaluarea impactului anumitor proiecte publice şi private asupra mediului, la finalizarea lucrărilor, </w:t>
      </w:r>
      <w:proofErr w:type="spellStart"/>
      <w:r w:rsidRPr="00111EC0">
        <w:rPr>
          <w:rFonts w:ascii="Times New Roman" w:hAnsi="Times New Roman" w:cs="Times New Roman"/>
          <w:sz w:val="28"/>
          <w:szCs w:val="28"/>
        </w:rPr>
        <w:t>veţi</w:t>
      </w:r>
      <w:proofErr w:type="spellEnd"/>
      <w:r w:rsidRPr="00111EC0">
        <w:rPr>
          <w:rFonts w:ascii="Times New Roman" w:hAnsi="Times New Roman" w:cs="Times New Roman"/>
          <w:sz w:val="28"/>
          <w:szCs w:val="28"/>
        </w:rPr>
        <w:t xml:space="preserve"> notifica Agenţia pentru Protecţia Mediului Sibiu în vederea efectuării unui control de specialitate pentru verificarea respectării prevederilor prezentei decizii. Procesul verbal întocmit în urma controlului se va anexa şi va face parte din procesul verbal de </w:t>
      </w:r>
      <w:proofErr w:type="spellStart"/>
      <w:r w:rsidRPr="00111EC0">
        <w:rPr>
          <w:rFonts w:ascii="Times New Roman" w:hAnsi="Times New Roman" w:cs="Times New Roman"/>
          <w:sz w:val="28"/>
          <w:szCs w:val="28"/>
        </w:rPr>
        <w:t>recepţie</w:t>
      </w:r>
      <w:proofErr w:type="spellEnd"/>
      <w:r w:rsidRPr="00111EC0">
        <w:rPr>
          <w:rFonts w:ascii="Times New Roman" w:hAnsi="Times New Roman" w:cs="Times New Roman"/>
          <w:sz w:val="28"/>
          <w:szCs w:val="28"/>
        </w:rPr>
        <w:t xml:space="preserve"> la terminarea lucrărilor.</w:t>
      </w:r>
    </w:p>
    <w:p w:rsidR="00710304" w:rsidRPr="00111EC0" w:rsidRDefault="00710304" w:rsidP="00710304">
      <w:pPr>
        <w:spacing w:after="0" w:line="240" w:lineRule="auto"/>
        <w:jc w:val="both"/>
        <w:rPr>
          <w:rFonts w:ascii="Times New Roman" w:hAnsi="Times New Roman" w:cs="Times New Roman"/>
          <w:b/>
          <w:sz w:val="28"/>
          <w:szCs w:val="28"/>
        </w:rPr>
      </w:pPr>
    </w:p>
    <w:p w:rsidR="00710304" w:rsidRPr="00111EC0" w:rsidRDefault="00710304" w:rsidP="00710304">
      <w:pPr>
        <w:spacing w:after="0" w:line="240" w:lineRule="auto"/>
        <w:jc w:val="both"/>
        <w:rPr>
          <w:rFonts w:ascii="Times New Roman" w:hAnsi="Times New Roman" w:cs="Times New Roman"/>
          <w:b/>
          <w:sz w:val="28"/>
          <w:szCs w:val="28"/>
        </w:rPr>
      </w:pPr>
      <w:r w:rsidRPr="00111EC0">
        <w:rPr>
          <w:rFonts w:ascii="Times New Roman" w:hAnsi="Times New Roman" w:cs="Times New Roman"/>
          <w:b/>
          <w:sz w:val="28"/>
          <w:szCs w:val="28"/>
        </w:rPr>
        <w:t xml:space="preserve">Prezenta decizie poate fi contestată în conformitate cu prevederile Legii nr. 292/2018 privind evaluarea impactului anumitor proiecte publice şi private asupra mediului şi ale Legii nr. 554/2004, cu modificările şi completările ulterioare. </w:t>
      </w:r>
    </w:p>
    <w:p w:rsidR="00710304" w:rsidRPr="00111EC0" w:rsidRDefault="00710304" w:rsidP="00710304">
      <w:pPr>
        <w:spacing w:after="0" w:line="240" w:lineRule="auto"/>
        <w:jc w:val="both"/>
        <w:rPr>
          <w:rStyle w:val="Robust"/>
          <w:rFonts w:ascii="Times New Roman" w:hAnsi="Times New Roman" w:cs="Times New Roman"/>
          <w:sz w:val="28"/>
          <w:szCs w:val="28"/>
        </w:rPr>
      </w:pPr>
    </w:p>
    <w:p w:rsidR="00710304" w:rsidRPr="00111EC0" w:rsidRDefault="00710304" w:rsidP="00710304">
      <w:pPr>
        <w:spacing w:after="0" w:line="240" w:lineRule="auto"/>
        <w:jc w:val="both"/>
        <w:rPr>
          <w:rFonts w:ascii="Times New Roman" w:hAnsi="Times New Roman" w:cs="Times New Roman"/>
          <w:b/>
          <w:sz w:val="28"/>
          <w:szCs w:val="28"/>
        </w:rPr>
      </w:pPr>
      <w:r w:rsidRPr="00111EC0">
        <w:rPr>
          <w:rFonts w:ascii="Times New Roman" w:hAnsi="Times New Roman" w:cs="Times New Roman"/>
          <w:b/>
          <w:bCs/>
          <w:sz w:val="28"/>
          <w:szCs w:val="28"/>
        </w:rPr>
        <w:t>Prezenta decizie a fost emisă în</w:t>
      </w:r>
      <w:r>
        <w:rPr>
          <w:rFonts w:ascii="Times New Roman" w:hAnsi="Times New Roman" w:cs="Times New Roman"/>
          <w:b/>
          <w:bCs/>
          <w:sz w:val="28"/>
          <w:szCs w:val="28"/>
        </w:rPr>
        <w:t xml:space="preserve"> 3 (trei</w:t>
      </w:r>
      <w:r w:rsidRPr="00111EC0">
        <w:rPr>
          <w:rFonts w:ascii="Times New Roman" w:hAnsi="Times New Roman" w:cs="Times New Roman"/>
          <w:b/>
          <w:bCs/>
          <w:sz w:val="28"/>
          <w:szCs w:val="28"/>
        </w:rPr>
        <w:t xml:space="preserve">) exemplare, fiecare exemplar având un număr de </w:t>
      </w:r>
      <w:r w:rsidR="00923EDD">
        <w:rPr>
          <w:rFonts w:ascii="Times New Roman" w:hAnsi="Times New Roman" w:cs="Times New Roman"/>
          <w:b/>
          <w:bCs/>
          <w:i/>
          <w:sz w:val="28"/>
          <w:szCs w:val="28"/>
        </w:rPr>
        <w:t>9</w:t>
      </w:r>
      <w:r w:rsidRPr="00111EC0">
        <w:rPr>
          <w:rFonts w:ascii="Times New Roman" w:hAnsi="Times New Roman" w:cs="Times New Roman"/>
          <w:b/>
          <w:bCs/>
          <w:i/>
          <w:sz w:val="28"/>
          <w:szCs w:val="28"/>
        </w:rPr>
        <w:t xml:space="preserve"> (</w:t>
      </w:r>
      <w:r w:rsidR="00923EDD">
        <w:rPr>
          <w:rFonts w:ascii="Times New Roman" w:hAnsi="Times New Roman" w:cs="Times New Roman"/>
          <w:b/>
          <w:bCs/>
          <w:i/>
          <w:sz w:val="28"/>
          <w:szCs w:val="28"/>
        </w:rPr>
        <w:t>nouă</w:t>
      </w:r>
      <w:r w:rsidRPr="00111EC0">
        <w:rPr>
          <w:rFonts w:ascii="Times New Roman" w:hAnsi="Times New Roman" w:cs="Times New Roman"/>
          <w:b/>
          <w:bCs/>
          <w:sz w:val="28"/>
          <w:szCs w:val="28"/>
        </w:rPr>
        <w:t xml:space="preserve">) pagini, semnate şi </w:t>
      </w:r>
      <w:proofErr w:type="spellStart"/>
      <w:r w:rsidRPr="00111EC0">
        <w:rPr>
          <w:rFonts w:ascii="Times New Roman" w:hAnsi="Times New Roman" w:cs="Times New Roman"/>
          <w:b/>
          <w:bCs/>
          <w:sz w:val="28"/>
          <w:szCs w:val="28"/>
        </w:rPr>
        <w:t>ştampilate</w:t>
      </w:r>
      <w:proofErr w:type="spellEnd"/>
      <w:r w:rsidRPr="00111EC0">
        <w:rPr>
          <w:rFonts w:ascii="Times New Roman" w:hAnsi="Times New Roman" w:cs="Times New Roman"/>
          <w:b/>
          <w:bCs/>
          <w:sz w:val="28"/>
          <w:szCs w:val="28"/>
        </w:rPr>
        <w:t>: 1 ex. pentru solicitant, 2 ex. se arhivează la A.P.M. Sibiu.</w:t>
      </w:r>
    </w:p>
    <w:p w:rsidR="00710304" w:rsidRPr="002434B5" w:rsidRDefault="00710304" w:rsidP="00710304">
      <w:pPr>
        <w:tabs>
          <w:tab w:val="left" w:pos="709"/>
          <w:tab w:val="left" w:pos="851"/>
        </w:tabs>
        <w:spacing w:after="0" w:line="240" w:lineRule="auto"/>
        <w:jc w:val="both"/>
        <w:rPr>
          <w:rFonts w:ascii="Times New Roman" w:hAnsi="Times New Roman" w:cs="Times New Roman"/>
          <w:b/>
          <w:sz w:val="28"/>
          <w:szCs w:val="28"/>
        </w:rPr>
      </w:pPr>
      <w:r w:rsidRPr="00111EC0">
        <w:rPr>
          <w:rFonts w:ascii="Times New Roman" w:hAnsi="Times New Roman" w:cs="Times New Roman"/>
          <w:b/>
          <w:sz w:val="28"/>
          <w:szCs w:val="28"/>
        </w:rPr>
        <w:t xml:space="preserve"> </w:t>
      </w:r>
    </w:p>
    <w:sectPr w:rsidR="00710304" w:rsidRPr="002434B5" w:rsidSect="002C379A">
      <w:footerReference w:type="default" r:id="rId8"/>
      <w:headerReference w:type="first" r:id="rId9"/>
      <w:footerReference w:type="first" r:id="rId10"/>
      <w:pgSz w:w="11906" w:h="16838"/>
      <w:pgMar w:top="1411" w:right="849" w:bottom="720" w:left="1276" w:header="432"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A9" w:rsidRDefault="00C059A9" w:rsidP="00701AD3">
      <w:pPr>
        <w:spacing w:after="0" w:line="240" w:lineRule="auto"/>
      </w:pPr>
      <w:r>
        <w:separator/>
      </w:r>
    </w:p>
  </w:endnote>
  <w:endnote w:type="continuationSeparator" w:id="0">
    <w:p w:rsidR="00C059A9" w:rsidRDefault="00C059A9"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97" w:rsidRPr="00A65C2A" w:rsidRDefault="00E12097" w:rsidP="00E12097">
    <w:pPr>
      <w:tabs>
        <w:tab w:val="center" w:pos="4536"/>
        <w:tab w:val="right" w:pos="9072"/>
      </w:tabs>
      <w:spacing w:after="0" w:line="240" w:lineRule="auto"/>
      <w:jc w:val="center"/>
      <w:rPr>
        <w:rFonts w:ascii="Times New Roman" w:hAnsi="Times New Roman"/>
        <w:b/>
        <w:sz w:val="24"/>
        <w:szCs w:val="24"/>
      </w:rPr>
    </w:pPr>
    <w:r>
      <w:rPr>
        <w:rFonts w:ascii="Times New Roman" w:hAnsi="Times New Roman"/>
        <w:noProof/>
        <w:lang w:val="en-US"/>
      </w:rPr>
      <mc:AlternateContent>
        <mc:Choice Requires="wps">
          <w:drawing>
            <wp:anchor distT="0" distB="0" distL="114300" distR="114300" simplePos="0" relativeHeight="251694080" behindDoc="0" locked="0" layoutInCell="1" allowOverlap="1" wp14:anchorId="2439FA3F" wp14:editId="5F41F5FC">
              <wp:simplePos x="0" y="0"/>
              <wp:positionH relativeFrom="column">
                <wp:posOffset>-340995</wp:posOffset>
              </wp:positionH>
              <wp:positionV relativeFrom="paragraph">
                <wp:posOffset>-6985</wp:posOffset>
              </wp:positionV>
              <wp:extent cx="624840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0C1A7" id="_x0000_t32" coordsize="21600,21600" o:spt="32" o:oned="t" path="m,l21600,21600e" filled="f">
              <v:path arrowok="t" fillok="f" o:connecttype="none"/>
              <o:lock v:ext="edit" shapetype="t"/>
            </v:shapetype>
            <v:shape id="Straight Arrow Connector 6" o:spid="_x0000_s1026" type="#_x0000_t32" style="position:absolute;margin-left:-26.85pt;margin-top:-.55pt;width:492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" strokecolor="#00214e" strokeweight="1.5pt"/>
          </w:pict>
        </mc:Fallback>
      </mc:AlternateContent>
    </w:r>
    <w:r w:rsidR="00C059A9">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20.6pt;margin-top:.2pt;width:41.9pt;height:34.45pt;z-index:-251625472;mso-position-horizontal-relative:text;mso-position-vertical-relative:text">
          <v:imagedata r:id="rId1" o:title=""/>
        </v:shape>
        <o:OLEObject Type="Embed" ProgID="CorelDRAW.Graphic.13" ShapeID="_x0000_s2064" DrawAspect="Content" ObjectID="_1768217710" r:id="rId2"/>
      </w:object>
    </w:r>
    <w:r w:rsidRPr="00A65C2A">
      <w:rPr>
        <w:rFonts w:ascii="Times New Roman" w:hAnsi="Times New Roman"/>
        <w:b/>
        <w:sz w:val="24"/>
        <w:szCs w:val="24"/>
      </w:rPr>
      <w:t>AGENŢIA PENTRU PROTECŢIA MEDIULUI SIBIU</w:t>
    </w:r>
  </w:p>
  <w:p w:rsidR="00E12097" w:rsidRPr="00A65C2A" w:rsidRDefault="00E12097" w:rsidP="00E12097">
    <w:pPr>
      <w:tabs>
        <w:tab w:val="center" w:pos="4536"/>
        <w:tab w:val="right" w:pos="9072"/>
      </w:tabs>
      <w:spacing w:after="0" w:line="240" w:lineRule="auto"/>
      <w:jc w:val="center"/>
      <w:rPr>
        <w:rFonts w:ascii="Times New Roman" w:hAnsi="Times New Roman"/>
        <w:sz w:val="24"/>
        <w:szCs w:val="24"/>
      </w:rPr>
    </w:pPr>
    <w:r w:rsidRPr="00A65C2A">
      <w:rPr>
        <w:rFonts w:ascii="Times New Roman" w:hAnsi="Times New Roman"/>
        <w:sz w:val="24"/>
        <w:szCs w:val="24"/>
      </w:rPr>
      <w:t>Str. Hipodromului, nr. 2A, Sibiu, jud. Sibiu, Cod 550360;</w:t>
    </w:r>
  </w:p>
  <w:p w:rsidR="00E12097" w:rsidRPr="00A65C2A" w:rsidRDefault="00E12097" w:rsidP="00E12097">
    <w:pPr>
      <w:tabs>
        <w:tab w:val="center" w:pos="4536"/>
        <w:tab w:val="right" w:pos="9072"/>
      </w:tabs>
      <w:spacing w:after="0" w:line="240" w:lineRule="auto"/>
      <w:jc w:val="center"/>
      <w:rPr>
        <w:rFonts w:ascii="Times New Roman" w:hAnsi="Times New Roman"/>
        <w:sz w:val="24"/>
        <w:szCs w:val="24"/>
      </w:rPr>
    </w:pPr>
    <w:r w:rsidRPr="00A65C2A">
      <w:rPr>
        <w:rFonts w:ascii="Times New Roman" w:hAnsi="Times New Roman"/>
        <w:sz w:val="24"/>
        <w:szCs w:val="24"/>
      </w:rPr>
      <w:t xml:space="preserve">e-mail: </w:t>
    </w:r>
    <w:hyperlink r:id="rId3" w:history="1">
      <w:r w:rsidRPr="00A65C2A">
        <w:rPr>
          <w:rFonts w:ascii="Times New Roman" w:hAnsi="Times New Roman"/>
          <w:color w:val="0000FF"/>
          <w:sz w:val="24"/>
          <w:szCs w:val="24"/>
          <w:u w:val="single"/>
        </w:rPr>
        <w:t>office@apmsb.anpm.ro</w:t>
      </w:r>
    </w:hyperlink>
    <w:r w:rsidRPr="00A65C2A">
      <w:rPr>
        <w:rFonts w:ascii="Times New Roman" w:hAnsi="Times New Roman"/>
        <w:color w:val="0000FF"/>
        <w:sz w:val="24"/>
        <w:szCs w:val="24"/>
        <w:u w:val="single"/>
      </w:rPr>
      <w:t>;</w:t>
    </w:r>
    <w:r w:rsidRPr="00A65C2A">
      <w:rPr>
        <w:rFonts w:ascii="Times New Roman" w:hAnsi="Times New Roman"/>
      </w:rPr>
      <w:t xml:space="preserve"> </w:t>
    </w:r>
    <w:r w:rsidRPr="00A65C2A">
      <w:rPr>
        <w:rFonts w:ascii="Times New Roman" w:hAnsi="Times New Roman"/>
        <w:sz w:val="24"/>
        <w:szCs w:val="24"/>
      </w:rPr>
      <w:t>Tel. 0269/422.653, 0743037012; Fax. 0269/444.145;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12097" w:rsidRPr="00A65C2A" w:rsidTr="00274FEF">
      <w:tc>
        <w:tcPr>
          <w:tcW w:w="8221" w:type="dxa"/>
          <w:shd w:val="clear" w:color="auto" w:fill="auto"/>
        </w:tcPr>
        <w:p w:rsidR="00E12097" w:rsidRPr="00A65C2A" w:rsidRDefault="00E12097" w:rsidP="00274FEF">
          <w:pPr>
            <w:tabs>
              <w:tab w:val="center" w:pos="4536"/>
              <w:tab w:val="right" w:pos="9072"/>
            </w:tabs>
            <w:spacing w:after="0" w:line="240" w:lineRule="auto"/>
            <w:jc w:val="center"/>
            <w:rPr>
              <w:rFonts w:ascii="Times New Roman" w:hAnsi="Times New Roman"/>
              <w:sz w:val="24"/>
              <w:szCs w:val="24"/>
            </w:rPr>
          </w:pPr>
          <w:r w:rsidRPr="00A65C2A">
            <w:rPr>
              <w:rFonts w:ascii="Times New Roman" w:hAnsi="Times New Roman"/>
              <w:i/>
              <w:iCs/>
              <w:color w:val="000000"/>
              <w:sz w:val="24"/>
              <w:szCs w:val="24"/>
            </w:rPr>
            <w:t>Operator de date cu caracter personal, conform Regulamentului (UE) 2016/679</w:t>
          </w:r>
        </w:p>
      </w:tc>
    </w:tr>
  </w:tbl>
  <w:sdt>
    <w:sdtPr>
      <w:id w:val="1670217870"/>
      <w:docPartObj>
        <w:docPartGallery w:val="Page Numbers (Bottom of Page)"/>
        <w:docPartUnique/>
      </w:docPartObj>
    </w:sdtPr>
    <w:sdtEndPr/>
    <w:sdtContent>
      <w:p w:rsidR="00E12097" w:rsidRDefault="00E12097" w:rsidP="00E12097">
        <w:pPr>
          <w:tabs>
            <w:tab w:val="center" w:pos="4536"/>
            <w:tab w:val="right" w:pos="9072"/>
          </w:tabs>
          <w:spacing w:after="0" w:line="240" w:lineRule="auto"/>
          <w:jc w:val="center"/>
        </w:pPr>
        <w:r w:rsidRPr="00D47405">
          <w:rPr>
            <w:rFonts w:ascii="Times New Roman" w:hAnsi="Times New Roman" w:cs="Times New Roman"/>
            <w:sz w:val="24"/>
            <w:szCs w:val="24"/>
          </w:rPr>
          <w:fldChar w:fldCharType="begin"/>
        </w:r>
        <w:r w:rsidRPr="00D47405">
          <w:rPr>
            <w:rFonts w:ascii="Times New Roman" w:hAnsi="Times New Roman" w:cs="Times New Roman"/>
            <w:sz w:val="24"/>
            <w:szCs w:val="24"/>
          </w:rPr>
          <w:instrText>PAGE   \* MERGEFORMAT</w:instrText>
        </w:r>
        <w:r w:rsidRPr="00D47405">
          <w:rPr>
            <w:rFonts w:ascii="Times New Roman" w:hAnsi="Times New Roman" w:cs="Times New Roman"/>
            <w:sz w:val="24"/>
            <w:szCs w:val="24"/>
          </w:rPr>
          <w:fldChar w:fldCharType="separate"/>
        </w:r>
        <w:r w:rsidR="00923EDD">
          <w:rPr>
            <w:rFonts w:ascii="Times New Roman" w:hAnsi="Times New Roman" w:cs="Times New Roman"/>
            <w:noProof/>
            <w:sz w:val="24"/>
            <w:szCs w:val="24"/>
          </w:rPr>
          <w:t>9</w:t>
        </w:r>
        <w:r w:rsidRPr="00D4740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2865"/>
      <w:docPartObj>
        <w:docPartGallery w:val="Page Numbers (Bottom of Page)"/>
        <w:docPartUnique/>
      </w:docPartObj>
    </w:sdtPr>
    <w:sdtEndPr/>
    <w:sdtContent>
      <w:p w:rsidR="00064E04" w:rsidRPr="00D47405" w:rsidRDefault="00C059A9" w:rsidP="009226D5">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20.6pt;margin-top:.2pt;width:41.9pt;height:34.45pt;z-index:-251631616;mso-position-horizontal-relative:text;mso-position-vertical-relative:text">
              <v:imagedata r:id="rId1" o:title=""/>
            </v:shape>
            <o:OLEObject Type="Embed" ProgID="CorelDRAW.Graphic.13" ShapeID="_x0000_s2061" DrawAspect="Content" ObjectID="_1768217712" r:id="rId2"/>
          </w:object>
        </w:r>
        <w:r w:rsidR="00064E04" w:rsidRPr="00D47405">
          <w:rPr>
            <w:rFonts w:ascii="Times New Roman" w:eastAsia="Calibri"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BBD1320" wp14:editId="5F9374C9">
                  <wp:simplePos x="0" y="0"/>
                  <wp:positionH relativeFrom="column">
                    <wp:posOffset>-142875</wp:posOffset>
                  </wp:positionH>
                  <wp:positionV relativeFrom="paragraph">
                    <wp:posOffset>-34925</wp:posOffset>
                  </wp:positionV>
                  <wp:extent cx="6248400" cy="635"/>
                  <wp:effectExtent l="0" t="0" r="19050" b="37465"/>
                  <wp:wrapNone/>
                  <wp:docPr id="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8ABCF7" id="_x0000_t32" coordsize="21600,21600" o:spt="32" o:oned="t" path="m,l21600,21600e" filled="f">
                  <v:path arrowok="t" fillok="f" o:connecttype="none"/>
                  <o:lock v:ext="edit" shapetype="t"/>
                </v:shapetype>
                <v:shape id="Conector drept cu săgeată 3" o:spid="_x0000_s1026" type="#_x0000_t32" style="position:absolute;margin-left:-11.25pt;margin-top:-2.75pt;width:49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" strokecolor="#00214e" strokeweight="1.5pt"/>
              </w:pict>
            </mc:Fallback>
          </mc:AlternateContent>
        </w:r>
        <w:r w:rsidR="00064E04" w:rsidRPr="00D47405">
          <w:rPr>
            <w:rFonts w:ascii="Times New Roman" w:eastAsia="Calibri" w:hAnsi="Times New Roman" w:cs="Times New Roman"/>
            <w:b/>
            <w:sz w:val="24"/>
            <w:szCs w:val="24"/>
          </w:rPr>
          <w:t>AGENŢIA PENTRU PROTECŢIA MEDIULUI SIBIU</w:t>
        </w:r>
      </w:p>
      <w:p w:rsidR="00064E04" w:rsidRPr="00D47405" w:rsidRDefault="00064E04" w:rsidP="009226D5">
        <w:pPr>
          <w:tabs>
            <w:tab w:val="center" w:pos="4536"/>
            <w:tab w:val="right" w:pos="9072"/>
          </w:tabs>
          <w:spacing w:after="0" w:line="240" w:lineRule="auto"/>
          <w:jc w:val="center"/>
          <w:rPr>
            <w:rFonts w:ascii="Times New Roman" w:eastAsia="Calibri" w:hAnsi="Times New Roman" w:cs="Times New Roman"/>
            <w:sz w:val="24"/>
            <w:szCs w:val="24"/>
          </w:rPr>
        </w:pPr>
        <w:r w:rsidRPr="00D47405">
          <w:rPr>
            <w:rFonts w:ascii="Times New Roman" w:eastAsia="Calibri" w:hAnsi="Times New Roman" w:cs="Times New Roman"/>
            <w:sz w:val="24"/>
            <w:szCs w:val="24"/>
          </w:rPr>
          <w:t>Str. Hipodromului, nr. 2A, Sibiu, jud. Sibiu, Cod 550360;</w:t>
        </w:r>
      </w:p>
      <w:p w:rsidR="00064E04" w:rsidRPr="00D47405" w:rsidRDefault="00064E04" w:rsidP="009226D5">
        <w:pPr>
          <w:tabs>
            <w:tab w:val="center" w:pos="4536"/>
            <w:tab w:val="right" w:pos="9072"/>
          </w:tabs>
          <w:spacing w:after="0" w:line="240" w:lineRule="auto"/>
          <w:jc w:val="center"/>
          <w:rPr>
            <w:rFonts w:ascii="Times New Roman" w:eastAsia="Calibri" w:hAnsi="Times New Roman" w:cs="Times New Roman"/>
            <w:sz w:val="24"/>
            <w:szCs w:val="24"/>
          </w:rPr>
        </w:pPr>
        <w:r w:rsidRPr="00D47405">
          <w:rPr>
            <w:rFonts w:ascii="Times New Roman" w:eastAsia="Calibri" w:hAnsi="Times New Roman" w:cs="Times New Roman"/>
            <w:sz w:val="24"/>
            <w:szCs w:val="24"/>
          </w:rPr>
          <w:t xml:space="preserve">e-mail: </w:t>
        </w:r>
        <w:hyperlink r:id="rId3" w:history="1">
          <w:r w:rsidRPr="00D47405">
            <w:rPr>
              <w:rFonts w:ascii="Times New Roman" w:eastAsia="Calibri" w:hAnsi="Times New Roman" w:cs="Times New Roman"/>
              <w:color w:val="0000FF"/>
              <w:sz w:val="24"/>
              <w:szCs w:val="24"/>
              <w:u w:val="single"/>
            </w:rPr>
            <w:t>office@apmsb.anpm.ro</w:t>
          </w:r>
        </w:hyperlink>
        <w:r w:rsidRPr="00D47405">
          <w:rPr>
            <w:rFonts w:ascii="Times New Roman" w:eastAsia="Calibri" w:hAnsi="Times New Roman" w:cs="Times New Roman"/>
            <w:color w:val="0000FF"/>
            <w:sz w:val="24"/>
            <w:szCs w:val="24"/>
            <w:u w:val="single"/>
          </w:rPr>
          <w:t>;</w:t>
        </w:r>
        <w:r w:rsidRPr="00D47405">
          <w:rPr>
            <w:rFonts w:ascii="Times New Roman" w:eastAsia="Calibri" w:hAnsi="Times New Roman" w:cs="Times New Roman"/>
            <w:sz w:val="24"/>
            <w:szCs w:val="24"/>
          </w:rPr>
          <w:t xml:space="preserve"> Tel. 0269/422.653, 0269/256.547; Fax. 0269/444.145;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64E04" w:rsidRPr="00D47405" w:rsidTr="0036346D">
          <w:tc>
            <w:tcPr>
              <w:tcW w:w="8221" w:type="dxa"/>
              <w:shd w:val="clear" w:color="auto" w:fill="auto"/>
            </w:tcPr>
            <w:p w:rsidR="00064E04" w:rsidRPr="00D47405" w:rsidRDefault="00064E04" w:rsidP="009226D5">
              <w:pPr>
                <w:tabs>
                  <w:tab w:val="center" w:pos="4536"/>
                  <w:tab w:val="right" w:pos="9072"/>
                </w:tabs>
                <w:spacing w:after="0" w:line="240" w:lineRule="auto"/>
                <w:jc w:val="center"/>
                <w:rPr>
                  <w:rFonts w:ascii="Times New Roman" w:eastAsia="Calibri" w:hAnsi="Times New Roman" w:cs="Times New Roman"/>
                  <w:sz w:val="24"/>
                  <w:szCs w:val="24"/>
                </w:rPr>
              </w:pPr>
              <w:r w:rsidRPr="00D47405">
                <w:rPr>
                  <w:rFonts w:ascii="Times New Roman" w:eastAsia="Calibri" w:hAnsi="Times New Roman" w:cs="Times New Roman"/>
                  <w:i/>
                  <w:iCs/>
                  <w:color w:val="000000"/>
                  <w:sz w:val="24"/>
                  <w:szCs w:val="24"/>
                </w:rPr>
                <w:t>Operator de date cu caracter personal, conform Regulamentului (UE) 2016/679</w:t>
              </w:r>
            </w:p>
          </w:tc>
        </w:tr>
      </w:tbl>
      <w:p w:rsidR="00064E04" w:rsidRDefault="00064E04">
        <w:pPr>
          <w:pStyle w:val="Subsol"/>
          <w:jc w:val="center"/>
        </w:pPr>
        <w:r w:rsidRPr="00D47405">
          <w:rPr>
            <w:rFonts w:ascii="Times New Roman" w:hAnsi="Times New Roman" w:cs="Times New Roman"/>
            <w:sz w:val="24"/>
            <w:szCs w:val="24"/>
          </w:rPr>
          <w:fldChar w:fldCharType="begin"/>
        </w:r>
        <w:r w:rsidRPr="00D47405">
          <w:rPr>
            <w:rFonts w:ascii="Times New Roman" w:hAnsi="Times New Roman" w:cs="Times New Roman"/>
            <w:sz w:val="24"/>
            <w:szCs w:val="24"/>
          </w:rPr>
          <w:instrText>PAGE   \* MERGEFORMAT</w:instrText>
        </w:r>
        <w:r w:rsidRPr="00D47405">
          <w:rPr>
            <w:rFonts w:ascii="Times New Roman" w:hAnsi="Times New Roman" w:cs="Times New Roman"/>
            <w:sz w:val="24"/>
            <w:szCs w:val="24"/>
          </w:rPr>
          <w:fldChar w:fldCharType="separate"/>
        </w:r>
        <w:r w:rsidR="00923EDD">
          <w:rPr>
            <w:rFonts w:ascii="Times New Roman" w:hAnsi="Times New Roman" w:cs="Times New Roman"/>
            <w:noProof/>
            <w:sz w:val="24"/>
            <w:szCs w:val="24"/>
          </w:rPr>
          <w:t>1</w:t>
        </w:r>
        <w:r w:rsidRPr="00D47405">
          <w:rPr>
            <w:rFonts w:ascii="Times New Roman" w:hAnsi="Times New Roman" w:cs="Times New Roman"/>
            <w:sz w:val="24"/>
            <w:szCs w:val="24"/>
          </w:rPr>
          <w:fldChar w:fldCharType="end"/>
        </w:r>
      </w:p>
    </w:sdtContent>
  </w:sdt>
  <w:p w:rsidR="00064E04" w:rsidRPr="00B77FC1" w:rsidRDefault="00064E04" w:rsidP="00B77FC1">
    <w:pPr>
      <w:pStyle w:val="Ante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A9" w:rsidRDefault="00C059A9" w:rsidP="00701AD3">
      <w:pPr>
        <w:spacing w:after="0" w:line="240" w:lineRule="auto"/>
      </w:pPr>
      <w:r>
        <w:separator/>
      </w:r>
    </w:p>
  </w:footnote>
  <w:footnote w:type="continuationSeparator" w:id="0">
    <w:p w:rsidR="00C059A9" w:rsidRDefault="00C059A9" w:rsidP="007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04" w:rsidRPr="005A41D4" w:rsidRDefault="00C059A9" w:rsidP="005A41D4">
    <w:pPr>
      <w:spacing w:before="200" w:after="60"/>
      <w:jc w:val="center"/>
      <w:rPr>
        <w:rFonts w:ascii="Times New Roman" w:eastAsia="Calibri" w:hAnsi="Times New Roman" w:cs="Times New Roman"/>
        <w:b/>
        <w:sz w:val="28"/>
        <w:szCs w:val="28"/>
        <w:lang w:val="it-IT"/>
      </w:rPr>
    </w:pPr>
    <w:r>
      <w:rPr>
        <w:rFonts w:ascii="Times New Roman" w:eastAsia="Calibri" w:hAnsi="Times New Roman" w:cs="Times New Roman"/>
        <w:b/>
        <w:noProof/>
        <w:sz w:val="28"/>
        <w:szCs w:val="28"/>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25.9pt;margin-top:2.05pt;width:81.4pt;height:65.45pt;z-index:-251633664">
          <v:imagedata r:id="rId1" o:title=""/>
        </v:shape>
        <o:OLEObject Type="Embed" ProgID="CorelDRAW.Graphic.13" ShapeID="_x0000_s2060" DrawAspect="Content" ObjectID="_1768217711" r:id="rId2"/>
      </w:object>
    </w:r>
    <w:r w:rsidR="00064E04">
      <w:rPr>
        <w:rFonts w:ascii="Times New Roman" w:eastAsia="Calibri" w:hAnsi="Times New Roman" w:cs="Times New Roman"/>
        <w:b/>
        <w:noProof/>
        <w:sz w:val="28"/>
        <w:szCs w:val="28"/>
        <w:lang w:val="en-US"/>
      </w:rPr>
      <w:drawing>
        <wp:anchor distT="0" distB="0" distL="114300" distR="114300" simplePos="0" relativeHeight="251681792" behindDoc="0" locked="0" layoutInCell="1" allowOverlap="1" wp14:anchorId="456C876D" wp14:editId="6F9431F8">
          <wp:simplePos x="0" y="0"/>
          <wp:positionH relativeFrom="column">
            <wp:posOffset>-220980</wp:posOffset>
          </wp:positionH>
          <wp:positionV relativeFrom="paragraph">
            <wp:posOffset>13970</wp:posOffset>
          </wp:positionV>
          <wp:extent cx="859155" cy="850265"/>
          <wp:effectExtent l="0" t="0" r="0" b="6985"/>
          <wp:wrapSquare wrapText="bothSides"/>
          <wp:docPr id="7" name="Imagine 7"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E04" w:rsidRPr="005A41D4">
      <w:rPr>
        <w:rFonts w:ascii="Times New Roman" w:eastAsia="Calibri" w:hAnsi="Times New Roman" w:cs="Times New Roman"/>
        <w:b/>
        <w:sz w:val="28"/>
        <w:szCs w:val="28"/>
        <w:lang w:val="it-IT"/>
      </w:rPr>
      <w:t>Ministerul Mediului, Apelor și Pădurilor</w:t>
    </w:r>
  </w:p>
  <w:p w:rsidR="00064E04" w:rsidRPr="005A41D4" w:rsidRDefault="00064E04" w:rsidP="005A41D4">
    <w:pPr>
      <w:spacing w:line="240" w:lineRule="auto"/>
      <w:jc w:val="center"/>
      <w:rPr>
        <w:rFonts w:ascii="Times New Roman" w:eastAsia="Calibri" w:hAnsi="Times New Roman" w:cs="Times New Roman"/>
        <w:b/>
        <w:sz w:val="32"/>
        <w:szCs w:val="32"/>
        <w:lang w:val="it-IT"/>
      </w:rPr>
    </w:pPr>
    <w:r w:rsidRPr="005A41D4">
      <w:rPr>
        <w:rFonts w:ascii="Times New Roman" w:eastAsia="Calibri" w:hAnsi="Times New Roman" w:cs="Times New Roman"/>
        <w:b/>
        <w:sz w:val="32"/>
        <w:szCs w:val="32"/>
        <w:lang w:val="it-IT"/>
      </w:rPr>
      <w:t>Agen</w:t>
    </w:r>
    <w:proofErr w:type="spellStart"/>
    <w:r w:rsidRPr="005A41D4">
      <w:rPr>
        <w:rFonts w:ascii="Times New Roman" w:eastAsia="Calibri" w:hAnsi="Times New Roman" w:cs="Times New Roman"/>
        <w:b/>
        <w:sz w:val="32"/>
        <w:szCs w:val="32"/>
      </w:rPr>
      <w:t>ţia</w:t>
    </w:r>
    <w:proofErr w:type="spellEnd"/>
    <w:r w:rsidRPr="005A41D4">
      <w:rPr>
        <w:rFonts w:ascii="Times New Roman" w:eastAsia="Calibri" w:hAnsi="Times New Roman" w:cs="Times New Roman"/>
        <w:b/>
        <w:sz w:val="32"/>
        <w:szCs w:val="32"/>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064E04" w:rsidRPr="005A41D4" w:rsidTr="0036346D">
      <w:trPr>
        <w:trHeight w:val="692"/>
      </w:trPr>
      <w:tc>
        <w:tcPr>
          <w:tcW w:w="10031" w:type="dxa"/>
          <w:tcBorders>
            <w:top w:val="single" w:sz="8" w:space="0" w:color="000000"/>
            <w:bottom w:val="single" w:sz="8" w:space="0" w:color="000000"/>
          </w:tcBorders>
          <w:shd w:val="clear" w:color="auto" w:fill="auto"/>
          <w:vAlign w:val="center"/>
        </w:tcPr>
        <w:p w:rsidR="00064E04" w:rsidRPr="005A41D4" w:rsidRDefault="00064E04" w:rsidP="005A41D4">
          <w:pPr>
            <w:spacing w:after="0"/>
            <w:jc w:val="center"/>
            <w:rPr>
              <w:rFonts w:ascii="Times New Roman" w:eastAsia="Calibri" w:hAnsi="Times New Roman" w:cs="Times New Roman"/>
              <w:b/>
              <w:bCs/>
              <w:color w:val="FFFFFF"/>
              <w:sz w:val="24"/>
              <w:szCs w:val="24"/>
              <w:lang w:val="fr-FR"/>
            </w:rPr>
          </w:pPr>
          <w:r w:rsidRPr="005A41D4">
            <w:rPr>
              <w:rFonts w:ascii="Times New Roman" w:eastAsia="Calibri" w:hAnsi="Times New Roman" w:cs="Times New Roman"/>
              <w:b/>
              <w:bCs/>
              <w:sz w:val="28"/>
              <w:szCs w:val="28"/>
              <w:lang w:val="fr-FR"/>
            </w:rPr>
            <w:t>AGENŢIA PENTRU PROTECŢIA MEDIULUI SIBIU</w:t>
          </w:r>
        </w:p>
      </w:tc>
    </w:tr>
  </w:tbl>
  <w:p w:rsidR="00064E04" w:rsidRPr="005A41D4" w:rsidRDefault="00064E04" w:rsidP="0064541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515"/>
    <w:multiLevelType w:val="hybridMultilevel"/>
    <w:tmpl w:val="D1BCAF64"/>
    <w:lvl w:ilvl="0" w:tplc="2E68A138">
      <w:start w:val="5"/>
      <w:numFmt w:val="bullet"/>
      <w:lvlText w:val="-"/>
      <w:lvlJc w:val="left"/>
      <w:pPr>
        <w:ind w:left="720" w:hanging="360"/>
      </w:pPr>
      <w:rPr>
        <w:rFonts w:ascii="Palatino Linotype" w:eastAsia="Times New Roman" w:hAnsi="Palatino Linotype" w:cs="Palatino Linotype"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112393"/>
    <w:multiLevelType w:val="hybridMultilevel"/>
    <w:tmpl w:val="72F22EF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5C145A5"/>
    <w:multiLevelType w:val="hybridMultilevel"/>
    <w:tmpl w:val="227A2B5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34451B"/>
    <w:multiLevelType w:val="hybridMultilevel"/>
    <w:tmpl w:val="B3FC7FE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6495A"/>
    <w:multiLevelType w:val="hybridMultilevel"/>
    <w:tmpl w:val="6FD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00AF2"/>
    <w:multiLevelType w:val="hybridMultilevel"/>
    <w:tmpl w:val="1F00B32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35481"/>
    <w:multiLevelType w:val="hybridMultilevel"/>
    <w:tmpl w:val="1C229ABE"/>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F56BD"/>
    <w:multiLevelType w:val="hybridMultilevel"/>
    <w:tmpl w:val="95566C42"/>
    <w:lvl w:ilvl="0" w:tplc="5AEA4CD6">
      <w:start w:val="1"/>
      <w:numFmt w:val="bullet"/>
      <w:lvlText w:val=""/>
      <w:lvlJc w:val="left"/>
      <w:pPr>
        <w:ind w:left="945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377258"/>
    <w:multiLevelType w:val="hybridMultilevel"/>
    <w:tmpl w:val="227C49A8"/>
    <w:lvl w:ilvl="0" w:tplc="5EC654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1588E"/>
    <w:multiLevelType w:val="hybridMultilevel"/>
    <w:tmpl w:val="1DAEE42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108BF"/>
    <w:multiLevelType w:val="hybridMultilevel"/>
    <w:tmpl w:val="7E5CF16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81CB1"/>
    <w:multiLevelType w:val="hybridMultilevel"/>
    <w:tmpl w:val="C33661AE"/>
    <w:lvl w:ilvl="0" w:tplc="5C96778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461DD4"/>
    <w:multiLevelType w:val="hybridMultilevel"/>
    <w:tmpl w:val="299CA7BA"/>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02A13"/>
    <w:multiLevelType w:val="hybridMultilevel"/>
    <w:tmpl w:val="CCC88FB0"/>
    <w:lvl w:ilvl="0" w:tplc="BD089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3F77C46"/>
    <w:multiLevelType w:val="hybridMultilevel"/>
    <w:tmpl w:val="33C2F9D4"/>
    <w:lvl w:ilvl="0" w:tplc="67F20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F2138"/>
    <w:multiLevelType w:val="hybridMultilevel"/>
    <w:tmpl w:val="1DD0F5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7B847DD"/>
    <w:multiLevelType w:val="hybridMultilevel"/>
    <w:tmpl w:val="5B44A6AE"/>
    <w:lvl w:ilvl="0" w:tplc="67A23BC6">
      <w:start w:val="1"/>
      <w:numFmt w:val="bullet"/>
      <w:lvlText w:val="-"/>
      <w:lvlJc w:val="left"/>
      <w:pPr>
        <w:ind w:left="781" w:hanging="360"/>
      </w:pPr>
      <w:rPr>
        <w:rFonts w:ascii="Garamond" w:eastAsia="Times New Roman" w:hAnsi="Garamond" w:cs="Aria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6DDE2B77"/>
    <w:multiLevelType w:val="hybridMultilevel"/>
    <w:tmpl w:val="714C0410"/>
    <w:lvl w:ilvl="0" w:tplc="5C967780">
      <w:start w:val="1"/>
      <w:numFmt w:val="bullet"/>
      <w:lvlText w:val=""/>
      <w:lvlJc w:val="left"/>
      <w:pPr>
        <w:ind w:left="720" w:hanging="360"/>
      </w:pPr>
      <w:rPr>
        <w:rFonts w:ascii="Symbol" w:hAnsi="Symbol" w:hint="default"/>
      </w:rPr>
    </w:lvl>
    <w:lvl w:ilvl="1" w:tplc="349468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7D1D02"/>
    <w:multiLevelType w:val="hybridMultilevel"/>
    <w:tmpl w:val="040C9A40"/>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A5FFA"/>
    <w:multiLevelType w:val="hybridMultilevel"/>
    <w:tmpl w:val="722461DC"/>
    <w:lvl w:ilvl="0" w:tplc="5C9677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D26D7"/>
    <w:multiLevelType w:val="hybridMultilevel"/>
    <w:tmpl w:val="83A6030E"/>
    <w:lvl w:ilvl="0" w:tplc="45F096B4">
      <w:start w:val="1"/>
      <w:numFmt w:val="bullet"/>
      <w:lvlText w:val="-"/>
      <w:lvlJc w:val="left"/>
      <w:pPr>
        <w:ind w:left="720" w:hanging="360"/>
      </w:pPr>
      <w:rPr>
        <w:rFonts w:ascii="Garamond" w:eastAsia="Calibri" w:hAnsi="Garamond" w:cs="Bookshelf Symbol 7"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
  </w:num>
  <w:num w:numId="4">
    <w:abstractNumId w:val="17"/>
  </w:num>
  <w:num w:numId="5">
    <w:abstractNumId w:val="14"/>
  </w:num>
  <w:num w:numId="6">
    <w:abstractNumId w:val="5"/>
  </w:num>
  <w:num w:numId="7">
    <w:abstractNumId w:val="11"/>
  </w:num>
  <w:num w:numId="8">
    <w:abstractNumId w:val="18"/>
  </w:num>
  <w:num w:numId="9">
    <w:abstractNumId w:val="6"/>
  </w:num>
  <w:num w:numId="10">
    <w:abstractNumId w:val="4"/>
  </w:num>
  <w:num w:numId="11">
    <w:abstractNumId w:val="8"/>
  </w:num>
  <w:num w:numId="12">
    <w:abstractNumId w:val="3"/>
  </w:num>
  <w:num w:numId="13">
    <w:abstractNumId w:val="1"/>
  </w:num>
  <w:num w:numId="14">
    <w:abstractNumId w:val="21"/>
  </w:num>
  <w:num w:numId="15">
    <w:abstractNumId w:val="19"/>
  </w:num>
  <w:num w:numId="16">
    <w:abstractNumId w:val="9"/>
  </w:num>
  <w:num w:numId="17">
    <w:abstractNumId w:val="15"/>
  </w:num>
  <w:num w:numId="18">
    <w:abstractNumId w:val="10"/>
  </w:num>
  <w:num w:numId="19">
    <w:abstractNumId w:val="12"/>
  </w:num>
  <w:num w:numId="20">
    <w:abstractNumId w:val="20"/>
  </w:num>
  <w:num w:numId="21">
    <w:abstractNumId w:val="0"/>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D3"/>
    <w:rsid w:val="0005082C"/>
    <w:rsid w:val="00064E04"/>
    <w:rsid w:val="0007523B"/>
    <w:rsid w:val="00077837"/>
    <w:rsid w:val="000833AD"/>
    <w:rsid w:val="00085D7E"/>
    <w:rsid w:val="000B2EBB"/>
    <w:rsid w:val="000C65B5"/>
    <w:rsid w:val="000D01DA"/>
    <w:rsid w:val="000F43CC"/>
    <w:rsid w:val="000F52F8"/>
    <w:rsid w:val="00103B90"/>
    <w:rsid w:val="0017198F"/>
    <w:rsid w:val="00176806"/>
    <w:rsid w:val="00191E4F"/>
    <w:rsid w:val="001A5233"/>
    <w:rsid w:val="001B7E05"/>
    <w:rsid w:val="001E22CC"/>
    <w:rsid w:val="001E3851"/>
    <w:rsid w:val="002106D8"/>
    <w:rsid w:val="0023322A"/>
    <w:rsid w:val="0026113D"/>
    <w:rsid w:val="00274EAF"/>
    <w:rsid w:val="00274FEF"/>
    <w:rsid w:val="002805B2"/>
    <w:rsid w:val="00282525"/>
    <w:rsid w:val="00293492"/>
    <w:rsid w:val="002B0EBD"/>
    <w:rsid w:val="002B50C7"/>
    <w:rsid w:val="002C131D"/>
    <w:rsid w:val="002C379A"/>
    <w:rsid w:val="002C5E73"/>
    <w:rsid w:val="00300185"/>
    <w:rsid w:val="00311D38"/>
    <w:rsid w:val="00341D47"/>
    <w:rsid w:val="003527E4"/>
    <w:rsid w:val="0036346D"/>
    <w:rsid w:val="00370D71"/>
    <w:rsid w:val="003713FB"/>
    <w:rsid w:val="0037459B"/>
    <w:rsid w:val="00383A4B"/>
    <w:rsid w:val="00383DB5"/>
    <w:rsid w:val="00395969"/>
    <w:rsid w:val="003A4D18"/>
    <w:rsid w:val="003A5990"/>
    <w:rsid w:val="003C080E"/>
    <w:rsid w:val="003C1FD1"/>
    <w:rsid w:val="003D7112"/>
    <w:rsid w:val="003E740C"/>
    <w:rsid w:val="00430C4E"/>
    <w:rsid w:val="00451308"/>
    <w:rsid w:val="0045585C"/>
    <w:rsid w:val="00460120"/>
    <w:rsid w:val="004A7813"/>
    <w:rsid w:val="004B4B52"/>
    <w:rsid w:val="004C239C"/>
    <w:rsid w:val="004E2AFE"/>
    <w:rsid w:val="0050241B"/>
    <w:rsid w:val="0050466B"/>
    <w:rsid w:val="005105A0"/>
    <w:rsid w:val="00557D4F"/>
    <w:rsid w:val="00575F2A"/>
    <w:rsid w:val="00583A80"/>
    <w:rsid w:val="005A4181"/>
    <w:rsid w:val="005A41D4"/>
    <w:rsid w:val="005B078B"/>
    <w:rsid w:val="005C2452"/>
    <w:rsid w:val="005D31ED"/>
    <w:rsid w:val="005D7E22"/>
    <w:rsid w:val="00610874"/>
    <w:rsid w:val="006310B2"/>
    <w:rsid w:val="00633DBA"/>
    <w:rsid w:val="0064541B"/>
    <w:rsid w:val="0064595A"/>
    <w:rsid w:val="00670518"/>
    <w:rsid w:val="006913C2"/>
    <w:rsid w:val="00693A23"/>
    <w:rsid w:val="00694F8C"/>
    <w:rsid w:val="006A1928"/>
    <w:rsid w:val="006B54ED"/>
    <w:rsid w:val="006E1086"/>
    <w:rsid w:val="0070159E"/>
    <w:rsid w:val="00701AD3"/>
    <w:rsid w:val="00710304"/>
    <w:rsid w:val="00711290"/>
    <w:rsid w:val="00744C5A"/>
    <w:rsid w:val="00745317"/>
    <w:rsid w:val="00755BFE"/>
    <w:rsid w:val="007C6ECD"/>
    <w:rsid w:val="007E4298"/>
    <w:rsid w:val="00822650"/>
    <w:rsid w:val="00833FEC"/>
    <w:rsid w:val="008404C1"/>
    <w:rsid w:val="00840CC1"/>
    <w:rsid w:val="00843EE9"/>
    <w:rsid w:val="00882721"/>
    <w:rsid w:val="008A24EC"/>
    <w:rsid w:val="008A48EC"/>
    <w:rsid w:val="008B6D82"/>
    <w:rsid w:val="008E2052"/>
    <w:rsid w:val="008E5A3B"/>
    <w:rsid w:val="00914625"/>
    <w:rsid w:val="009222EE"/>
    <w:rsid w:val="009226D5"/>
    <w:rsid w:val="00923EDD"/>
    <w:rsid w:val="0095476C"/>
    <w:rsid w:val="009607A3"/>
    <w:rsid w:val="00974A0D"/>
    <w:rsid w:val="009B3805"/>
    <w:rsid w:val="009B3ECF"/>
    <w:rsid w:val="009D64DD"/>
    <w:rsid w:val="009D7B3B"/>
    <w:rsid w:val="009E654D"/>
    <w:rsid w:val="00A037C6"/>
    <w:rsid w:val="00A062A1"/>
    <w:rsid w:val="00A0787C"/>
    <w:rsid w:val="00A109D4"/>
    <w:rsid w:val="00A35870"/>
    <w:rsid w:val="00A4010C"/>
    <w:rsid w:val="00A40793"/>
    <w:rsid w:val="00A46A4E"/>
    <w:rsid w:val="00A71D20"/>
    <w:rsid w:val="00A731D4"/>
    <w:rsid w:val="00AB61A3"/>
    <w:rsid w:val="00AD09F2"/>
    <w:rsid w:val="00AE517B"/>
    <w:rsid w:val="00B022F0"/>
    <w:rsid w:val="00B06B80"/>
    <w:rsid w:val="00B309ED"/>
    <w:rsid w:val="00B362A3"/>
    <w:rsid w:val="00B36454"/>
    <w:rsid w:val="00B430D0"/>
    <w:rsid w:val="00B456E4"/>
    <w:rsid w:val="00B74128"/>
    <w:rsid w:val="00B74EDB"/>
    <w:rsid w:val="00B77FC1"/>
    <w:rsid w:val="00BC2E5A"/>
    <w:rsid w:val="00BC7FE0"/>
    <w:rsid w:val="00BD01DA"/>
    <w:rsid w:val="00BD2295"/>
    <w:rsid w:val="00BD41F2"/>
    <w:rsid w:val="00BF1570"/>
    <w:rsid w:val="00BF54FB"/>
    <w:rsid w:val="00C05814"/>
    <w:rsid w:val="00C059A9"/>
    <w:rsid w:val="00C11874"/>
    <w:rsid w:val="00C120CF"/>
    <w:rsid w:val="00C12907"/>
    <w:rsid w:val="00C14D18"/>
    <w:rsid w:val="00C169B8"/>
    <w:rsid w:val="00C41505"/>
    <w:rsid w:val="00C421F7"/>
    <w:rsid w:val="00C500EF"/>
    <w:rsid w:val="00C522AF"/>
    <w:rsid w:val="00C6255D"/>
    <w:rsid w:val="00C656CC"/>
    <w:rsid w:val="00C67233"/>
    <w:rsid w:val="00C74EF2"/>
    <w:rsid w:val="00C91F2B"/>
    <w:rsid w:val="00C969E7"/>
    <w:rsid w:val="00CC4F6A"/>
    <w:rsid w:val="00CE3904"/>
    <w:rsid w:val="00D00A9D"/>
    <w:rsid w:val="00D14622"/>
    <w:rsid w:val="00D15572"/>
    <w:rsid w:val="00D40FBF"/>
    <w:rsid w:val="00D41037"/>
    <w:rsid w:val="00D47405"/>
    <w:rsid w:val="00D545FE"/>
    <w:rsid w:val="00DA4092"/>
    <w:rsid w:val="00DB6FEC"/>
    <w:rsid w:val="00DB7A4A"/>
    <w:rsid w:val="00DC1708"/>
    <w:rsid w:val="00DC1854"/>
    <w:rsid w:val="00DD3A49"/>
    <w:rsid w:val="00DD7528"/>
    <w:rsid w:val="00DE6677"/>
    <w:rsid w:val="00DF0F76"/>
    <w:rsid w:val="00E12097"/>
    <w:rsid w:val="00E17D67"/>
    <w:rsid w:val="00E32329"/>
    <w:rsid w:val="00E370BD"/>
    <w:rsid w:val="00E72E8A"/>
    <w:rsid w:val="00E73C46"/>
    <w:rsid w:val="00E77E63"/>
    <w:rsid w:val="00E87173"/>
    <w:rsid w:val="00E9423A"/>
    <w:rsid w:val="00EA1C78"/>
    <w:rsid w:val="00EB36BC"/>
    <w:rsid w:val="00EB7312"/>
    <w:rsid w:val="00EC25A3"/>
    <w:rsid w:val="00EC4227"/>
    <w:rsid w:val="00EC7992"/>
    <w:rsid w:val="00ED4AC6"/>
    <w:rsid w:val="00ED6E92"/>
    <w:rsid w:val="00F11643"/>
    <w:rsid w:val="00F24A76"/>
    <w:rsid w:val="00F430E7"/>
    <w:rsid w:val="00F72BF5"/>
    <w:rsid w:val="00F845C5"/>
    <w:rsid w:val="00F9674C"/>
    <w:rsid w:val="00F97697"/>
    <w:rsid w:val="00FC5DC0"/>
    <w:rsid w:val="00FE57B4"/>
    <w:rsid w:val="00FE5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C282B6F"/>
  <w15:docId w15:val="{E1A3E7E0-982E-49B9-80DB-43DEFF3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paragraph" w:styleId="TextnBalon">
    <w:name w:val="Balloon Text"/>
    <w:basedOn w:val="Normal"/>
    <w:link w:val="TextnBalonCaracter"/>
    <w:uiPriority w:val="99"/>
    <w:semiHidden/>
    <w:unhideWhenUsed/>
    <w:rsid w:val="0095476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76C"/>
    <w:rPr>
      <w:rFonts w:ascii="Tahoma" w:hAnsi="Tahoma" w:cs="Tahoma"/>
      <w:sz w:val="16"/>
      <w:szCs w:val="16"/>
    </w:rPr>
  </w:style>
  <w:style w:type="character" w:styleId="Robust">
    <w:name w:val="Strong"/>
    <w:qFormat/>
    <w:rsid w:val="005C2452"/>
    <w:rPr>
      <w:b/>
      <w:bCs/>
    </w:rPr>
  </w:style>
  <w:style w:type="table" w:styleId="Tabelgril">
    <w:name w:val="Table Grid"/>
    <w:basedOn w:val="TabelNormal"/>
    <w:uiPriority w:val="39"/>
    <w:rsid w:val="00BC2E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317"/>
    <w:pPr>
      <w:autoSpaceDE w:val="0"/>
      <w:autoSpaceDN w:val="0"/>
      <w:adjustRightInd w:val="0"/>
      <w:spacing w:after="0" w:line="240" w:lineRule="auto"/>
    </w:pPr>
    <w:rPr>
      <w:rFonts w:ascii="Palatino Linotype" w:eastAsia="Calibri" w:hAnsi="Palatino Linotype" w:cs="Palatino Linotype"/>
      <w:color w:val="000000"/>
      <w:sz w:val="24"/>
      <w:szCs w:val="24"/>
      <w:lang w:eastAsia="ro-RO"/>
    </w:rPr>
  </w:style>
  <w:style w:type="paragraph" w:styleId="Listparagraf">
    <w:name w:val="List Paragraph"/>
    <w:aliases w:val="Normal bullet 2,Bullet,List Paragraph1,Akapit z listą BS,Outlines a.b.c.,List_Paragraph,Multilevel para_II,Akapit z lista BS,ListaNumerotata1,bullets,Lettre d'introduction,Forth level,Listă colorată - Accentuare 11,Citation List,Bullet li"/>
    <w:basedOn w:val="Normal"/>
    <w:link w:val="ListparagrafCaracter"/>
    <w:uiPriority w:val="34"/>
    <w:qFormat/>
    <w:rsid w:val="00E87173"/>
    <w:pPr>
      <w:spacing w:after="200" w:line="276" w:lineRule="auto"/>
      <w:ind w:left="720"/>
      <w:contextualSpacing/>
    </w:pPr>
    <w:rPr>
      <w:rFonts w:ascii="Calibri" w:eastAsia="Calibri" w:hAnsi="Calibri" w:cs="Times New Roman"/>
      <w:lang w:val="en-US"/>
    </w:rPr>
  </w:style>
  <w:style w:type="paragraph" w:customStyle="1" w:styleId="MIRCEAChar">
    <w:name w:val="MIRCEA Char"/>
    <w:basedOn w:val="Textcomentariu"/>
    <w:link w:val="MIRCEACharChar"/>
    <w:rsid w:val="00A109D4"/>
    <w:pPr>
      <w:spacing w:after="0" w:line="360" w:lineRule="auto"/>
    </w:pPr>
    <w:rPr>
      <w:rFonts w:ascii="Arial Narrow" w:eastAsia="Times New Roman" w:hAnsi="Arial Narrow" w:cs="Times New Roman"/>
      <w:sz w:val="24"/>
      <w:lang w:val="de-AT" w:eastAsia="de-DE"/>
    </w:rPr>
  </w:style>
  <w:style w:type="character" w:customStyle="1" w:styleId="MIRCEACharChar">
    <w:name w:val="MIRCEA Char Char"/>
    <w:basedOn w:val="TextcomentariuCaracter"/>
    <w:link w:val="MIRCEAChar"/>
    <w:rsid w:val="00A109D4"/>
    <w:rPr>
      <w:rFonts w:ascii="Arial Narrow" w:eastAsia="Times New Roman" w:hAnsi="Arial Narrow" w:cs="Times New Roman"/>
      <w:sz w:val="24"/>
      <w:szCs w:val="20"/>
      <w:lang w:val="de-AT" w:eastAsia="de-DE"/>
    </w:rPr>
  </w:style>
  <w:style w:type="paragraph" w:styleId="Textcomentariu">
    <w:name w:val="annotation text"/>
    <w:basedOn w:val="Normal"/>
    <w:link w:val="TextcomentariuCaracter"/>
    <w:uiPriority w:val="99"/>
    <w:semiHidden/>
    <w:unhideWhenUsed/>
    <w:rsid w:val="00A109D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109D4"/>
    <w:rPr>
      <w:sz w:val="20"/>
      <w:szCs w:val="20"/>
    </w:rPr>
  </w:style>
  <w:style w:type="character" w:customStyle="1" w:styleId="tli1">
    <w:name w:val="tli1"/>
    <w:rsid w:val="00383A4B"/>
  </w:style>
  <w:style w:type="character" w:customStyle="1" w:styleId="ListparagrafCaracter">
    <w:name w:val="Listă paragraf Caracter"/>
    <w:aliases w:val="Normal bullet 2 Caracter,Bullet Caracter,List Paragraph1 Caracter,Akapit z listą BS Caracter,Outlines a.b.c. Caracter,List_Paragraph Caracter,Multilevel para_II Caracter,Akapit z lista BS Caracter,ListaNumerotata1 Caracter"/>
    <w:link w:val="Listparagraf"/>
    <w:uiPriority w:val="34"/>
    <w:qFormat/>
    <w:locked/>
    <w:rsid w:val="009D7B3B"/>
    <w:rPr>
      <w:rFonts w:ascii="Calibri" w:eastAsia="Calibri" w:hAnsi="Calibri" w:cs="Times New Roman"/>
      <w:lang w:val="en-US"/>
    </w:rPr>
  </w:style>
  <w:style w:type="character" w:customStyle="1" w:styleId="TextnormalCharCaracterCaracter">
    <w:name w:val="Text normal Char Caracter Caracter"/>
    <w:link w:val="TextnormalCharCaracter"/>
    <w:locked/>
    <w:rsid w:val="009D7B3B"/>
    <w:rPr>
      <w:rFonts w:ascii="Arial" w:hAnsi="Arial" w:cs="Arial"/>
    </w:rPr>
  </w:style>
  <w:style w:type="paragraph" w:customStyle="1" w:styleId="TextnormalCharCaracter">
    <w:name w:val="Text normal Char Caracter"/>
    <w:link w:val="TextnormalCharCaracterCaracter"/>
    <w:rsid w:val="009D7B3B"/>
    <w:pPr>
      <w:widowControl w:val="0"/>
      <w:adjustRightInd w:val="0"/>
      <w:spacing w:before="80" w:line="360" w:lineRule="atLeast"/>
      <w:ind w:left="1304"/>
      <w:jc w:val="both"/>
    </w:pPr>
    <w:rPr>
      <w:rFonts w:ascii="Arial" w:hAnsi="Arial" w:cs="Arial"/>
    </w:rPr>
  </w:style>
  <w:style w:type="character" w:customStyle="1" w:styleId="sden">
    <w:name w:val="s_den"/>
    <w:basedOn w:val="Fontdeparagrafimplicit"/>
    <w:rsid w:val="00341D47"/>
  </w:style>
  <w:style w:type="character" w:customStyle="1" w:styleId="shdr">
    <w:name w:val="s_hdr"/>
    <w:basedOn w:val="Fontdeparagrafimplicit"/>
    <w:rsid w:val="00341D47"/>
  </w:style>
  <w:style w:type="character" w:customStyle="1" w:styleId="l5ghi1">
    <w:name w:val="l5_ghi1"/>
    <w:basedOn w:val="Fontdeparagrafimplicit"/>
    <w:rsid w:val="00DB6FEC"/>
    <w:rPr>
      <w:sz w:val="26"/>
      <w:szCs w:val="26"/>
      <w:shd w:val="clear" w:color="auto" w:fill="E0E0F0"/>
    </w:rPr>
  </w:style>
  <w:style w:type="character" w:customStyle="1" w:styleId="l5ghi2">
    <w:name w:val="l5_ghi2"/>
    <w:basedOn w:val="Fontdeparagrafimplicit"/>
    <w:rsid w:val="00DB6FEC"/>
    <w:rPr>
      <w:sz w:val="26"/>
      <w:szCs w:val="26"/>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81">
      <w:bodyDiv w:val="1"/>
      <w:marLeft w:val="0"/>
      <w:marRight w:val="0"/>
      <w:marTop w:val="0"/>
      <w:marBottom w:val="0"/>
      <w:divBdr>
        <w:top w:val="none" w:sz="0" w:space="0" w:color="auto"/>
        <w:left w:val="none" w:sz="0" w:space="0" w:color="auto"/>
        <w:bottom w:val="none" w:sz="0" w:space="0" w:color="auto"/>
        <w:right w:val="none" w:sz="0" w:space="0" w:color="auto"/>
      </w:divBdr>
    </w:div>
    <w:div w:id="625741637">
      <w:bodyDiv w:val="1"/>
      <w:marLeft w:val="0"/>
      <w:marRight w:val="0"/>
      <w:marTop w:val="0"/>
      <w:marBottom w:val="0"/>
      <w:divBdr>
        <w:top w:val="none" w:sz="0" w:space="0" w:color="auto"/>
        <w:left w:val="none" w:sz="0" w:space="0" w:color="auto"/>
        <w:bottom w:val="none" w:sz="0" w:space="0" w:color="auto"/>
        <w:right w:val="none" w:sz="0" w:space="0" w:color="auto"/>
      </w:divBdr>
    </w:div>
    <w:div w:id="742875420">
      <w:bodyDiv w:val="1"/>
      <w:marLeft w:val="0"/>
      <w:marRight w:val="0"/>
      <w:marTop w:val="0"/>
      <w:marBottom w:val="0"/>
      <w:divBdr>
        <w:top w:val="none" w:sz="0" w:space="0" w:color="auto"/>
        <w:left w:val="none" w:sz="0" w:space="0" w:color="auto"/>
        <w:bottom w:val="none" w:sz="0" w:space="0" w:color="auto"/>
        <w:right w:val="none" w:sz="0" w:space="0" w:color="auto"/>
      </w:divBdr>
    </w:div>
    <w:div w:id="839276392">
      <w:bodyDiv w:val="1"/>
      <w:marLeft w:val="0"/>
      <w:marRight w:val="0"/>
      <w:marTop w:val="0"/>
      <w:marBottom w:val="0"/>
      <w:divBdr>
        <w:top w:val="none" w:sz="0" w:space="0" w:color="auto"/>
        <w:left w:val="none" w:sz="0" w:space="0" w:color="auto"/>
        <w:bottom w:val="none" w:sz="0" w:space="0" w:color="auto"/>
        <w:right w:val="none" w:sz="0" w:space="0" w:color="auto"/>
      </w:divBdr>
    </w:div>
    <w:div w:id="1021708938">
      <w:bodyDiv w:val="1"/>
      <w:marLeft w:val="0"/>
      <w:marRight w:val="0"/>
      <w:marTop w:val="0"/>
      <w:marBottom w:val="0"/>
      <w:divBdr>
        <w:top w:val="none" w:sz="0" w:space="0" w:color="auto"/>
        <w:left w:val="none" w:sz="0" w:space="0" w:color="auto"/>
        <w:bottom w:val="none" w:sz="0" w:space="0" w:color="auto"/>
        <w:right w:val="none" w:sz="0" w:space="0" w:color="auto"/>
      </w:divBdr>
    </w:div>
    <w:div w:id="1079911626">
      <w:bodyDiv w:val="1"/>
      <w:marLeft w:val="0"/>
      <w:marRight w:val="0"/>
      <w:marTop w:val="0"/>
      <w:marBottom w:val="0"/>
      <w:divBdr>
        <w:top w:val="none" w:sz="0" w:space="0" w:color="auto"/>
        <w:left w:val="none" w:sz="0" w:space="0" w:color="auto"/>
        <w:bottom w:val="none" w:sz="0" w:space="0" w:color="auto"/>
        <w:right w:val="none" w:sz="0" w:space="0" w:color="auto"/>
      </w:divBdr>
    </w:div>
    <w:div w:id="12702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9482-5E48-400A-BE02-1B4A2FFB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3632</Words>
  <Characters>20706</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Tolciu</dc:creator>
  <cp:keywords/>
  <dc:description/>
  <cp:lastModifiedBy>Mihaela Cerciu</cp:lastModifiedBy>
  <cp:revision>2</cp:revision>
  <cp:lastPrinted>2023-02-20T09:05:00Z</cp:lastPrinted>
  <dcterms:created xsi:type="dcterms:W3CDTF">2024-01-31T12:49:00Z</dcterms:created>
  <dcterms:modified xsi:type="dcterms:W3CDTF">2024-01-31T12:49:00Z</dcterms:modified>
</cp:coreProperties>
</file>